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5C453E" w14:textId="77777777" w:rsidR="006C4AEC" w:rsidRPr="004119E2" w:rsidRDefault="006C4AEC" w:rsidP="006C4AEC">
      <w:pPr>
        <w:spacing w:after="0" w:line="240" w:lineRule="auto"/>
        <w:jc w:val="center"/>
        <w:outlineLvl w:val="1"/>
        <w:rPr>
          <w:rFonts w:ascii="Calibri" w:eastAsia="Times New Roman" w:hAnsi="Calibri" w:cs="Calibri"/>
          <w:b/>
          <w:bCs/>
          <w:kern w:val="36"/>
          <w:sz w:val="32"/>
          <w:szCs w:val="32"/>
          <w:lang w:eastAsia="it-IT"/>
        </w:rPr>
      </w:pPr>
      <w:bookmarkStart w:id="0" w:name="_GoBack"/>
      <w:bookmarkEnd w:id="0"/>
      <w:r w:rsidRPr="004119E2">
        <w:rPr>
          <w:rFonts w:ascii="Calibri" w:eastAsia="Times New Roman" w:hAnsi="Calibri" w:cs="Calibri"/>
          <w:b/>
          <w:bCs/>
          <w:kern w:val="36"/>
          <w:sz w:val="32"/>
          <w:szCs w:val="32"/>
          <w:lang w:eastAsia="it-IT"/>
        </w:rPr>
        <w:t>Festival della Luce Lake Como 2026</w:t>
      </w:r>
    </w:p>
    <w:p w14:paraId="1AD9203C" w14:textId="77777777" w:rsidR="006C4AEC" w:rsidRPr="004119E2" w:rsidRDefault="006C4AEC" w:rsidP="006C4AEC">
      <w:pPr>
        <w:spacing w:after="0" w:line="240" w:lineRule="auto"/>
        <w:jc w:val="center"/>
        <w:outlineLvl w:val="1"/>
        <w:rPr>
          <w:rFonts w:ascii="Calibri" w:eastAsia="Times New Roman" w:hAnsi="Calibri" w:cs="Calibri"/>
          <w:b/>
          <w:bCs/>
          <w:kern w:val="36"/>
          <w:sz w:val="32"/>
          <w:szCs w:val="32"/>
          <w:lang w:eastAsia="it-IT"/>
        </w:rPr>
      </w:pPr>
      <w:r w:rsidRPr="004119E2">
        <w:rPr>
          <w:rFonts w:ascii="Calibri" w:eastAsia="Times New Roman" w:hAnsi="Calibri" w:cs="Calibri"/>
          <w:b/>
          <w:bCs/>
          <w:kern w:val="36"/>
          <w:sz w:val="32"/>
          <w:szCs w:val="32"/>
          <w:lang w:eastAsia="it-IT"/>
        </w:rPr>
        <w:t>Fotonica: illuminare il futuro</w:t>
      </w:r>
    </w:p>
    <w:p w14:paraId="16B666EE" w14:textId="77777777" w:rsidR="006C4AEC" w:rsidRPr="004119E2" w:rsidRDefault="006C4AEC" w:rsidP="006C4AEC">
      <w:pPr>
        <w:spacing w:after="0" w:line="240" w:lineRule="auto"/>
        <w:jc w:val="center"/>
        <w:outlineLvl w:val="1"/>
        <w:rPr>
          <w:rFonts w:ascii="Calibri" w:eastAsia="Times New Roman" w:hAnsi="Calibri" w:cs="Calibri"/>
          <w:b/>
          <w:bCs/>
          <w:kern w:val="36"/>
          <w:sz w:val="32"/>
          <w:szCs w:val="32"/>
          <w:lang w:eastAsia="it-IT"/>
        </w:rPr>
      </w:pPr>
      <w:r w:rsidRPr="004119E2">
        <w:rPr>
          <w:rFonts w:ascii="Calibri" w:eastAsia="Times New Roman" w:hAnsi="Calibri" w:cs="Calibri"/>
          <w:b/>
          <w:bCs/>
          <w:kern w:val="36"/>
          <w:sz w:val="32"/>
          <w:szCs w:val="32"/>
          <w:lang w:eastAsia="it-IT"/>
        </w:rPr>
        <w:t>Como, 24 settembre – 2 ottobre 2026</w:t>
      </w:r>
    </w:p>
    <w:p w14:paraId="011EFA4C" w14:textId="77777777" w:rsidR="001348C2" w:rsidRPr="006C4AEC" w:rsidRDefault="001348C2" w:rsidP="006C4AEC">
      <w:pPr>
        <w:spacing w:after="0" w:line="240" w:lineRule="auto"/>
        <w:jc w:val="center"/>
        <w:outlineLvl w:val="1"/>
        <w:rPr>
          <w:rFonts w:eastAsia="Times New Roman" w:cstheme="minorHAnsi"/>
          <w:b/>
          <w:bCs/>
          <w:kern w:val="36"/>
          <w:sz w:val="28"/>
          <w:szCs w:val="28"/>
          <w:lang w:eastAsia="it-IT"/>
        </w:rPr>
      </w:pPr>
    </w:p>
    <w:p w14:paraId="67E939E0" w14:textId="7A837EF3" w:rsidR="00826A74" w:rsidRDefault="00826A74" w:rsidP="00826A74">
      <w:pPr>
        <w:spacing w:after="0" w:line="240" w:lineRule="auto"/>
        <w:jc w:val="center"/>
        <w:outlineLvl w:val="1"/>
        <w:rPr>
          <w:rFonts w:eastAsia="Times New Roman" w:cstheme="minorHAnsi"/>
          <w:b/>
          <w:bCs/>
          <w:kern w:val="36"/>
          <w:sz w:val="28"/>
          <w:szCs w:val="28"/>
          <w:lang w:eastAsia="it-IT"/>
        </w:rPr>
      </w:pPr>
    </w:p>
    <w:p w14:paraId="5A5ACA3F" w14:textId="4EAF375B" w:rsidR="00945621" w:rsidRPr="007970C1" w:rsidRDefault="001348C2" w:rsidP="001348C2">
      <w:pPr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color w:val="C00000"/>
          <w:kern w:val="36"/>
          <w:sz w:val="28"/>
          <w:szCs w:val="28"/>
          <w:lang w:eastAsia="it-IT"/>
        </w:rPr>
      </w:pPr>
      <w:r w:rsidRPr="007970C1">
        <w:rPr>
          <w:rFonts w:ascii="Calibri" w:eastAsia="Times New Roman" w:hAnsi="Calibri" w:cs="Calibri"/>
          <w:b/>
          <w:bCs/>
          <w:color w:val="C00000"/>
          <w:kern w:val="36"/>
          <w:sz w:val="28"/>
          <w:szCs w:val="28"/>
          <w:lang w:eastAsia="it-IT"/>
        </w:rPr>
        <w:t xml:space="preserve">TRE PREMI NOBEL PER LA FISICA </w:t>
      </w:r>
      <w:r w:rsidR="00945621" w:rsidRPr="007970C1">
        <w:rPr>
          <w:rFonts w:ascii="Calibri" w:eastAsia="Times New Roman" w:hAnsi="Calibri" w:cs="Calibri"/>
          <w:b/>
          <w:bCs/>
          <w:color w:val="C00000"/>
          <w:kern w:val="36"/>
          <w:sz w:val="28"/>
          <w:szCs w:val="28"/>
          <w:lang w:eastAsia="it-IT"/>
        </w:rPr>
        <w:t xml:space="preserve"> </w:t>
      </w:r>
    </w:p>
    <w:p w14:paraId="5814D8EA" w14:textId="3B4C0A94" w:rsidR="00326039" w:rsidRPr="007970C1" w:rsidRDefault="001348C2" w:rsidP="00945621">
      <w:pPr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color w:val="C00000"/>
          <w:kern w:val="36"/>
          <w:sz w:val="28"/>
          <w:szCs w:val="28"/>
          <w:lang w:eastAsia="it-IT"/>
        </w:rPr>
      </w:pPr>
      <w:r w:rsidRPr="007970C1">
        <w:rPr>
          <w:rFonts w:ascii="Calibri" w:eastAsia="Times New Roman" w:hAnsi="Calibri" w:cs="Calibri"/>
          <w:b/>
          <w:bCs/>
          <w:color w:val="C00000"/>
          <w:kern w:val="36"/>
          <w:sz w:val="28"/>
          <w:szCs w:val="28"/>
          <w:lang w:eastAsia="it-IT"/>
        </w:rPr>
        <w:t>AL FESTIVAL DELLA LUCE LAKE COMO</w:t>
      </w:r>
    </w:p>
    <w:p w14:paraId="6B989505" w14:textId="77777777" w:rsidR="0038102B" w:rsidRDefault="0038102B" w:rsidP="001549F7">
      <w:pPr>
        <w:pStyle w:val="pdq2pgselectionanchorcontainer"/>
        <w:spacing w:before="0" w:beforeAutospacing="0" w:after="0" w:afterAutospacing="0"/>
        <w:jc w:val="both"/>
        <w:rPr>
          <w:rFonts w:ascii="Calibri" w:eastAsiaTheme="majorEastAsia" w:hAnsi="Calibri" w:cs="Calibri"/>
          <w:b/>
          <w:bCs/>
          <w:sz w:val="28"/>
          <w:szCs w:val="28"/>
        </w:rPr>
      </w:pPr>
    </w:p>
    <w:p w14:paraId="4A9CF4E9" w14:textId="77777777" w:rsidR="0038102B" w:rsidRDefault="0038102B" w:rsidP="00513C1D">
      <w:pPr>
        <w:pStyle w:val="pdq2pgselectionanchorcontainer"/>
        <w:spacing w:before="0" w:beforeAutospacing="0" w:after="0" w:afterAutospacing="0"/>
        <w:jc w:val="both"/>
        <w:rPr>
          <w:rFonts w:ascii="Calibri" w:hAnsi="Calibri" w:cs="Calibri"/>
          <w:b/>
          <w:sz w:val="28"/>
          <w:szCs w:val="28"/>
        </w:rPr>
      </w:pPr>
      <w:r w:rsidRPr="0038102B">
        <w:rPr>
          <w:rFonts w:ascii="Calibri" w:hAnsi="Calibri" w:cs="Calibri"/>
          <w:b/>
          <w:sz w:val="28"/>
          <w:szCs w:val="28"/>
        </w:rPr>
        <w:t>Promosso da Fondazione Alessandro Volta, il</w:t>
      </w:r>
      <w:r>
        <w:rPr>
          <w:rFonts w:ascii="Calibri" w:hAnsi="Calibri" w:cs="Calibri"/>
          <w:b/>
          <w:sz w:val="28"/>
          <w:szCs w:val="28"/>
        </w:rPr>
        <w:t xml:space="preserve"> Festival dedicherà la XIII edizione</w:t>
      </w:r>
      <w:r w:rsidRPr="0038102B">
        <w:rPr>
          <w:rFonts w:ascii="Calibri" w:hAnsi="Calibri" w:cs="Calibri"/>
          <w:b/>
          <w:sz w:val="28"/>
          <w:szCs w:val="28"/>
        </w:rPr>
        <w:t xml:space="preserve"> alla fotonica e riunirà per la prima volta tre Premi Nobel per la Fisica. </w:t>
      </w:r>
    </w:p>
    <w:p w14:paraId="41B403A5" w14:textId="3924559E" w:rsidR="00476BD4" w:rsidRDefault="0038102B" w:rsidP="00513C1D">
      <w:pPr>
        <w:pStyle w:val="pdq2pgselectionanchorcontainer"/>
        <w:spacing w:before="0" w:beforeAutospacing="0" w:after="0" w:afterAutospacing="0"/>
        <w:jc w:val="both"/>
        <w:rPr>
          <w:rFonts w:ascii="Calibri" w:hAnsi="Calibri" w:cs="Calibri"/>
          <w:b/>
          <w:sz w:val="28"/>
          <w:szCs w:val="28"/>
        </w:rPr>
      </w:pPr>
      <w:r w:rsidRPr="0038102B">
        <w:rPr>
          <w:rFonts w:ascii="Calibri" w:hAnsi="Calibri" w:cs="Calibri"/>
          <w:b/>
          <w:sz w:val="28"/>
          <w:szCs w:val="28"/>
        </w:rPr>
        <w:t>Dal 24 settembre al 2 ottobre, a Como,</w:t>
      </w:r>
      <w:r w:rsidR="00C870DC" w:rsidRPr="00C870D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C870DC" w:rsidRPr="00C870DC">
        <w:rPr>
          <w:rFonts w:ascii="Calibri" w:hAnsi="Calibri" w:cs="Calibri"/>
          <w:b/>
          <w:sz w:val="28"/>
          <w:szCs w:val="28"/>
        </w:rPr>
        <w:t>persone di ogni età troveranno occasioni diverse per avvicinarsi alla scienza, seguendo i propri interessi e lasciandosi guidare dalla curiosità</w:t>
      </w:r>
      <w:r w:rsidRPr="0038102B">
        <w:rPr>
          <w:rFonts w:ascii="Calibri" w:hAnsi="Calibri" w:cs="Calibri"/>
          <w:b/>
          <w:sz w:val="28"/>
          <w:szCs w:val="28"/>
        </w:rPr>
        <w:t>. Un percorso che accompagnerà la città verso il Bicentenario della morte di Alessandro Volta (5 marzo 2027).</w:t>
      </w:r>
    </w:p>
    <w:p w14:paraId="3667B510" w14:textId="77777777" w:rsidR="0038102B" w:rsidRPr="0038102B" w:rsidRDefault="0038102B" w:rsidP="00513C1D">
      <w:pPr>
        <w:pStyle w:val="pdq2pgselectionanchorcontainer"/>
        <w:spacing w:before="0" w:beforeAutospacing="0" w:after="0" w:afterAutospacing="0"/>
        <w:jc w:val="both"/>
        <w:rPr>
          <w:rFonts w:ascii="Calibri" w:hAnsi="Calibri" w:cs="Calibri"/>
          <w:b/>
          <w:sz w:val="28"/>
          <w:szCs w:val="28"/>
        </w:rPr>
      </w:pPr>
    </w:p>
    <w:p w14:paraId="4B305234" w14:textId="77D4D195" w:rsidR="00CB7437" w:rsidRDefault="007970C1" w:rsidP="00513C1D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>
        <w:rPr>
          <w:rStyle w:val="Enfasigrassetto"/>
          <w:rFonts w:ascii="Calibri" w:eastAsiaTheme="majorEastAsia" w:hAnsi="Calibri" w:cs="Calibri"/>
          <w:sz w:val="28"/>
          <w:szCs w:val="28"/>
        </w:rPr>
        <w:t xml:space="preserve">Saranno </w:t>
      </w:r>
      <w:proofErr w:type="spellStart"/>
      <w:r w:rsidR="00CB7437" w:rsidRPr="00513C1D">
        <w:rPr>
          <w:rStyle w:val="Enfasigrassetto"/>
          <w:rFonts w:ascii="Calibri" w:eastAsiaTheme="majorEastAsia" w:hAnsi="Calibri" w:cs="Calibri"/>
          <w:sz w:val="28"/>
          <w:szCs w:val="28"/>
        </w:rPr>
        <w:t>Kostya</w:t>
      </w:r>
      <w:proofErr w:type="spellEnd"/>
      <w:r w:rsidR="00CB7437" w:rsidRPr="00513C1D">
        <w:rPr>
          <w:rStyle w:val="Enfasigrassetto"/>
          <w:rFonts w:ascii="Calibri" w:eastAsiaTheme="majorEastAsia" w:hAnsi="Calibri" w:cs="Calibri"/>
          <w:sz w:val="28"/>
          <w:szCs w:val="28"/>
        </w:rPr>
        <w:t xml:space="preserve"> </w:t>
      </w:r>
      <w:proofErr w:type="spellStart"/>
      <w:r w:rsidR="00CB7437" w:rsidRPr="00513C1D">
        <w:rPr>
          <w:rStyle w:val="Enfasigrassetto"/>
          <w:rFonts w:ascii="Calibri" w:eastAsiaTheme="majorEastAsia" w:hAnsi="Calibri" w:cs="Calibri"/>
          <w:sz w:val="28"/>
          <w:szCs w:val="28"/>
        </w:rPr>
        <w:t>Novoselov</w:t>
      </w:r>
      <w:proofErr w:type="spellEnd"/>
      <w:r w:rsidR="00CB7437" w:rsidRPr="00513C1D">
        <w:rPr>
          <w:rStyle w:val="Enfasigrassetto"/>
          <w:rFonts w:ascii="Calibri" w:eastAsiaTheme="majorEastAsia" w:hAnsi="Calibri" w:cs="Calibri"/>
          <w:sz w:val="28"/>
          <w:szCs w:val="28"/>
        </w:rPr>
        <w:t xml:space="preserve">, Alain </w:t>
      </w:r>
      <w:proofErr w:type="spellStart"/>
      <w:r w:rsidR="00CB7437" w:rsidRPr="00513C1D">
        <w:rPr>
          <w:rStyle w:val="Enfasigrassetto"/>
          <w:rFonts w:ascii="Calibri" w:eastAsiaTheme="majorEastAsia" w:hAnsi="Calibri" w:cs="Calibri"/>
          <w:sz w:val="28"/>
          <w:szCs w:val="28"/>
        </w:rPr>
        <w:t>Aspect</w:t>
      </w:r>
      <w:proofErr w:type="spellEnd"/>
      <w:r w:rsidR="00CB7437" w:rsidRPr="00513C1D">
        <w:rPr>
          <w:rStyle w:val="Enfasigrassetto"/>
          <w:rFonts w:ascii="Calibri" w:eastAsiaTheme="majorEastAsia" w:hAnsi="Calibri" w:cs="Calibri"/>
          <w:sz w:val="28"/>
          <w:szCs w:val="28"/>
        </w:rPr>
        <w:t xml:space="preserve"> e William D. Phillips</w:t>
      </w:r>
      <w:r w:rsidR="00CB7437" w:rsidRPr="00513C1D">
        <w:rPr>
          <w:rFonts w:ascii="Calibri" w:hAnsi="Calibri" w:cs="Calibri"/>
          <w:sz w:val="28"/>
          <w:szCs w:val="28"/>
        </w:rPr>
        <w:t xml:space="preserve"> gli ospiti internazionali </w:t>
      </w:r>
      <w:r w:rsidR="0038102B">
        <w:rPr>
          <w:rFonts w:ascii="Calibri" w:hAnsi="Calibri" w:cs="Calibri"/>
          <w:sz w:val="28"/>
          <w:szCs w:val="28"/>
        </w:rPr>
        <w:t>di punta del festival</w:t>
      </w:r>
      <w:r w:rsidR="00CB7437" w:rsidRPr="00513C1D">
        <w:rPr>
          <w:rFonts w:ascii="Calibri" w:hAnsi="Calibri" w:cs="Calibri"/>
          <w:sz w:val="28"/>
          <w:szCs w:val="28"/>
        </w:rPr>
        <w:t>. I tre Premi Nobel per la Fisica porteranno a Como il loro contributo su alcune delle sfide scientifiche che stanno cambiando il nostro tempo, dialogando con la comunità, le scuole, gli studenti e il pubblico.</w:t>
      </w:r>
    </w:p>
    <w:p w14:paraId="132AD7A5" w14:textId="77777777" w:rsidR="0038102B" w:rsidRPr="00513C1D" w:rsidRDefault="0038102B" w:rsidP="00513C1D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</w:p>
    <w:p w14:paraId="17CE7BC5" w14:textId="49C37985" w:rsidR="00CB7437" w:rsidRPr="00513C1D" w:rsidRDefault="00CB7437" w:rsidP="00513C1D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513C1D">
        <w:rPr>
          <w:rStyle w:val="Enfasigrassetto"/>
          <w:rFonts w:ascii="Calibri" w:eastAsiaTheme="majorEastAsia" w:hAnsi="Calibri" w:cs="Calibri"/>
          <w:sz w:val="28"/>
          <w:szCs w:val="28"/>
        </w:rPr>
        <w:t xml:space="preserve">La fotonica </w:t>
      </w:r>
      <w:r w:rsidR="00513C1D" w:rsidRPr="0038102B">
        <w:rPr>
          <w:rStyle w:val="Enfasigrassetto"/>
          <w:rFonts w:ascii="Calibri" w:eastAsiaTheme="majorEastAsia" w:hAnsi="Calibri" w:cs="Calibri"/>
          <w:b w:val="0"/>
          <w:sz w:val="28"/>
          <w:szCs w:val="28"/>
        </w:rPr>
        <w:t>- tema dell'edizione 2026</w:t>
      </w:r>
      <w:r w:rsidR="00513C1D">
        <w:rPr>
          <w:rStyle w:val="Enfasigrassetto"/>
          <w:rFonts w:ascii="Calibri" w:eastAsiaTheme="majorEastAsia" w:hAnsi="Calibri" w:cs="Calibri"/>
          <w:sz w:val="28"/>
          <w:szCs w:val="28"/>
        </w:rPr>
        <w:t xml:space="preserve"> </w:t>
      </w:r>
      <w:r w:rsidR="00513C1D" w:rsidRPr="0038102B">
        <w:rPr>
          <w:rStyle w:val="Enfasigrassetto"/>
          <w:rFonts w:ascii="Calibri" w:eastAsiaTheme="majorEastAsia" w:hAnsi="Calibri" w:cs="Calibri"/>
          <w:b w:val="0"/>
          <w:sz w:val="28"/>
          <w:szCs w:val="28"/>
        </w:rPr>
        <w:t>-</w:t>
      </w:r>
      <w:r w:rsidR="00513C1D">
        <w:rPr>
          <w:rStyle w:val="Enfasigrassetto"/>
          <w:rFonts w:ascii="Calibri" w:eastAsiaTheme="majorEastAsia" w:hAnsi="Calibri" w:cs="Calibri"/>
          <w:sz w:val="28"/>
          <w:szCs w:val="28"/>
        </w:rPr>
        <w:t xml:space="preserve"> </w:t>
      </w:r>
      <w:r w:rsidR="00513C1D">
        <w:rPr>
          <w:rFonts w:ascii="Calibri" w:hAnsi="Calibri" w:cs="Calibri"/>
          <w:sz w:val="28"/>
          <w:szCs w:val="28"/>
        </w:rPr>
        <w:t xml:space="preserve">è </w:t>
      </w:r>
      <w:r w:rsidRPr="00513C1D">
        <w:rPr>
          <w:rFonts w:ascii="Calibri" w:hAnsi="Calibri" w:cs="Calibri"/>
          <w:sz w:val="28"/>
          <w:szCs w:val="28"/>
        </w:rPr>
        <w:t>il settore della fisica che studia la luce e ne sviluppa le applicazioni, oggi sempre più presenti nella vita quotidiana, dalla medicina alle tecnologie quantistiche, dalle telecomunicazioni all'astrofisica, fino alla conserva</w:t>
      </w:r>
      <w:r w:rsidR="00513C1D">
        <w:rPr>
          <w:rFonts w:ascii="Calibri" w:hAnsi="Calibri" w:cs="Calibri"/>
          <w:sz w:val="28"/>
          <w:szCs w:val="28"/>
        </w:rPr>
        <w:t xml:space="preserve">zione del patrimonio culturale, </w:t>
      </w:r>
      <w:r w:rsidRPr="00513C1D">
        <w:rPr>
          <w:rFonts w:ascii="Calibri" w:hAnsi="Calibri" w:cs="Calibri"/>
          <w:sz w:val="28"/>
          <w:szCs w:val="28"/>
        </w:rPr>
        <w:t>il Festival racconterà una delle frontiere più dinamiche della scienza contemporanea, mostrando come la luce stia trasformando il presente e aprendo nuove prospettive per il futuro.</w:t>
      </w:r>
    </w:p>
    <w:p w14:paraId="41A5E2F5" w14:textId="77777777" w:rsidR="00513C1D" w:rsidRDefault="00513C1D" w:rsidP="00513C1D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</w:p>
    <w:p w14:paraId="1400A47A" w14:textId="6D9DD327" w:rsidR="00513C1D" w:rsidRPr="00476BD4" w:rsidRDefault="00513C1D" w:rsidP="00513C1D">
      <w:pPr>
        <w:spacing w:after="0" w:line="240" w:lineRule="auto"/>
        <w:jc w:val="both"/>
        <w:rPr>
          <w:rFonts w:ascii="Calibri" w:eastAsia="Times New Roman" w:hAnsi="Calibri" w:cs="Calibri"/>
          <w:b/>
          <w:color w:val="C00000"/>
          <w:sz w:val="28"/>
          <w:szCs w:val="28"/>
          <w:lang w:eastAsia="it-IT"/>
        </w:rPr>
      </w:pPr>
      <w:r w:rsidRPr="00476BD4">
        <w:rPr>
          <w:rFonts w:ascii="Calibri" w:eastAsia="Times New Roman" w:hAnsi="Calibri" w:cs="Calibri"/>
          <w:b/>
          <w:color w:val="C00000"/>
          <w:sz w:val="28"/>
          <w:szCs w:val="28"/>
          <w:lang w:eastAsia="it-IT"/>
        </w:rPr>
        <w:t>Un Festival aperto alla città</w:t>
      </w:r>
    </w:p>
    <w:p w14:paraId="12AA1233" w14:textId="41F54F70" w:rsidR="00513C1D" w:rsidRPr="00513C1D" w:rsidRDefault="00513C1D" w:rsidP="00513C1D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 xml:space="preserve">La scienza sarà il filo che unirà luoghi, persone e linguaggi diversi, trasformando Como in uno spazio di incontro e di scoperta. </w:t>
      </w:r>
    </w:p>
    <w:p w14:paraId="2188E24E" w14:textId="71A82318" w:rsidR="00513C1D" w:rsidRPr="00513C1D" w:rsidRDefault="00513C1D" w:rsidP="00513C1D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513C1D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La yurta di Piazza Verdi sarà il punto di incontro del Festival.</w:t>
      </w:r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 xml:space="preserve"> Uno spazio aperto nel cuore della cit</w:t>
      </w:r>
      <w:r>
        <w:rPr>
          <w:rFonts w:ascii="Calibri" w:eastAsia="Times New Roman" w:hAnsi="Calibri" w:cs="Calibri"/>
          <w:sz w:val="28"/>
          <w:szCs w:val="28"/>
          <w:lang w:eastAsia="it-IT"/>
        </w:rPr>
        <w:t xml:space="preserve">tà, </w:t>
      </w:r>
      <w:r w:rsidR="004B14CE" w:rsidRPr="00DC20F5">
        <w:rPr>
          <w:rFonts w:ascii="Calibri" w:eastAsia="Times New Roman" w:hAnsi="Calibri" w:cs="Calibri"/>
          <w:sz w:val="28"/>
          <w:szCs w:val="28"/>
          <w:lang w:eastAsia="it-IT"/>
        </w:rPr>
        <w:t xml:space="preserve">con una capienza di </w:t>
      </w:r>
      <w:proofErr w:type="spellStart"/>
      <w:r w:rsidR="004B14CE" w:rsidRPr="00DC20F5">
        <w:rPr>
          <w:rFonts w:ascii="Calibri" w:eastAsia="Times New Roman" w:hAnsi="Calibri" w:cs="Calibri"/>
          <w:sz w:val="28"/>
          <w:szCs w:val="28"/>
          <w:lang w:eastAsia="it-IT"/>
        </w:rPr>
        <w:t>ca</w:t>
      </w:r>
      <w:proofErr w:type="spellEnd"/>
      <w:r w:rsidR="004B14CE" w:rsidRPr="00DC20F5">
        <w:rPr>
          <w:rFonts w:ascii="Calibri" w:eastAsia="Times New Roman" w:hAnsi="Calibri" w:cs="Calibri"/>
          <w:sz w:val="28"/>
          <w:szCs w:val="28"/>
          <w:lang w:eastAsia="it-IT"/>
        </w:rPr>
        <w:t xml:space="preserve">. 100 posti, </w:t>
      </w:r>
      <w:r>
        <w:rPr>
          <w:rFonts w:ascii="Calibri" w:eastAsia="Times New Roman" w:hAnsi="Calibri" w:cs="Calibri"/>
          <w:sz w:val="28"/>
          <w:szCs w:val="28"/>
          <w:lang w:eastAsia="it-IT"/>
        </w:rPr>
        <w:t xml:space="preserve">dove sarà naturale fermarsi. </w:t>
      </w:r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>Qui si alterneranno incontri dedicati alle molte applicazioni della fotonica – dalla medicina alle tecnologie quantistiche, dall'astrofisica alla conservazione del patrimonio culturale – mostrando come la luce sia oggi uno degli strumenti più importanti per la scienza, la tecnologia e l'innovazione.</w:t>
      </w:r>
    </w:p>
    <w:p w14:paraId="1B5E9185" w14:textId="77777777" w:rsidR="00513C1D" w:rsidRPr="00513C1D" w:rsidRDefault="00513C1D" w:rsidP="00513C1D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lastRenderedPageBreak/>
        <w:t xml:space="preserve">Dalla yurta il Festival si estenderà ai principali luoghi della città, dando vita a un itinerario che intreccerà scienza, cultura e partecipazione. </w:t>
      </w:r>
      <w:r w:rsidRPr="00513C1D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 xml:space="preserve">Science on </w:t>
      </w:r>
      <w:proofErr w:type="spellStart"/>
      <w:r w:rsidRPr="00513C1D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>Demand</w:t>
      </w:r>
      <w:proofErr w:type="spellEnd"/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 xml:space="preserve"> proporrà brevi approfondimenti video dedicati ai temi dell'edizione e al Bicentenario voltiano; </w:t>
      </w:r>
      <w:r w:rsidRPr="00513C1D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 xml:space="preserve">Vis </w:t>
      </w:r>
      <w:proofErr w:type="spellStart"/>
      <w:r w:rsidRPr="00513C1D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Comensis</w:t>
      </w:r>
      <w:proofErr w:type="spellEnd"/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 xml:space="preserve">, lo spazio museale multimediale dedicato alla storia e all'identità della città, offrirà visite guidate dedicate ad Alessandro Volta e al patrimonio scientifico comasco; il </w:t>
      </w:r>
      <w:r w:rsidRPr="00513C1D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 xml:space="preserve">Teatro Sociale di Como </w:t>
      </w:r>
      <w:proofErr w:type="spellStart"/>
      <w:r w:rsidRPr="00513C1D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AsLiCo</w:t>
      </w:r>
      <w:proofErr w:type="spellEnd"/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 xml:space="preserve">, che inaugurerà la propria stagione con un percorso dedicato alla figura di Alessandro Volta e al rapporto tra scienza e cultura, ospiterà spettacoli e appuntamenti speciali; la </w:t>
      </w:r>
      <w:r w:rsidRPr="00513C1D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Camera di Commercio di Como-Lecco</w:t>
      </w:r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 xml:space="preserve"> e l'</w:t>
      </w:r>
      <w:r w:rsidRPr="00513C1D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Università degli Studi dell'Insubria</w:t>
      </w:r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 xml:space="preserve"> proporranno incontri e iniziative rivolti a pubblici diversi.</w:t>
      </w:r>
    </w:p>
    <w:p w14:paraId="16016439" w14:textId="77777777" w:rsidR="00513C1D" w:rsidRPr="00513C1D" w:rsidRDefault="00513C1D" w:rsidP="00513C1D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513C1D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L'edizione 2026 coinciderà con la Notte Europea delle Ricercatrici e dei Ricercatori</w:t>
      </w:r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>, l'iniziativa promossa in tutta Europa per avvicinare il pubblico al mondo della scienza. Un appuntamento che arricchirà il programma del Festival grazie al coinvolgimento dell'Università degli Studi dell'Insubria e offrirà nuove occasioni di incontro tra ricercatori, studenti e cittadini.</w:t>
      </w:r>
    </w:p>
    <w:p w14:paraId="4E6EAE6E" w14:textId="1ECD238F" w:rsidR="00513C1D" w:rsidRPr="00513C1D" w:rsidRDefault="00513C1D" w:rsidP="00513C1D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513C1D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Uno spazio importante sarà riservato ai giovani.</w:t>
      </w:r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 xml:space="preserve"> Il Festival ospiterà la restituzione del progetto </w:t>
      </w:r>
      <w:r w:rsidRPr="00513C1D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Talent Garden</w:t>
      </w:r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 xml:space="preserve">, che durante l'anno scolastico </w:t>
      </w:r>
      <w:r w:rsidR="009F62DB">
        <w:rPr>
          <w:rFonts w:ascii="Calibri" w:eastAsia="Times New Roman" w:hAnsi="Calibri" w:cs="Calibri"/>
          <w:sz w:val="28"/>
          <w:szCs w:val="28"/>
          <w:lang w:eastAsia="it-IT"/>
        </w:rPr>
        <w:t>ha</w:t>
      </w:r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 xml:space="preserve"> coinvolto quasi duecento studenti delle scuole superiori in un percorso dedicato alla figura di Alessandro Volta e ai temi del Bicentenario. </w:t>
      </w:r>
      <w:proofErr w:type="spellStart"/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>Podcast</w:t>
      </w:r>
      <w:proofErr w:type="spellEnd"/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 xml:space="preserve">, esperimenti, elaborati grafici e approfondimenti scientifici realizzati dai ragazzi saranno presentati all'Auditorium Scacchi della Camera di Commercio di Como-Lecco, prima </w:t>
      </w:r>
      <w:r w:rsidR="00621D66" w:rsidRPr="00DC20F5">
        <w:rPr>
          <w:rFonts w:ascii="Calibri" w:eastAsia="Times New Roman" w:hAnsi="Calibri" w:cs="Calibri"/>
          <w:sz w:val="28"/>
          <w:szCs w:val="28"/>
          <w:lang w:eastAsia="it-IT"/>
        </w:rPr>
        <w:t>dell’intervento</w:t>
      </w:r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 xml:space="preserve"> di </w:t>
      </w:r>
      <w:r w:rsidRPr="00513C1D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Michela Prest</w:t>
      </w:r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 xml:space="preserve"> dedicat</w:t>
      </w:r>
      <w:r w:rsidR="00621D66">
        <w:rPr>
          <w:rFonts w:ascii="Calibri" w:eastAsia="Times New Roman" w:hAnsi="Calibri" w:cs="Calibri"/>
          <w:color w:val="EE0000"/>
          <w:sz w:val="28"/>
          <w:szCs w:val="28"/>
          <w:lang w:eastAsia="it-IT"/>
        </w:rPr>
        <w:t>o</w:t>
      </w:r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 xml:space="preserve"> al valore delle discipline STEM. Sarà il momento conclusivo di un percorso che metterà al centro le nuove generazioni, chiamate a confrontarsi con l'eredità di Alessandro Volta e con le sfide della scienza contemporanea.</w:t>
      </w:r>
    </w:p>
    <w:p w14:paraId="5341CB4A" w14:textId="77777777" w:rsidR="00DC20F5" w:rsidRDefault="00DC20F5" w:rsidP="001549F7">
      <w:pPr>
        <w:spacing w:after="0" w:line="240" w:lineRule="auto"/>
        <w:jc w:val="both"/>
        <w:outlineLvl w:val="2"/>
        <w:rPr>
          <w:rFonts w:ascii="Calibri" w:eastAsia="Times New Roman" w:hAnsi="Calibri" w:cs="Calibri"/>
          <w:b/>
          <w:bCs/>
          <w:sz w:val="28"/>
          <w:szCs w:val="28"/>
          <w:lang w:eastAsia="it-IT"/>
        </w:rPr>
      </w:pPr>
    </w:p>
    <w:p w14:paraId="00365033" w14:textId="1351919E" w:rsidR="001C3353" w:rsidRPr="00DC20F5" w:rsidRDefault="001C3353" w:rsidP="001549F7">
      <w:pPr>
        <w:spacing w:after="0" w:line="240" w:lineRule="auto"/>
        <w:jc w:val="both"/>
        <w:rPr>
          <w:rFonts w:ascii="Calibri" w:hAnsi="Calibri" w:cs="Calibri"/>
          <w:bCs/>
          <w:i/>
          <w:sz w:val="28"/>
          <w:szCs w:val="28"/>
        </w:rPr>
      </w:pPr>
      <w:r w:rsidRPr="00DC20F5">
        <w:rPr>
          <w:rFonts w:ascii="Calibri" w:hAnsi="Calibri" w:cs="Calibri"/>
          <w:sz w:val="28"/>
          <w:szCs w:val="28"/>
        </w:rPr>
        <w:t>«</w:t>
      </w:r>
      <w:r w:rsidR="009F5EF2" w:rsidRPr="00DC20F5">
        <w:rPr>
          <w:rFonts w:ascii="Calibri" w:hAnsi="Calibri" w:cs="Calibri"/>
          <w:i/>
          <w:sz w:val="28"/>
          <w:szCs w:val="28"/>
        </w:rPr>
        <w:t xml:space="preserve">L'edizione di quest'anno nasce dal desiderio di rendere la scienza più vicina alle persone. Riunire, per la prima volta, tre Premi Nobel per la Fisica è un risultato importante, ma ciò che conta davvero è creare occasioni di incontro tra gli scienziati, il pubblico, le scuole e i giovani. </w:t>
      </w:r>
      <w:r w:rsidR="00DC20F5">
        <w:rPr>
          <w:rFonts w:ascii="Calibri" w:hAnsi="Calibri" w:cs="Calibri"/>
          <w:i/>
          <w:sz w:val="28"/>
          <w:szCs w:val="28"/>
        </w:rPr>
        <w:t xml:space="preserve">- Afferma </w:t>
      </w:r>
      <w:r w:rsidR="00DC20F5" w:rsidRPr="00DC20F5">
        <w:rPr>
          <w:rFonts w:ascii="Calibri" w:hAnsi="Calibri" w:cs="Calibri"/>
          <w:b/>
          <w:bCs/>
          <w:i/>
          <w:sz w:val="28"/>
          <w:szCs w:val="28"/>
        </w:rPr>
        <w:t xml:space="preserve">Paola Dubini, </w:t>
      </w:r>
      <w:r w:rsidR="00DC20F5" w:rsidRPr="00DC20F5">
        <w:rPr>
          <w:rFonts w:ascii="Calibri" w:hAnsi="Calibri" w:cs="Calibri"/>
          <w:bCs/>
          <w:i/>
          <w:sz w:val="28"/>
          <w:szCs w:val="28"/>
        </w:rPr>
        <w:t>presidente di Fondazione Alessandro Volta</w:t>
      </w:r>
      <w:r w:rsidR="00DC20F5">
        <w:rPr>
          <w:rFonts w:ascii="Calibri" w:hAnsi="Calibri" w:cs="Calibri"/>
          <w:bCs/>
          <w:i/>
          <w:sz w:val="28"/>
          <w:szCs w:val="28"/>
        </w:rPr>
        <w:t xml:space="preserve"> - </w:t>
      </w:r>
      <w:r w:rsidR="009F5EF2" w:rsidRPr="00DC20F5">
        <w:rPr>
          <w:rFonts w:ascii="Calibri" w:hAnsi="Calibri" w:cs="Calibri"/>
          <w:i/>
          <w:sz w:val="28"/>
          <w:szCs w:val="28"/>
        </w:rPr>
        <w:t>È da questi incontri che possono nascere nuove domande, curiosità e interesse per la cultura scientifica. Abbiamo scelto di dedicare il Festival alla fotonica perché è uno dei settori della fisica che oggi sta aprendo nuove prospettive in molti ambiti della nostra vita. Il percorso verso il Bicentenario di Alessandro Volta ci invita a guardare alla sua eredità non come a un ricordo del passato, ma come a un esempio che continua a parlarci e a ispirare il nostro</w:t>
      </w:r>
      <w:r w:rsidR="00DC20F5" w:rsidRPr="00DC20F5">
        <w:rPr>
          <w:rFonts w:ascii="Calibri" w:hAnsi="Calibri" w:cs="Calibri"/>
          <w:i/>
          <w:sz w:val="28"/>
          <w:szCs w:val="28"/>
        </w:rPr>
        <w:t xml:space="preserve"> modo di raccontare la scienza.</w:t>
      </w:r>
      <w:r w:rsidR="009F5EF2" w:rsidRPr="00DC20F5">
        <w:rPr>
          <w:rFonts w:ascii="Calibri" w:hAnsi="Calibri" w:cs="Calibri"/>
          <w:i/>
          <w:sz w:val="28"/>
          <w:szCs w:val="28"/>
        </w:rPr>
        <w:t>»</w:t>
      </w:r>
    </w:p>
    <w:p w14:paraId="719E5510" w14:textId="77777777" w:rsidR="001348C2" w:rsidRDefault="001348C2" w:rsidP="001549F7">
      <w:pPr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it-IT"/>
        </w:rPr>
      </w:pPr>
    </w:p>
    <w:p w14:paraId="4B18E166" w14:textId="77777777" w:rsidR="00A914F8" w:rsidRDefault="00A914F8" w:rsidP="00A914F8">
      <w:pPr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it-IT"/>
        </w:rPr>
      </w:pPr>
    </w:p>
    <w:p w14:paraId="3EC3848B" w14:textId="77777777" w:rsidR="00A914F8" w:rsidRPr="00A914F8" w:rsidRDefault="00A914F8" w:rsidP="00A914F8">
      <w:pPr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color w:val="0F9ED5" w:themeColor="accent4"/>
          <w:kern w:val="36"/>
          <w:sz w:val="32"/>
          <w:szCs w:val="32"/>
          <w:lang w:eastAsia="it-IT"/>
        </w:rPr>
      </w:pPr>
      <w:r w:rsidRPr="00A914F8">
        <w:rPr>
          <w:rFonts w:ascii="Calibri" w:eastAsia="Times New Roman" w:hAnsi="Calibri" w:cs="Calibri"/>
          <w:b/>
          <w:bCs/>
          <w:color w:val="0F9ED5" w:themeColor="accent4"/>
          <w:kern w:val="36"/>
          <w:sz w:val="32"/>
          <w:szCs w:val="32"/>
          <w:lang w:eastAsia="it-IT"/>
        </w:rPr>
        <w:lastRenderedPageBreak/>
        <w:t xml:space="preserve">TRE PREMI NOBEL PER LA FISICA </w:t>
      </w:r>
    </w:p>
    <w:p w14:paraId="6DC09898" w14:textId="77777777" w:rsidR="00A914F8" w:rsidRPr="00A914F8" w:rsidRDefault="00A914F8" w:rsidP="00A914F8">
      <w:pPr>
        <w:spacing w:after="0" w:line="240" w:lineRule="auto"/>
        <w:jc w:val="both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</w:pPr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>La XIII edizione del Festival della Luce Lake Como riunir</w:t>
      </w:r>
      <w:r w:rsidRPr="00A914F8">
        <w:rPr>
          <w:rFonts w:ascii="Calibri" w:eastAsia="Times New Roman" w:hAnsi="Calibri" w:cs="Calibri" w:hint="cs"/>
          <w:bCs/>
          <w:kern w:val="36"/>
          <w:sz w:val="28"/>
          <w:szCs w:val="28"/>
          <w:lang w:eastAsia="it-IT"/>
        </w:rPr>
        <w:t>à</w:t>
      </w:r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>, per la prima volta, tre Premi Nobel per la Fisica.</w:t>
      </w:r>
    </w:p>
    <w:p w14:paraId="10AADFBB" w14:textId="77777777" w:rsidR="00A914F8" w:rsidRPr="00A914F8" w:rsidRDefault="00A914F8" w:rsidP="00A914F8">
      <w:pPr>
        <w:spacing w:after="0" w:line="240" w:lineRule="auto"/>
        <w:jc w:val="both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</w:pPr>
    </w:p>
    <w:p w14:paraId="0655BA9D" w14:textId="77777777" w:rsidR="00A914F8" w:rsidRPr="00A914F8" w:rsidRDefault="00A914F8" w:rsidP="00A914F8">
      <w:pPr>
        <w:spacing w:after="0" w:line="240" w:lineRule="auto"/>
        <w:jc w:val="both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</w:pPr>
      <w:r w:rsidRPr="00A914F8">
        <w:rPr>
          <w:rFonts w:ascii="Calibri" w:eastAsia="Times New Roman" w:hAnsi="Calibri" w:cs="Calibri" w:hint="cs"/>
          <w:bCs/>
          <w:kern w:val="36"/>
          <w:sz w:val="28"/>
          <w:szCs w:val="28"/>
          <w:lang w:eastAsia="it-IT"/>
        </w:rPr>
        <w:t>•</w:t>
      </w:r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ab/>
      </w:r>
      <w:proofErr w:type="spellStart"/>
      <w:r w:rsidRPr="00A914F8">
        <w:rPr>
          <w:rFonts w:ascii="Calibri" w:eastAsia="Times New Roman" w:hAnsi="Calibri" w:cs="Calibri"/>
          <w:b/>
          <w:bCs/>
          <w:kern w:val="36"/>
          <w:sz w:val="28"/>
          <w:szCs w:val="28"/>
          <w:lang w:eastAsia="it-IT"/>
        </w:rPr>
        <w:t>Kostya</w:t>
      </w:r>
      <w:proofErr w:type="spellEnd"/>
      <w:r w:rsidRPr="00A914F8">
        <w:rPr>
          <w:rFonts w:ascii="Calibri" w:eastAsia="Times New Roman" w:hAnsi="Calibri" w:cs="Calibri"/>
          <w:b/>
          <w:bCs/>
          <w:kern w:val="36"/>
          <w:sz w:val="28"/>
          <w:szCs w:val="28"/>
          <w:lang w:eastAsia="it-IT"/>
        </w:rPr>
        <w:t xml:space="preserve"> </w:t>
      </w:r>
      <w:proofErr w:type="spellStart"/>
      <w:r w:rsidRPr="00A914F8">
        <w:rPr>
          <w:rFonts w:ascii="Calibri" w:eastAsia="Times New Roman" w:hAnsi="Calibri" w:cs="Calibri"/>
          <w:b/>
          <w:bCs/>
          <w:kern w:val="36"/>
          <w:sz w:val="28"/>
          <w:szCs w:val="28"/>
          <w:lang w:eastAsia="it-IT"/>
        </w:rPr>
        <w:t>Novoselov</w:t>
      </w:r>
      <w:proofErr w:type="spellEnd"/>
      <w:r w:rsidRPr="00A914F8">
        <w:rPr>
          <w:rFonts w:ascii="Calibri" w:eastAsia="Times New Roman" w:hAnsi="Calibri" w:cs="Calibri"/>
          <w:b/>
          <w:bCs/>
          <w:kern w:val="36"/>
          <w:sz w:val="28"/>
          <w:szCs w:val="28"/>
          <w:lang w:eastAsia="it-IT"/>
        </w:rPr>
        <w:t xml:space="preserve"> </w:t>
      </w:r>
      <w:r w:rsidRPr="00A914F8">
        <w:rPr>
          <w:rFonts w:ascii="Calibri" w:eastAsia="Times New Roman" w:hAnsi="Calibri" w:cs="Calibri" w:hint="cs"/>
          <w:b/>
          <w:bCs/>
          <w:kern w:val="36"/>
          <w:sz w:val="28"/>
          <w:szCs w:val="28"/>
          <w:lang w:eastAsia="it-IT"/>
        </w:rPr>
        <w:t>–</w:t>
      </w:r>
      <w:r w:rsidRPr="00A914F8">
        <w:rPr>
          <w:rFonts w:ascii="Calibri" w:eastAsia="Times New Roman" w:hAnsi="Calibri" w:cs="Calibri"/>
          <w:b/>
          <w:bCs/>
          <w:kern w:val="36"/>
          <w:sz w:val="28"/>
          <w:szCs w:val="28"/>
          <w:lang w:eastAsia="it-IT"/>
        </w:rPr>
        <w:t xml:space="preserve"> Premio Nobel per la Fisica 2010</w:t>
      </w:r>
    </w:p>
    <w:p w14:paraId="21E4DCEC" w14:textId="77777777" w:rsidR="00A914F8" w:rsidRPr="00A914F8" w:rsidRDefault="00A914F8" w:rsidP="00A914F8">
      <w:pPr>
        <w:spacing w:after="0" w:line="240" w:lineRule="auto"/>
        <w:jc w:val="both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</w:pPr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 xml:space="preserve">Fisico russo naturalizzato britannico, nato a </w:t>
      </w:r>
      <w:proofErr w:type="spellStart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>Nizhny</w:t>
      </w:r>
      <w:proofErr w:type="spellEnd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 xml:space="preserve"> </w:t>
      </w:r>
      <w:proofErr w:type="spellStart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>Tagil</w:t>
      </w:r>
      <w:proofErr w:type="spellEnd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 xml:space="preserve"> (Russia) nel 1974, </w:t>
      </w:r>
      <w:r w:rsidRPr="00A914F8">
        <w:rPr>
          <w:rFonts w:ascii="Calibri" w:eastAsia="Times New Roman" w:hAnsi="Calibri" w:cs="Calibri" w:hint="cs"/>
          <w:bCs/>
          <w:kern w:val="36"/>
          <w:sz w:val="28"/>
          <w:szCs w:val="28"/>
          <w:lang w:eastAsia="it-IT"/>
        </w:rPr>
        <w:t>è</w:t>
      </w:r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 xml:space="preserve"> </w:t>
      </w:r>
      <w:proofErr w:type="spellStart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>Distinguished</w:t>
      </w:r>
      <w:proofErr w:type="spellEnd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 xml:space="preserve"> Professor alla National </w:t>
      </w:r>
      <w:proofErr w:type="spellStart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>University</w:t>
      </w:r>
      <w:proofErr w:type="spellEnd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 xml:space="preserve"> of Singapore. Ha ricevuto il Premio Nobel per la Fisica insieme ad Andre </w:t>
      </w:r>
      <w:proofErr w:type="spellStart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>Geim</w:t>
      </w:r>
      <w:proofErr w:type="spellEnd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 xml:space="preserve"> per i rivoluzionari esperimenti sul </w:t>
      </w:r>
      <w:proofErr w:type="spellStart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>grafene</w:t>
      </w:r>
      <w:proofErr w:type="spellEnd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>, il materiale bidimensionale pi</w:t>
      </w:r>
      <w:r w:rsidRPr="00A914F8">
        <w:rPr>
          <w:rFonts w:ascii="Calibri" w:eastAsia="Times New Roman" w:hAnsi="Calibri" w:cs="Calibri" w:hint="cs"/>
          <w:bCs/>
          <w:kern w:val="36"/>
          <w:sz w:val="28"/>
          <w:szCs w:val="28"/>
          <w:lang w:eastAsia="it-IT"/>
        </w:rPr>
        <w:t>ù</w:t>
      </w:r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 xml:space="preserve"> sottile esistente al mondo, che ha aperto nuove prospettive nella ricerca sui materiali avanzati e nelle tecnologie del futuro. Al Festival della Luce Lake Como terr</w:t>
      </w:r>
      <w:r w:rsidRPr="00A914F8">
        <w:rPr>
          <w:rFonts w:ascii="Calibri" w:eastAsia="Times New Roman" w:hAnsi="Calibri" w:cs="Calibri" w:hint="cs"/>
          <w:bCs/>
          <w:kern w:val="36"/>
          <w:sz w:val="28"/>
          <w:szCs w:val="28"/>
          <w:lang w:eastAsia="it-IT"/>
        </w:rPr>
        <w:t>à</w:t>
      </w:r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 xml:space="preserve"> un incontro dedicato ai nuovi materiali e alle prospettive offerte dal </w:t>
      </w:r>
      <w:proofErr w:type="spellStart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>grafene</w:t>
      </w:r>
      <w:proofErr w:type="spellEnd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 xml:space="preserve"> (26 settembre).</w:t>
      </w:r>
    </w:p>
    <w:p w14:paraId="63FC12F0" w14:textId="77777777" w:rsidR="00A914F8" w:rsidRPr="00A914F8" w:rsidRDefault="00A914F8" w:rsidP="00A914F8">
      <w:pPr>
        <w:spacing w:after="0" w:line="240" w:lineRule="auto"/>
        <w:jc w:val="both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</w:pPr>
    </w:p>
    <w:p w14:paraId="586F6CC9" w14:textId="77777777" w:rsidR="00A914F8" w:rsidRPr="00A914F8" w:rsidRDefault="00A914F8" w:rsidP="00A914F8">
      <w:pPr>
        <w:spacing w:after="0" w:line="240" w:lineRule="auto"/>
        <w:jc w:val="both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</w:pPr>
      <w:r w:rsidRPr="00A914F8">
        <w:rPr>
          <w:rFonts w:ascii="Calibri" w:eastAsia="Times New Roman" w:hAnsi="Calibri" w:cs="Calibri" w:hint="cs"/>
          <w:bCs/>
          <w:kern w:val="36"/>
          <w:sz w:val="28"/>
          <w:szCs w:val="28"/>
          <w:lang w:eastAsia="it-IT"/>
        </w:rPr>
        <w:t>•</w:t>
      </w:r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ab/>
      </w:r>
      <w:r w:rsidRPr="00A914F8">
        <w:rPr>
          <w:rFonts w:ascii="Calibri" w:eastAsia="Times New Roman" w:hAnsi="Calibri" w:cs="Calibri"/>
          <w:b/>
          <w:bCs/>
          <w:kern w:val="36"/>
          <w:sz w:val="28"/>
          <w:szCs w:val="28"/>
          <w:lang w:eastAsia="it-IT"/>
        </w:rPr>
        <w:t xml:space="preserve">Alain </w:t>
      </w:r>
      <w:proofErr w:type="spellStart"/>
      <w:r w:rsidRPr="00A914F8">
        <w:rPr>
          <w:rFonts w:ascii="Calibri" w:eastAsia="Times New Roman" w:hAnsi="Calibri" w:cs="Calibri"/>
          <w:b/>
          <w:bCs/>
          <w:kern w:val="36"/>
          <w:sz w:val="28"/>
          <w:szCs w:val="28"/>
          <w:lang w:eastAsia="it-IT"/>
        </w:rPr>
        <w:t>Aspect</w:t>
      </w:r>
      <w:proofErr w:type="spellEnd"/>
      <w:r w:rsidRPr="00A914F8">
        <w:rPr>
          <w:rFonts w:ascii="Calibri" w:eastAsia="Times New Roman" w:hAnsi="Calibri" w:cs="Calibri"/>
          <w:b/>
          <w:bCs/>
          <w:kern w:val="36"/>
          <w:sz w:val="28"/>
          <w:szCs w:val="28"/>
          <w:lang w:eastAsia="it-IT"/>
        </w:rPr>
        <w:t xml:space="preserve"> </w:t>
      </w:r>
      <w:r w:rsidRPr="00A914F8">
        <w:rPr>
          <w:rFonts w:ascii="Calibri" w:eastAsia="Times New Roman" w:hAnsi="Calibri" w:cs="Calibri" w:hint="cs"/>
          <w:b/>
          <w:bCs/>
          <w:kern w:val="36"/>
          <w:sz w:val="28"/>
          <w:szCs w:val="28"/>
          <w:lang w:eastAsia="it-IT"/>
        </w:rPr>
        <w:t>–</w:t>
      </w:r>
      <w:r w:rsidRPr="00A914F8">
        <w:rPr>
          <w:rFonts w:ascii="Calibri" w:eastAsia="Times New Roman" w:hAnsi="Calibri" w:cs="Calibri"/>
          <w:b/>
          <w:bCs/>
          <w:kern w:val="36"/>
          <w:sz w:val="28"/>
          <w:szCs w:val="28"/>
          <w:lang w:eastAsia="it-IT"/>
        </w:rPr>
        <w:t xml:space="preserve"> Premio Nobel per la Fisica 2022</w:t>
      </w:r>
    </w:p>
    <w:p w14:paraId="45AD2E91" w14:textId="77777777" w:rsidR="00A914F8" w:rsidRPr="00A914F8" w:rsidRDefault="00A914F8" w:rsidP="00A914F8">
      <w:pPr>
        <w:spacing w:after="0" w:line="240" w:lineRule="auto"/>
        <w:jc w:val="both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</w:pPr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 xml:space="preserve">Fisico francese, nato ad Agen nel 1947, </w:t>
      </w:r>
      <w:r w:rsidRPr="00A914F8">
        <w:rPr>
          <w:rFonts w:ascii="Calibri" w:eastAsia="Times New Roman" w:hAnsi="Calibri" w:cs="Calibri" w:hint="cs"/>
          <w:bCs/>
          <w:kern w:val="36"/>
          <w:sz w:val="28"/>
          <w:szCs w:val="28"/>
          <w:lang w:eastAsia="it-IT"/>
        </w:rPr>
        <w:t>è</w:t>
      </w:r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 xml:space="preserve"> professore emerito dell'</w:t>
      </w:r>
      <w:proofErr w:type="spellStart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>Institut</w:t>
      </w:r>
      <w:proofErr w:type="spellEnd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 xml:space="preserve"> d'</w:t>
      </w:r>
      <w:proofErr w:type="spellStart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>Optique</w:t>
      </w:r>
      <w:proofErr w:type="spellEnd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 xml:space="preserve"> Graduate School e direttore di ricerca emerito del CNRS. Ha ricevuto il Premio Nobel insieme a John F. </w:t>
      </w:r>
      <w:proofErr w:type="spellStart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>Clauser</w:t>
      </w:r>
      <w:proofErr w:type="spellEnd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 xml:space="preserve"> e Anton </w:t>
      </w:r>
      <w:proofErr w:type="spellStart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>Zeilinger</w:t>
      </w:r>
      <w:proofErr w:type="spellEnd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 xml:space="preserve"> per gli esperimenti sull'</w:t>
      </w:r>
      <w:proofErr w:type="spellStart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>entanglement</w:t>
      </w:r>
      <w:proofErr w:type="spellEnd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 xml:space="preserve"> quantistico, che hanno posto le basi della scienza dell'informazione quantistica e delle future tecnologie quantistiche. Parteciper</w:t>
      </w:r>
      <w:r w:rsidRPr="00A914F8">
        <w:rPr>
          <w:rFonts w:ascii="Calibri" w:eastAsia="Times New Roman" w:hAnsi="Calibri" w:cs="Calibri" w:hint="cs"/>
          <w:bCs/>
          <w:kern w:val="36"/>
          <w:sz w:val="28"/>
          <w:szCs w:val="28"/>
          <w:lang w:eastAsia="it-IT"/>
        </w:rPr>
        <w:t>à</w:t>
      </w:r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 xml:space="preserve"> alla cerimonia del Premio Alessandro Volta e al Simposio scientifico (2 ottobre).</w:t>
      </w:r>
    </w:p>
    <w:p w14:paraId="1FE03876" w14:textId="77777777" w:rsidR="00A914F8" w:rsidRPr="00A914F8" w:rsidRDefault="00A914F8" w:rsidP="00A914F8">
      <w:pPr>
        <w:spacing w:after="0" w:line="240" w:lineRule="auto"/>
        <w:jc w:val="both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</w:pPr>
    </w:p>
    <w:p w14:paraId="77E2BACA" w14:textId="77777777" w:rsidR="00A914F8" w:rsidRPr="00A914F8" w:rsidRDefault="00A914F8" w:rsidP="00A914F8">
      <w:pPr>
        <w:spacing w:after="0" w:line="240" w:lineRule="auto"/>
        <w:jc w:val="both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</w:pPr>
      <w:r w:rsidRPr="00A914F8">
        <w:rPr>
          <w:rFonts w:ascii="Calibri" w:eastAsia="Times New Roman" w:hAnsi="Calibri" w:cs="Calibri" w:hint="cs"/>
          <w:bCs/>
          <w:kern w:val="36"/>
          <w:sz w:val="28"/>
          <w:szCs w:val="28"/>
          <w:lang w:eastAsia="it-IT"/>
        </w:rPr>
        <w:t>•</w:t>
      </w:r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ab/>
      </w:r>
      <w:r w:rsidRPr="00A914F8">
        <w:rPr>
          <w:rFonts w:ascii="Calibri" w:eastAsia="Times New Roman" w:hAnsi="Calibri" w:cs="Calibri"/>
          <w:b/>
          <w:bCs/>
          <w:kern w:val="36"/>
          <w:sz w:val="28"/>
          <w:szCs w:val="28"/>
          <w:lang w:eastAsia="it-IT"/>
        </w:rPr>
        <w:t xml:space="preserve">William D. Phillips </w:t>
      </w:r>
      <w:r w:rsidRPr="00A914F8">
        <w:rPr>
          <w:rFonts w:ascii="Calibri" w:eastAsia="Times New Roman" w:hAnsi="Calibri" w:cs="Calibri" w:hint="cs"/>
          <w:b/>
          <w:bCs/>
          <w:kern w:val="36"/>
          <w:sz w:val="28"/>
          <w:szCs w:val="28"/>
          <w:lang w:eastAsia="it-IT"/>
        </w:rPr>
        <w:t>–</w:t>
      </w:r>
      <w:r w:rsidRPr="00A914F8">
        <w:rPr>
          <w:rFonts w:ascii="Calibri" w:eastAsia="Times New Roman" w:hAnsi="Calibri" w:cs="Calibri"/>
          <w:b/>
          <w:bCs/>
          <w:kern w:val="36"/>
          <w:sz w:val="28"/>
          <w:szCs w:val="28"/>
          <w:lang w:eastAsia="it-IT"/>
        </w:rPr>
        <w:t xml:space="preserve"> Premio Nobel per la Fisica 1997</w:t>
      </w:r>
    </w:p>
    <w:p w14:paraId="599A3004" w14:textId="5024D2DD" w:rsidR="00186B03" w:rsidRPr="00A914F8" w:rsidRDefault="00A914F8" w:rsidP="00A914F8">
      <w:pPr>
        <w:spacing w:after="0" w:line="240" w:lineRule="auto"/>
        <w:jc w:val="both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</w:pPr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 xml:space="preserve">Fisico statunitense, nato a Wilkes-Barre, Pennsylvania (USA) nel 1948, </w:t>
      </w:r>
      <w:r w:rsidRPr="00A914F8">
        <w:rPr>
          <w:rFonts w:ascii="Calibri" w:eastAsia="Times New Roman" w:hAnsi="Calibri" w:cs="Calibri" w:hint="cs"/>
          <w:bCs/>
          <w:kern w:val="36"/>
          <w:sz w:val="28"/>
          <w:szCs w:val="28"/>
          <w:lang w:eastAsia="it-IT"/>
        </w:rPr>
        <w:t>è</w:t>
      </w:r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 xml:space="preserve"> ricercatore del National </w:t>
      </w:r>
      <w:proofErr w:type="spellStart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>Institute</w:t>
      </w:r>
      <w:proofErr w:type="spellEnd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 xml:space="preserve"> of </w:t>
      </w:r>
      <w:proofErr w:type="spellStart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>Standards</w:t>
      </w:r>
      <w:proofErr w:type="spellEnd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 xml:space="preserve"> and Technology (NIST) e docente dell'Universit</w:t>
      </w:r>
      <w:r w:rsidRPr="00A914F8">
        <w:rPr>
          <w:rFonts w:ascii="Calibri" w:eastAsia="Times New Roman" w:hAnsi="Calibri" w:cs="Calibri" w:hint="cs"/>
          <w:bCs/>
          <w:kern w:val="36"/>
          <w:sz w:val="28"/>
          <w:szCs w:val="28"/>
          <w:lang w:eastAsia="it-IT"/>
        </w:rPr>
        <w:t>à</w:t>
      </w:r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 xml:space="preserve"> del Maryland. Ha ricevuto il Premio Nobel per la Fisica insieme a Steven </w:t>
      </w:r>
      <w:proofErr w:type="spellStart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>Chu</w:t>
      </w:r>
      <w:proofErr w:type="spellEnd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 xml:space="preserve"> e Claude Cohen-</w:t>
      </w:r>
      <w:proofErr w:type="spellStart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>Tannoudji</w:t>
      </w:r>
      <w:proofErr w:type="spellEnd"/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 xml:space="preserve"> per lo sviluppo di metodi per raffreddare e intrappolare gli atomi mediante la luce laser, una scoperta che ha reso possibili misure di precisione senza precedenti e importanti progressi nella fisica atomica. Parteciper</w:t>
      </w:r>
      <w:r w:rsidRPr="00A914F8">
        <w:rPr>
          <w:rFonts w:ascii="Calibri" w:eastAsia="Times New Roman" w:hAnsi="Calibri" w:cs="Calibri" w:hint="cs"/>
          <w:bCs/>
          <w:kern w:val="36"/>
          <w:sz w:val="28"/>
          <w:szCs w:val="28"/>
          <w:lang w:eastAsia="it-IT"/>
        </w:rPr>
        <w:t>à</w:t>
      </w:r>
      <w:r w:rsidRPr="00A914F8">
        <w:rPr>
          <w:rFonts w:ascii="Calibri" w:eastAsia="Times New Roman" w:hAnsi="Calibri" w:cs="Calibri"/>
          <w:bCs/>
          <w:kern w:val="36"/>
          <w:sz w:val="28"/>
          <w:szCs w:val="28"/>
          <w:lang w:eastAsia="it-IT"/>
        </w:rPr>
        <w:t xml:space="preserve"> alla cerimonia del Premio Alessandro Volta e al Simposio scientifico (2 ottobre).</w:t>
      </w:r>
    </w:p>
    <w:p w14:paraId="64F6D351" w14:textId="2FBA4F50" w:rsidR="006069D8" w:rsidRDefault="006069D8" w:rsidP="00476BD4">
      <w:pPr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it-IT"/>
        </w:rPr>
      </w:pPr>
    </w:p>
    <w:p w14:paraId="45BB1319" w14:textId="77777777" w:rsidR="00A914F8" w:rsidRPr="00604A08" w:rsidRDefault="00A914F8" w:rsidP="00A914F8">
      <w:pPr>
        <w:spacing w:after="0" w:line="240" w:lineRule="auto"/>
        <w:jc w:val="both"/>
        <w:outlineLvl w:val="1"/>
        <w:rPr>
          <w:rFonts w:ascii="Calibri" w:eastAsia="Times New Roman" w:hAnsi="Calibri" w:cs="Calibri"/>
          <w:b/>
          <w:bCs/>
          <w:color w:val="0070C0"/>
          <w:sz w:val="28"/>
          <w:szCs w:val="28"/>
          <w:lang w:eastAsia="it-IT"/>
        </w:rPr>
      </w:pPr>
      <w:r w:rsidRPr="00604A08">
        <w:rPr>
          <w:rFonts w:ascii="Calibri" w:eastAsia="Times New Roman" w:hAnsi="Calibri" w:cs="Calibri"/>
          <w:b/>
          <w:bCs/>
          <w:color w:val="0070C0"/>
          <w:sz w:val="28"/>
          <w:szCs w:val="28"/>
          <w:lang w:eastAsia="it-IT"/>
        </w:rPr>
        <w:t xml:space="preserve">LE INIZIATIVE DI FONDAZIONE ALESSANDRO VOLTA </w:t>
      </w:r>
      <w:r w:rsidRPr="00604A08">
        <w:rPr>
          <w:rFonts w:ascii="Calibri" w:eastAsia="Times New Roman" w:hAnsi="Calibri" w:cs="Calibri"/>
          <w:b/>
          <w:bCs/>
          <w:i/>
          <w:iCs/>
          <w:color w:val="0070C0"/>
          <w:sz w:val="28"/>
          <w:szCs w:val="28"/>
          <w:lang w:eastAsia="it-IT"/>
        </w:rPr>
        <w:t>(24 SETTEMBRE – 2 OTTOBRE)</w:t>
      </w:r>
    </w:p>
    <w:p w14:paraId="34D8779B" w14:textId="77777777" w:rsidR="00A914F8" w:rsidRDefault="00A914F8" w:rsidP="00A914F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4119E2">
        <w:rPr>
          <w:rFonts w:ascii="Calibri" w:eastAsia="Times New Roman" w:hAnsi="Calibri" w:cs="Calibri"/>
          <w:sz w:val="28"/>
          <w:szCs w:val="28"/>
          <w:lang w:eastAsia="it-IT"/>
        </w:rPr>
        <w:t xml:space="preserve">Per tutta la durata del Festival, </w:t>
      </w:r>
      <w:r w:rsidRPr="004119E2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Fondazione Alessandro Volta</w:t>
      </w:r>
      <w:r w:rsidRPr="004119E2">
        <w:rPr>
          <w:rFonts w:ascii="Calibri" w:eastAsia="Times New Roman" w:hAnsi="Calibri" w:cs="Calibri"/>
          <w:sz w:val="28"/>
          <w:szCs w:val="28"/>
          <w:lang w:eastAsia="it-IT"/>
        </w:rPr>
        <w:t xml:space="preserve"> proporrà un programma </w:t>
      </w:r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>che accompagnerà il pubblico alla scoperta della fotonica attraverso incontri, esperienze di divulgazione, attività per le scuole e occasioni di confronto con ricercatori italiani e internazionali.</w:t>
      </w:r>
    </w:p>
    <w:p w14:paraId="6F7140C2" w14:textId="77777777" w:rsidR="00A914F8" w:rsidRPr="00E32597" w:rsidRDefault="00A914F8" w:rsidP="00A914F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</w:p>
    <w:p w14:paraId="66CE4F4E" w14:textId="77777777" w:rsidR="00A914F8" w:rsidRPr="00E32597" w:rsidRDefault="00A914F8" w:rsidP="00A914F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>Tra gli appuntamenti:</w:t>
      </w:r>
    </w:p>
    <w:p w14:paraId="13C554DB" w14:textId="77777777" w:rsidR="00A914F8" w:rsidRPr="00E32597" w:rsidRDefault="00A914F8" w:rsidP="00A914F8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lastRenderedPageBreak/>
        <w:t>Talent Garden e intervento</w:t>
      </w:r>
      <w:r w:rsidRPr="00E32597">
        <w:rPr>
          <w:rFonts w:ascii="Calibri" w:eastAsia="Times New Roman" w:hAnsi="Calibri" w:cs="Calibri"/>
          <w:b/>
          <w:bCs/>
          <w:color w:val="EE0000"/>
          <w:sz w:val="28"/>
          <w:szCs w:val="28"/>
          <w:lang w:eastAsia="it-IT"/>
        </w:rPr>
        <w:t xml:space="preserve"> </w:t>
      </w:r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di Michela Prest</w:t>
      </w:r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 xml:space="preserve"> </w:t>
      </w:r>
      <w:r w:rsidRPr="00E32597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>(24 settembre)</w:t>
      </w:r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 xml:space="preserve">, con la restituzione del percorso che durante l'anno scolastico avrà coinvolto quasi 200 studenti delle scuole superiori. </w:t>
      </w:r>
    </w:p>
    <w:p w14:paraId="14551028" w14:textId="77777777" w:rsidR="00A914F8" w:rsidRPr="00E32597" w:rsidRDefault="00A914F8" w:rsidP="00A914F8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 xml:space="preserve">Vis </w:t>
      </w:r>
      <w:proofErr w:type="spellStart"/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Comensis</w:t>
      </w:r>
      <w:proofErr w:type="spellEnd"/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 xml:space="preserve"> </w:t>
      </w:r>
      <w:r w:rsidRPr="00E32597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>(24 settembre)</w:t>
      </w:r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 xml:space="preserve">, </w:t>
      </w:r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lo spazio museale multimediale dedicato alla storia e all'identità della città</w:t>
      </w:r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 xml:space="preserve">, dove il pubblico potrà partecipare a visite guidate dedicate alla figura di Alessandro Volta e al suo legame con Como. </w:t>
      </w:r>
    </w:p>
    <w:p w14:paraId="1E5983A8" w14:textId="77777777" w:rsidR="00A914F8" w:rsidRPr="00E32597" w:rsidRDefault="00A914F8" w:rsidP="00A914F8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 xml:space="preserve">Science on </w:t>
      </w:r>
      <w:proofErr w:type="spellStart"/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Demand</w:t>
      </w:r>
      <w:proofErr w:type="spellEnd"/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 xml:space="preserve"> </w:t>
      </w:r>
      <w:r w:rsidRPr="00E32597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>(24-26 settembre)</w:t>
      </w:r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 xml:space="preserve">, con una selezione di brevi video dedicati alla fotonica, alle celebrazioni voltiane e ai temi dell'edizione. </w:t>
      </w:r>
    </w:p>
    <w:p w14:paraId="6B1C958D" w14:textId="77777777" w:rsidR="00A914F8" w:rsidRPr="00E32597" w:rsidRDefault="00A914F8" w:rsidP="00A914F8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Luce e tecnologie quantistiche</w:t>
      </w:r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 xml:space="preserve">, con </w:t>
      </w:r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 xml:space="preserve">Marco </w:t>
      </w:r>
      <w:proofErr w:type="spellStart"/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Liscidini</w:t>
      </w:r>
      <w:proofErr w:type="spellEnd"/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 xml:space="preserve"> </w:t>
      </w:r>
      <w:r w:rsidRPr="00E32597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>(24 settembre)</w:t>
      </w:r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 xml:space="preserve">. </w:t>
      </w:r>
    </w:p>
    <w:p w14:paraId="42A2340A" w14:textId="77777777" w:rsidR="00A914F8" w:rsidRPr="00E32597" w:rsidRDefault="00A914F8" w:rsidP="00A914F8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La seta come piattaforma di luce</w:t>
      </w:r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 xml:space="preserve">, con </w:t>
      </w:r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 xml:space="preserve">Fiorenzo </w:t>
      </w:r>
      <w:proofErr w:type="spellStart"/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Omenetto</w:t>
      </w:r>
      <w:proofErr w:type="spellEnd"/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 xml:space="preserve"> </w:t>
      </w:r>
      <w:r w:rsidRPr="00E32597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>(24 settembre)</w:t>
      </w:r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 xml:space="preserve">. </w:t>
      </w:r>
    </w:p>
    <w:p w14:paraId="63B33A2C" w14:textId="77777777" w:rsidR="00A914F8" w:rsidRDefault="00A914F8" w:rsidP="00A914F8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Quando il colore non basta: l'</w:t>
      </w:r>
      <w:proofErr w:type="spellStart"/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imaging</w:t>
      </w:r>
      <w:proofErr w:type="spellEnd"/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 xml:space="preserve"> </w:t>
      </w:r>
      <w:proofErr w:type="spellStart"/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iperspettrale</w:t>
      </w:r>
      <w:proofErr w:type="spellEnd"/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 xml:space="preserve"> svela l'invisibile nelle opere d'arte</w:t>
      </w:r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 xml:space="preserve">, con </w:t>
      </w:r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Cristian Manzoni</w:t>
      </w:r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 xml:space="preserve"> </w:t>
      </w:r>
      <w:r w:rsidRPr="00E32597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>(25 settembre)</w:t>
      </w:r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 xml:space="preserve">. </w:t>
      </w:r>
    </w:p>
    <w:p w14:paraId="6DCBA251" w14:textId="77777777" w:rsidR="00A914F8" w:rsidRPr="00E32597" w:rsidRDefault="00A914F8" w:rsidP="00A914F8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Luce per la salute: dal cuore al cervello</w:t>
      </w:r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 xml:space="preserve">, con </w:t>
      </w:r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Daniele Faccio</w:t>
      </w:r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 xml:space="preserve"> </w:t>
      </w:r>
      <w:r w:rsidRPr="00E32597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>(26 settembre)</w:t>
      </w:r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 xml:space="preserve">. </w:t>
      </w:r>
    </w:p>
    <w:p w14:paraId="381EF2B0" w14:textId="77777777" w:rsidR="00A914F8" w:rsidRDefault="00A914F8" w:rsidP="00A914F8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 xml:space="preserve">Incontro con il Premio Nobel </w:t>
      </w:r>
      <w:proofErr w:type="spellStart"/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Kostya</w:t>
      </w:r>
      <w:proofErr w:type="spellEnd"/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 xml:space="preserve"> </w:t>
      </w:r>
      <w:proofErr w:type="spellStart"/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Novoselov</w:t>
      </w:r>
      <w:proofErr w:type="spellEnd"/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 xml:space="preserve"> </w:t>
      </w:r>
      <w:r w:rsidRPr="00E32597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>(26 settembre)</w:t>
      </w:r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 xml:space="preserve">. </w:t>
      </w:r>
    </w:p>
    <w:p w14:paraId="5CBAC349" w14:textId="77777777" w:rsidR="00550B0A" w:rsidRPr="00550B0A" w:rsidRDefault="00550B0A" w:rsidP="00550B0A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sz w:val="28"/>
          <w:szCs w:val="28"/>
          <w:lang w:eastAsia="it-IT"/>
        </w:rPr>
      </w:pPr>
      <w:r w:rsidRPr="00550B0A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 xml:space="preserve">Alessandro Volta e il teatro </w:t>
      </w:r>
      <w:r w:rsidRPr="00550B0A">
        <w:rPr>
          <w:rFonts w:ascii="Calibri" w:eastAsia="Times New Roman" w:hAnsi="Calibri" w:cs="Calibri"/>
          <w:b/>
          <w:bCs/>
          <w:i/>
          <w:iCs/>
          <w:sz w:val="28"/>
          <w:szCs w:val="28"/>
          <w:lang w:eastAsia="it-IT"/>
        </w:rPr>
        <w:t>(26 settembre)</w:t>
      </w:r>
      <w:r w:rsidRPr="00550B0A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 xml:space="preserve">, passeggiata creativa dedicata al rapporto tra lo scienziato e il palcoscenico, in collaborazione con Associazione Sentiero dei Sogni. </w:t>
      </w:r>
    </w:p>
    <w:p w14:paraId="16512E1F" w14:textId="77777777" w:rsidR="00A914F8" w:rsidRDefault="00A914F8" w:rsidP="00A914F8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 xml:space="preserve">Vedere l'invisibile attraverso gli occhi agli infrarossi del James </w:t>
      </w:r>
      <w:proofErr w:type="spellStart"/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Webb</w:t>
      </w:r>
      <w:proofErr w:type="spellEnd"/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 xml:space="preserve"> Space </w:t>
      </w:r>
      <w:proofErr w:type="spellStart"/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Telescope</w:t>
      </w:r>
      <w:proofErr w:type="spellEnd"/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 xml:space="preserve">, con </w:t>
      </w:r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Stefano Covino</w:t>
      </w:r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 xml:space="preserve"> </w:t>
      </w:r>
      <w:r w:rsidRPr="00E32597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>(27 settembre)</w:t>
      </w:r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 xml:space="preserve">. </w:t>
      </w:r>
    </w:p>
    <w:p w14:paraId="431F7274" w14:textId="77777777" w:rsidR="0055279C" w:rsidRPr="0055279C" w:rsidRDefault="0055279C" w:rsidP="0055279C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i/>
          <w:iCs/>
          <w:sz w:val="28"/>
          <w:szCs w:val="28"/>
          <w:lang w:eastAsia="it-IT"/>
        </w:rPr>
      </w:pPr>
      <w:r w:rsidRPr="0055279C">
        <w:rPr>
          <w:rFonts w:ascii="Calibri" w:eastAsia="Times New Roman" w:hAnsi="Calibri" w:cs="Calibri"/>
          <w:b/>
          <w:bCs/>
          <w:iCs/>
          <w:sz w:val="28"/>
          <w:szCs w:val="28"/>
          <w:lang w:eastAsia="it-IT"/>
        </w:rPr>
        <w:t>L’energia invisibile. Il nucleare e il mondo che abitiamo</w:t>
      </w:r>
      <w:r w:rsidRPr="0055279C">
        <w:rPr>
          <w:rFonts w:ascii="Calibri" w:eastAsia="Times New Roman" w:hAnsi="Calibri" w:cs="Calibri"/>
          <w:b/>
          <w:bCs/>
          <w:i/>
          <w:iCs/>
          <w:sz w:val="28"/>
          <w:szCs w:val="28"/>
          <w:lang w:eastAsia="it-IT"/>
        </w:rPr>
        <w:t>.</w:t>
      </w:r>
    </w:p>
    <w:p w14:paraId="2876A828" w14:textId="77777777" w:rsidR="0055279C" w:rsidRPr="0055279C" w:rsidRDefault="0055279C" w:rsidP="0055279C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sz w:val="28"/>
          <w:szCs w:val="28"/>
          <w:lang w:eastAsia="it-IT"/>
        </w:rPr>
      </w:pPr>
      <w:r w:rsidRPr="0055279C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 xml:space="preserve">Presentazione e-book FAV-Egea, con Angela Bracco </w:t>
      </w:r>
      <w:r w:rsidRPr="0055279C">
        <w:rPr>
          <w:rFonts w:ascii="Calibri" w:eastAsia="Times New Roman" w:hAnsi="Calibri" w:cs="Calibri"/>
          <w:bCs/>
          <w:i/>
          <w:sz w:val="28"/>
          <w:szCs w:val="28"/>
          <w:lang w:eastAsia="it-IT"/>
        </w:rPr>
        <w:t>(27 settembre)</w:t>
      </w:r>
    </w:p>
    <w:p w14:paraId="4363091E" w14:textId="77777777" w:rsidR="00A914F8" w:rsidRPr="00E32597" w:rsidRDefault="00A914F8" w:rsidP="00A914F8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Luce instabile: ai confini tra ordine e caos</w:t>
      </w:r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 xml:space="preserve">, con </w:t>
      </w:r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Auro Perego</w:t>
      </w:r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 xml:space="preserve"> </w:t>
      </w:r>
      <w:r w:rsidRPr="00E32597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>(27 settembre)</w:t>
      </w:r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 xml:space="preserve">. </w:t>
      </w:r>
    </w:p>
    <w:p w14:paraId="41DEA278" w14:textId="77777777" w:rsidR="00A914F8" w:rsidRPr="00345CC2" w:rsidRDefault="00A914F8" w:rsidP="00A914F8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sz w:val="28"/>
          <w:szCs w:val="28"/>
        </w:rPr>
      </w:pPr>
      <w:proofErr w:type="spellStart"/>
      <w:r w:rsidRPr="00E3259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Ateatro</w:t>
      </w:r>
      <w:proofErr w:type="spellEnd"/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 xml:space="preserve"> </w:t>
      </w:r>
      <w:r w:rsidRPr="00E32597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>(27 settembre)</w:t>
      </w:r>
      <w:r w:rsidRPr="00E32597">
        <w:rPr>
          <w:rFonts w:ascii="Calibri" w:eastAsia="Times New Roman" w:hAnsi="Calibri" w:cs="Calibri"/>
          <w:sz w:val="28"/>
          <w:szCs w:val="28"/>
          <w:lang w:eastAsia="it-IT"/>
        </w:rPr>
        <w:t xml:space="preserve">, dialogo tra uno scienziato e un professionista della luce per esplorare il rapporto tra ricerca, teatro e nuovi linguaggi della divulgazione. </w:t>
      </w:r>
    </w:p>
    <w:p w14:paraId="150BAE16" w14:textId="77777777" w:rsidR="00A914F8" w:rsidRPr="00A149A5" w:rsidRDefault="00A914F8" w:rsidP="00A914F8">
      <w:pPr>
        <w:spacing w:after="0" w:line="240" w:lineRule="auto"/>
        <w:ind w:left="720"/>
        <w:jc w:val="both"/>
        <w:rPr>
          <w:rFonts w:ascii="Calibri" w:eastAsia="Times New Roman" w:hAnsi="Calibri" w:cs="Calibri"/>
          <w:b/>
          <w:bCs/>
          <w:sz w:val="28"/>
          <w:szCs w:val="28"/>
        </w:rPr>
      </w:pPr>
    </w:p>
    <w:p w14:paraId="5FA530E4" w14:textId="77777777" w:rsidR="004119E2" w:rsidRDefault="004119E2" w:rsidP="00476BD4">
      <w:pPr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it-IT"/>
        </w:rPr>
      </w:pPr>
    </w:p>
    <w:p w14:paraId="00BB474C" w14:textId="77777777" w:rsidR="00A914F8" w:rsidRPr="00604A08" w:rsidRDefault="00A914F8" w:rsidP="00A914F8">
      <w:pPr>
        <w:spacing w:after="0" w:line="240" w:lineRule="auto"/>
        <w:jc w:val="both"/>
        <w:outlineLvl w:val="1"/>
        <w:rPr>
          <w:rFonts w:ascii="Calibri" w:eastAsia="Times New Roman" w:hAnsi="Calibri" w:cs="Calibri"/>
          <w:b/>
          <w:bCs/>
          <w:color w:val="0070C0"/>
          <w:sz w:val="28"/>
          <w:szCs w:val="28"/>
          <w:lang w:eastAsia="it-IT"/>
        </w:rPr>
      </w:pPr>
      <w:r w:rsidRPr="00604A08">
        <w:rPr>
          <w:rFonts w:ascii="Calibri" w:eastAsia="Times New Roman" w:hAnsi="Calibri" w:cs="Calibri"/>
          <w:b/>
          <w:bCs/>
          <w:color w:val="0070C0"/>
          <w:sz w:val="28"/>
          <w:szCs w:val="28"/>
          <w:lang w:eastAsia="it-IT"/>
        </w:rPr>
        <w:t xml:space="preserve">UNA RETE DI COLLABORAZIONI </w:t>
      </w:r>
      <w:r w:rsidRPr="00604A08">
        <w:rPr>
          <w:rFonts w:ascii="Calibri" w:eastAsia="Times New Roman" w:hAnsi="Calibri" w:cs="Calibri"/>
          <w:b/>
          <w:bCs/>
          <w:i/>
          <w:iCs/>
          <w:color w:val="0070C0"/>
          <w:sz w:val="28"/>
          <w:szCs w:val="28"/>
          <w:lang w:eastAsia="it-IT"/>
        </w:rPr>
        <w:t>(24 SETTEMBRE – 2 OTTOBRE)</w:t>
      </w:r>
    </w:p>
    <w:p w14:paraId="2BAAF232" w14:textId="77777777" w:rsidR="00A914F8" w:rsidRDefault="00A914F8" w:rsidP="00A914F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>Il Festival della Luce Lake Como si svilupperà grazie al contributo di istituzioni scientifiche e culturali che, con iniziative proprie, ne arricchiranno il programma e le occasioni di incontro con il pubblico.</w:t>
      </w:r>
    </w:p>
    <w:p w14:paraId="581A3BDC" w14:textId="77777777" w:rsidR="00A914F8" w:rsidRPr="001549F7" w:rsidRDefault="00A914F8" w:rsidP="00A914F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</w:p>
    <w:p w14:paraId="01774825" w14:textId="77777777" w:rsidR="00A914F8" w:rsidRPr="007852CE" w:rsidRDefault="00A914F8" w:rsidP="00A914F8">
      <w:pPr>
        <w:spacing w:after="0" w:line="240" w:lineRule="auto"/>
        <w:jc w:val="both"/>
        <w:outlineLvl w:val="2"/>
        <w:rPr>
          <w:rFonts w:ascii="Calibri" w:eastAsia="Times New Roman" w:hAnsi="Calibri" w:cs="Calibri"/>
          <w:b/>
          <w:bCs/>
          <w:color w:val="0070C0"/>
          <w:sz w:val="28"/>
          <w:szCs w:val="28"/>
          <w:lang w:eastAsia="it-IT"/>
        </w:rPr>
      </w:pPr>
      <w:r w:rsidRPr="007852CE">
        <w:rPr>
          <w:rFonts w:ascii="Calibri" w:eastAsia="Times New Roman" w:hAnsi="Calibri" w:cs="Calibri"/>
          <w:b/>
          <w:bCs/>
          <w:color w:val="0070C0"/>
          <w:sz w:val="28"/>
          <w:szCs w:val="28"/>
          <w:lang w:eastAsia="it-IT"/>
        </w:rPr>
        <w:t>Università degli Studi dell'Insubria</w:t>
      </w:r>
    </w:p>
    <w:p w14:paraId="58176DBC" w14:textId="77777777" w:rsidR="00A914F8" w:rsidRPr="001549F7" w:rsidRDefault="00A914F8" w:rsidP="00A914F8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1549F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Scienza in piazza</w:t>
      </w:r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 </w:t>
      </w:r>
      <w:r w:rsidRPr="001549F7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>(25 e 26 settembre)</w:t>
      </w:r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, nell'ambito della </w:t>
      </w:r>
      <w:r w:rsidRPr="001549F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Notte Europea delle Ricercatrici e dei Ricercatori</w:t>
      </w:r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, con laboratori, esperimenti, osservazioni del Sole e del cielo, il </w:t>
      </w:r>
      <w:r w:rsidRPr="001549F7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>Clown fisico</w:t>
      </w:r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 dedicato a Volta e ai metalli e il </w:t>
      </w:r>
      <w:r w:rsidRPr="001549F7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>Gioco dell'oca scienziata</w:t>
      </w:r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 per le scuole. </w:t>
      </w:r>
    </w:p>
    <w:p w14:paraId="15D9AB47" w14:textId="77777777" w:rsidR="00A914F8" w:rsidRPr="001549F7" w:rsidRDefault="00A914F8" w:rsidP="00A914F8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lastRenderedPageBreak/>
        <w:t xml:space="preserve">Gli incontri scientifici nella yurta </w:t>
      </w:r>
      <w:r w:rsidRPr="001549F7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>(24-27 settembre)</w:t>
      </w:r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 con </w:t>
      </w:r>
      <w:r w:rsidRPr="001549F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 xml:space="preserve">Marco </w:t>
      </w:r>
      <w:proofErr w:type="spellStart"/>
      <w:r w:rsidRPr="001549F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Liscidini</w:t>
      </w:r>
      <w:proofErr w:type="spellEnd"/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, </w:t>
      </w:r>
      <w:r w:rsidRPr="001549F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 xml:space="preserve">Fiorenzo </w:t>
      </w:r>
      <w:proofErr w:type="spellStart"/>
      <w:r w:rsidRPr="001549F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Omenetto</w:t>
      </w:r>
      <w:proofErr w:type="spellEnd"/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, </w:t>
      </w:r>
      <w:r w:rsidRPr="001549F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Cristian Manzoni</w:t>
      </w:r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, </w:t>
      </w:r>
      <w:r w:rsidRPr="001549F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Daniele Faccio</w:t>
      </w:r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, </w:t>
      </w:r>
      <w:r w:rsidRPr="001549F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Stefano Covino</w:t>
      </w:r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 e </w:t>
      </w:r>
      <w:r w:rsidRPr="001549F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Auro Perego</w:t>
      </w:r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. </w:t>
      </w:r>
    </w:p>
    <w:p w14:paraId="5A8C89E6" w14:textId="77777777" w:rsidR="00A914F8" w:rsidRDefault="00A914F8" w:rsidP="00A914F8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1549F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Premio Alessandro Volta – Simposio scientifico</w:t>
      </w:r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 </w:t>
      </w:r>
      <w:r w:rsidRPr="001549F7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>(2 ottobre)</w:t>
      </w:r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, ospitato dall'Università degli Studi dell'Insubria alla presenza dei Premi Nobel </w:t>
      </w:r>
      <w:r w:rsidRPr="001549F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 xml:space="preserve">Alain </w:t>
      </w:r>
      <w:proofErr w:type="spellStart"/>
      <w:r w:rsidRPr="001549F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Aspect</w:t>
      </w:r>
      <w:proofErr w:type="spellEnd"/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 e </w:t>
      </w:r>
      <w:r w:rsidRPr="001549F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William D. Phillips</w:t>
      </w:r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>.</w:t>
      </w:r>
    </w:p>
    <w:p w14:paraId="5C9324DA" w14:textId="77777777" w:rsidR="00A914F8" w:rsidRPr="001549F7" w:rsidRDefault="00A914F8" w:rsidP="00A914F8">
      <w:pPr>
        <w:spacing w:after="0" w:line="240" w:lineRule="auto"/>
        <w:ind w:left="720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 </w:t>
      </w:r>
    </w:p>
    <w:p w14:paraId="13F9B968" w14:textId="77777777" w:rsidR="00A914F8" w:rsidRPr="007852CE" w:rsidRDefault="00A914F8" w:rsidP="00A914F8">
      <w:pPr>
        <w:spacing w:after="0" w:line="240" w:lineRule="auto"/>
        <w:jc w:val="both"/>
        <w:outlineLvl w:val="2"/>
        <w:rPr>
          <w:rFonts w:ascii="Calibri" w:eastAsia="Times New Roman" w:hAnsi="Calibri" w:cs="Calibri"/>
          <w:b/>
          <w:bCs/>
          <w:color w:val="0070C0"/>
          <w:sz w:val="28"/>
          <w:szCs w:val="28"/>
          <w:lang w:eastAsia="it-IT"/>
        </w:rPr>
      </w:pPr>
      <w:r w:rsidRPr="007852CE">
        <w:rPr>
          <w:rFonts w:ascii="Calibri" w:eastAsia="Times New Roman" w:hAnsi="Calibri" w:cs="Calibri"/>
          <w:b/>
          <w:bCs/>
          <w:color w:val="0070C0"/>
          <w:sz w:val="28"/>
          <w:szCs w:val="28"/>
          <w:lang w:eastAsia="it-IT"/>
        </w:rPr>
        <w:t xml:space="preserve">Teatro Sociale di Como </w:t>
      </w:r>
      <w:proofErr w:type="spellStart"/>
      <w:r w:rsidRPr="007852CE">
        <w:rPr>
          <w:rFonts w:ascii="Calibri" w:eastAsia="Times New Roman" w:hAnsi="Calibri" w:cs="Calibri"/>
          <w:b/>
          <w:bCs/>
          <w:color w:val="0070C0"/>
          <w:sz w:val="28"/>
          <w:szCs w:val="28"/>
          <w:lang w:eastAsia="it-IT"/>
        </w:rPr>
        <w:t>As.Li.Co</w:t>
      </w:r>
      <w:proofErr w:type="spellEnd"/>
      <w:r w:rsidRPr="007852CE">
        <w:rPr>
          <w:rFonts w:ascii="Calibri" w:eastAsia="Times New Roman" w:hAnsi="Calibri" w:cs="Calibri"/>
          <w:b/>
          <w:bCs/>
          <w:color w:val="0070C0"/>
          <w:sz w:val="28"/>
          <w:szCs w:val="28"/>
          <w:lang w:eastAsia="it-IT"/>
        </w:rPr>
        <w:t>.</w:t>
      </w:r>
    </w:p>
    <w:p w14:paraId="6E4A8812" w14:textId="77777777" w:rsidR="00A914F8" w:rsidRPr="001549F7" w:rsidRDefault="00A914F8" w:rsidP="00A914F8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1549F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Il Container dell'Energia</w:t>
      </w:r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 </w:t>
      </w:r>
      <w:r w:rsidRPr="001549F7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>(26 e 27 settembre)</w:t>
      </w:r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. </w:t>
      </w:r>
    </w:p>
    <w:p w14:paraId="3C530AB5" w14:textId="77777777" w:rsidR="00A914F8" w:rsidRPr="001549F7" w:rsidRDefault="00A914F8" w:rsidP="00A914F8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1549F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 xml:space="preserve">Volta VR. Un viaggio </w:t>
      </w:r>
      <w:proofErr w:type="spellStart"/>
      <w:r w:rsidRPr="001549F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immersivo</w:t>
      </w:r>
      <w:proofErr w:type="spellEnd"/>
      <w:r w:rsidRPr="001549F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 xml:space="preserve"> nell'elettricità tra passato, presente e futuro</w:t>
      </w:r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 </w:t>
      </w:r>
      <w:r w:rsidRPr="001549F7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>(26 e 27 settembre)</w:t>
      </w:r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. </w:t>
      </w:r>
    </w:p>
    <w:p w14:paraId="58CE9872" w14:textId="77777777" w:rsidR="00A914F8" w:rsidRPr="001549F7" w:rsidRDefault="00A914F8" w:rsidP="00A914F8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1549F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Volta: dalla pila al futuro</w:t>
      </w:r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, installazione realizzata da </w:t>
      </w:r>
      <w:r w:rsidRPr="001549F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 xml:space="preserve">ComoNExT </w:t>
      </w:r>
      <w:proofErr w:type="spellStart"/>
      <w:r w:rsidRPr="001549F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Innovation</w:t>
      </w:r>
      <w:proofErr w:type="spellEnd"/>
      <w:r w:rsidRPr="001549F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 xml:space="preserve"> </w:t>
      </w:r>
      <w:proofErr w:type="spellStart"/>
      <w:r w:rsidRPr="001549F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Hub</w:t>
      </w:r>
      <w:proofErr w:type="spellEnd"/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 </w:t>
      </w:r>
      <w:r w:rsidRPr="001549F7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>(26 e 27 settembre)</w:t>
      </w:r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. </w:t>
      </w:r>
    </w:p>
    <w:p w14:paraId="08BB2D53" w14:textId="77777777" w:rsidR="00A914F8" w:rsidRPr="001549F7" w:rsidRDefault="00A914F8" w:rsidP="00A914F8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1549F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La Scossa Elettrica</w:t>
      </w:r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, concerto con </w:t>
      </w:r>
      <w:r w:rsidRPr="001549F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Lario Brass</w:t>
      </w:r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 </w:t>
      </w:r>
      <w:r w:rsidRPr="001549F7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>(26 settembre)</w:t>
      </w:r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. </w:t>
      </w:r>
    </w:p>
    <w:p w14:paraId="0FC68FD0" w14:textId="77777777" w:rsidR="00A914F8" w:rsidRDefault="00A914F8" w:rsidP="00A914F8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Collaborazione a </w:t>
      </w:r>
      <w:r w:rsidRPr="001549F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Scienza in piazza</w:t>
      </w:r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 </w:t>
      </w:r>
      <w:r w:rsidRPr="001549F7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>(25 e 26 settembre)</w:t>
      </w:r>
      <w:r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. </w:t>
      </w:r>
    </w:p>
    <w:p w14:paraId="38838F0B" w14:textId="77777777" w:rsidR="00FC5C8E" w:rsidRDefault="00FC5C8E" w:rsidP="00A914F8">
      <w:pPr>
        <w:spacing w:after="0" w:line="240" w:lineRule="auto"/>
        <w:ind w:left="720"/>
        <w:jc w:val="both"/>
        <w:rPr>
          <w:rFonts w:ascii="Calibri" w:eastAsia="Times New Roman" w:hAnsi="Calibri" w:cs="Calibri"/>
          <w:b/>
          <w:color w:val="0F9ED5" w:themeColor="accent4"/>
          <w:sz w:val="28"/>
          <w:szCs w:val="28"/>
          <w:lang w:eastAsia="it-IT"/>
        </w:rPr>
      </w:pPr>
    </w:p>
    <w:p w14:paraId="4F87DD0D" w14:textId="0F0B4A77" w:rsidR="00A914F8" w:rsidRPr="00FC5C8E" w:rsidRDefault="00FC5C8E" w:rsidP="00FC5C8E">
      <w:pPr>
        <w:spacing w:after="0" w:line="240" w:lineRule="auto"/>
        <w:jc w:val="both"/>
        <w:rPr>
          <w:rFonts w:ascii="Calibri" w:eastAsia="Times New Roman" w:hAnsi="Calibri" w:cs="Calibri"/>
          <w:b/>
          <w:color w:val="0070C0"/>
          <w:sz w:val="28"/>
          <w:szCs w:val="28"/>
          <w:lang w:eastAsia="it-IT"/>
        </w:rPr>
      </w:pPr>
      <w:r w:rsidRPr="00FC5C8E">
        <w:rPr>
          <w:rFonts w:ascii="Calibri" w:eastAsia="Times New Roman" w:hAnsi="Calibri" w:cs="Calibri"/>
          <w:b/>
          <w:color w:val="0070C0"/>
          <w:sz w:val="28"/>
          <w:szCs w:val="28"/>
          <w:lang w:eastAsia="it-IT"/>
        </w:rPr>
        <w:t xml:space="preserve">Cometa </w:t>
      </w:r>
      <w:proofErr w:type="spellStart"/>
      <w:r w:rsidRPr="00FC5C8E">
        <w:rPr>
          <w:rFonts w:ascii="Calibri" w:eastAsia="Times New Roman" w:hAnsi="Calibri" w:cs="Calibri"/>
          <w:b/>
          <w:color w:val="0070C0"/>
          <w:sz w:val="28"/>
          <w:szCs w:val="28"/>
          <w:lang w:eastAsia="it-IT"/>
        </w:rPr>
        <w:t>scs</w:t>
      </w:r>
      <w:proofErr w:type="spellEnd"/>
    </w:p>
    <w:p w14:paraId="4263E0FD" w14:textId="77777777" w:rsidR="00FC5C8E" w:rsidRPr="00FC5C8E" w:rsidRDefault="00FC5C8E" w:rsidP="00FC5C8E">
      <w:pPr>
        <w:spacing w:after="0" w:line="240" w:lineRule="auto"/>
        <w:ind w:left="720"/>
        <w:jc w:val="both"/>
        <w:rPr>
          <w:rFonts w:ascii="Calibri" w:eastAsia="Times New Roman" w:hAnsi="Calibri" w:cs="Calibri"/>
          <w:b/>
          <w:sz w:val="28"/>
          <w:szCs w:val="28"/>
          <w:lang w:eastAsia="it-IT"/>
        </w:rPr>
      </w:pPr>
      <w:r w:rsidRPr="00FC5C8E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 xml:space="preserve">Dalle STEM alle stelle con </w:t>
      </w:r>
      <w:r w:rsidRPr="00FC5C8E">
        <w:rPr>
          <w:rFonts w:ascii="Calibri" w:eastAsia="Times New Roman" w:hAnsi="Calibri" w:cs="Calibri"/>
          <w:b/>
          <w:i/>
          <w:iCs/>
          <w:sz w:val="28"/>
          <w:szCs w:val="28"/>
          <w:lang w:eastAsia="it-IT"/>
        </w:rPr>
        <w:t>Amalia Ercoli Finzi ed Elvina Finzi</w:t>
      </w:r>
    </w:p>
    <w:p w14:paraId="7F82EF02" w14:textId="2A6A6949" w:rsidR="00FC5C8E" w:rsidRPr="00FC5C8E" w:rsidRDefault="00FC5C8E" w:rsidP="00FC5C8E">
      <w:pPr>
        <w:spacing w:after="0" w:line="240" w:lineRule="auto"/>
        <w:ind w:left="720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FC5C8E">
        <w:rPr>
          <w:rFonts w:ascii="Calibri" w:eastAsia="Times New Roman" w:hAnsi="Calibri" w:cs="Calibri"/>
          <w:sz w:val="28"/>
          <w:szCs w:val="28"/>
          <w:lang w:eastAsia="it-IT"/>
        </w:rPr>
        <w:t xml:space="preserve">Evento di chiusura del progetto </w:t>
      </w:r>
      <w:r w:rsidRPr="00FC5C8E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>Talent to be</w:t>
      </w:r>
      <w:r w:rsidRPr="00FC5C8E">
        <w:rPr>
          <w:rFonts w:ascii="Calibri" w:eastAsia="Times New Roman" w:hAnsi="Calibri" w:cs="Calibri"/>
          <w:sz w:val="28"/>
          <w:szCs w:val="28"/>
          <w:lang w:eastAsia="it-IT"/>
        </w:rPr>
        <w:t xml:space="preserve">, sostenuto da Fondazione </w:t>
      </w:r>
      <w:proofErr w:type="spellStart"/>
      <w:r w:rsidRPr="00FC5C8E">
        <w:rPr>
          <w:rFonts w:ascii="Calibri" w:eastAsia="Times New Roman" w:hAnsi="Calibri" w:cs="Calibri"/>
          <w:sz w:val="28"/>
          <w:szCs w:val="28"/>
          <w:lang w:eastAsia="it-IT"/>
        </w:rPr>
        <w:t>Deutsche</w:t>
      </w:r>
      <w:proofErr w:type="spellEnd"/>
      <w:r w:rsidRPr="00FC5C8E">
        <w:rPr>
          <w:rFonts w:ascii="Calibri" w:eastAsia="Times New Roman" w:hAnsi="Calibri" w:cs="Calibri"/>
          <w:sz w:val="28"/>
          <w:szCs w:val="28"/>
          <w:lang w:eastAsia="it-IT"/>
        </w:rPr>
        <w:t xml:space="preserve"> </w:t>
      </w:r>
      <w:proofErr w:type="spellStart"/>
      <w:proofErr w:type="gramStart"/>
      <w:r w:rsidRPr="00FC5C8E">
        <w:rPr>
          <w:rFonts w:ascii="Calibri" w:eastAsia="Times New Roman" w:hAnsi="Calibri" w:cs="Calibri"/>
          <w:sz w:val="28"/>
          <w:szCs w:val="28"/>
          <w:lang w:eastAsia="it-IT"/>
        </w:rPr>
        <w:t>Bank</w:t>
      </w:r>
      <w:proofErr w:type="spellEnd"/>
      <w:r w:rsidRPr="00FC5C8E">
        <w:rPr>
          <w:rFonts w:ascii="Calibri" w:eastAsia="Times New Roman" w:hAnsi="Calibri" w:cs="Calibri"/>
          <w:sz w:val="28"/>
          <w:szCs w:val="28"/>
          <w:lang w:eastAsia="it-IT"/>
        </w:rPr>
        <w:t> </w:t>
      </w:r>
      <w:r>
        <w:rPr>
          <w:rFonts w:ascii="Calibri" w:eastAsia="Times New Roman" w:hAnsi="Calibri" w:cs="Calibri"/>
          <w:sz w:val="28"/>
          <w:szCs w:val="28"/>
          <w:lang w:eastAsia="it-IT"/>
        </w:rPr>
        <w:t>.</w:t>
      </w:r>
      <w:proofErr w:type="gramEnd"/>
      <w:r>
        <w:rPr>
          <w:rFonts w:ascii="Calibri" w:eastAsia="Times New Roman" w:hAnsi="Calibri" w:cs="Calibri"/>
          <w:sz w:val="28"/>
          <w:szCs w:val="28"/>
          <w:lang w:eastAsia="it-IT"/>
        </w:rPr>
        <w:t xml:space="preserve"> </w:t>
      </w:r>
      <w:r w:rsidRPr="00FC5C8E">
        <w:rPr>
          <w:rFonts w:ascii="Calibri" w:eastAsia="Times New Roman" w:hAnsi="Calibri" w:cs="Calibri"/>
          <w:sz w:val="28"/>
          <w:szCs w:val="28"/>
          <w:lang w:eastAsia="it-IT"/>
        </w:rPr>
        <w:t>Le due scienziate accompagneranno i partecipanti in una riflessione dedicata al mondo delle STEM e all'importanza di coltivare il talento delle nuove generazioni. </w:t>
      </w:r>
      <w:r>
        <w:rPr>
          <w:rFonts w:ascii="Calibri" w:eastAsia="Times New Roman" w:hAnsi="Calibri" w:cs="Calibri"/>
          <w:sz w:val="28"/>
          <w:szCs w:val="28"/>
          <w:lang w:eastAsia="it-IT"/>
        </w:rPr>
        <w:t>(</w:t>
      </w:r>
      <w:r w:rsidRPr="00FC5C8E">
        <w:rPr>
          <w:rFonts w:ascii="Calibri" w:eastAsia="Times New Roman" w:hAnsi="Calibri" w:cs="Calibri"/>
          <w:i/>
          <w:sz w:val="28"/>
          <w:szCs w:val="28"/>
          <w:lang w:eastAsia="it-IT"/>
        </w:rPr>
        <w:t>25 settembre</w:t>
      </w:r>
      <w:r>
        <w:rPr>
          <w:rFonts w:ascii="Calibri" w:eastAsia="Times New Roman" w:hAnsi="Calibri" w:cs="Calibri"/>
          <w:sz w:val="28"/>
          <w:szCs w:val="28"/>
          <w:lang w:eastAsia="it-IT"/>
        </w:rPr>
        <w:t>)</w:t>
      </w:r>
    </w:p>
    <w:p w14:paraId="16E04F06" w14:textId="77777777" w:rsidR="00FC5C8E" w:rsidRPr="001549F7" w:rsidRDefault="00FC5C8E" w:rsidP="00A914F8">
      <w:pPr>
        <w:spacing w:after="0" w:line="240" w:lineRule="auto"/>
        <w:ind w:left="720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</w:p>
    <w:p w14:paraId="2A38284C" w14:textId="77777777" w:rsidR="00A914F8" w:rsidRPr="007852CE" w:rsidRDefault="00A914F8" w:rsidP="00A914F8">
      <w:pPr>
        <w:spacing w:after="0" w:line="240" w:lineRule="auto"/>
        <w:jc w:val="both"/>
        <w:outlineLvl w:val="2"/>
        <w:rPr>
          <w:rFonts w:ascii="Calibri" w:eastAsia="Times New Roman" w:hAnsi="Calibri" w:cs="Calibri"/>
          <w:b/>
          <w:bCs/>
          <w:color w:val="0070C0"/>
          <w:sz w:val="28"/>
          <w:szCs w:val="28"/>
          <w:lang w:eastAsia="it-IT"/>
        </w:rPr>
      </w:pPr>
      <w:proofErr w:type="spellStart"/>
      <w:r w:rsidRPr="007852CE">
        <w:rPr>
          <w:rFonts w:ascii="Calibri" w:eastAsia="Times New Roman" w:hAnsi="Calibri" w:cs="Calibri"/>
          <w:b/>
          <w:bCs/>
          <w:color w:val="0070C0"/>
          <w:sz w:val="28"/>
          <w:szCs w:val="28"/>
          <w:lang w:eastAsia="it-IT"/>
        </w:rPr>
        <w:t>European</w:t>
      </w:r>
      <w:proofErr w:type="spellEnd"/>
      <w:r w:rsidRPr="007852CE">
        <w:rPr>
          <w:rFonts w:ascii="Calibri" w:eastAsia="Times New Roman" w:hAnsi="Calibri" w:cs="Calibri"/>
          <w:b/>
          <w:bCs/>
          <w:color w:val="0070C0"/>
          <w:sz w:val="28"/>
          <w:szCs w:val="28"/>
          <w:lang w:eastAsia="it-IT"/>
        </w:rPr>
        <w:t xml:space="preserve"> </w:t>
      </w:r>
      <w:proofErr w:type="spellStart"/>
      <w:r w:rsidRPr="007852CE">
        <w:rPr>
          <w:rFonts w:ascii="Calibri" w:eastAsia="Times New Roman" w:hAnsi="Calibri" w:cs="Calibri"/>
          <w:b/>
          <w:bCs/>
          <w:color w:val="0070C0"/>
          <w:sz w:val="28"/>
          <w:szCs w:val="28"/>
          <w:lang w:eastAsia="it-IT"/>
        </w:rPr>
        <w:t>Physical</w:t>
      </w:r>
      <w:proofErr w:type="spellEnd"/>
      <w:r w:rsidRPr="007852CE">
        <w:rPr>
          <w:rFonts w:ascii="Calibri" w:eastAsia="Times New Roman" w:hAnsi="Calibri" w:cs="Calibri"/>
          <w:b/>
          <w:bCs/>
          <w:color w:val="0070C0"/>
          <w:sz w:val="28"/>
          <w:szCs w:val="28"/>
          <w:lang w:eastAsia="it-IT"/>
        </w:rPr>
        <w:t xml:space="preserve"> Society e Gruppo Acinque</w:t>
      </w:r>
    </w:p>
    <w:p w14:paraId="476EA6A7" w14:textId="77777777" w:rsidR="00A914F8" w:rsidRPr="00576C45" w:rsidRDefault="00A914F8" w:rsidP="00A914F8">
      <w:pPr>
        <w:spacing w:after="0" w:line="240" w:lineRule="auto"/>
        <w:jc w:val="both"/>
        <w:rPr>
          <w:rFonts w:ascii="Calibri" w:eastAsia="Times New Roman" w:hAnsi="Calibri" w:cs="Calibri"/>
          <w:b/>
          <w:sz w:val="28"/>
          <w:szCs w:val="28"/>
        </w:rPr>
      </w:pPr>
      <w:r w:rsidRPr="00576C45">
        <w:rPr>
          <w:rFonts w:ascii="Calibri" w:hAnsi="Calibri" w:cs="Calibri"/>
          <w:sz w:val="28"/>
          <w:szCs w:val="28"/>
        </w:rPr>
        <w:t xml:space="preserve">La </w:t>
      </w:r>
      <w:proofErr w:type="spellStart"/>
      <w:r w:rsidRPr="00576C45">
        <w:rPr>
          <w:rStyle w:val="Enfasigrassetto"/>
          <w:rFonts w:ascii="Calibri" w:hAnsi="Calibri" w:cs="Calibri"/>
          <w:sz w:val="28"/>
          <w:szCs w:val="28"/>
        </w:rPr>
        <w:t>European</w:t>
      </w:r>
      <w:proofErr w:type="spellEnd"/>
      <w:r w:rsidRPr="00576C45">
        <w:rPr>
          <w:rStyle w:val="Enfasigrassetto"/>
          <w:rFonts w:ascii="Calibri" w:hAnsi="Calibri" w:cs="Calibri"/>
          <w:sz w:val="28"/>
          <w:szCs w:val="28"/>
        </w:rPr>
        <w:t xml:space="preserve"> </w:t>
      </w:r>
      <w:proofErr w:type="spellStart"/>
      <w:r w:rsidRPr="00576C45">
        <w:rPr>
          <w:rStyle w:val="Enfasigrassetto"/>
          <w:rFonts w:ascii="Calibri" w:hAnsi="Calibri" w:cs="Calibri"/>
          <w:sz w:val="28"/>
          <w:szCs w:val="28"/>
        </w:rPr>
        <w:t>Physical</w:t>
      </w:r>
      <w:proofErr w:type="spellEnd"/>
      <w:r w:rsidRPr="00576C45">
        <w:rPr>
          <w:rStyle w:val="Enfasigrassetto"/>
          <w:rFonts w:ascii="Calibri" w:hAnsi="Calibri" w:cs="Calibri"/>
          <w:sz w:val="28"/>
          <w:szCs w:val="28"/>
        </w:rPr>
        <w:t xml:space="preserve"> Society</w:t>
      </w:r>
      <w:r w:rsidRPr="00576C45">
        <w:rPr>
          <w:rFonts w:ascii="Calibri" w:hAnsi="Calibri" w:cs="Calibri"/>
          <w:sz w:val="28"/>
          <w:szCs w:val="28"/>
        </w:rPr>
        <w:t xml:space="preserve"> e il </w:t>
      </w:r>
      <w:r w:rsidRPr="00576C45">
        <w:rPr>
          <w:rStyle w:val="Enfasigrassetto"/>
          <w:rFonts w:ascii="Calibri" w:hAnsi="Calibri" w:cs="Calibri"/>
          <w:sz w:val="28"/>
          <w:szCs w:val="28"/>
        </w:rPr>
        <w:t>Gruppo Acinque</w:t>
      </w:r>
      <w:r w:rsidRPr="00576C45">
        <w:rPr>
          <w:rFonts w:ascii="Calibri" w:hAnsi="Calibri" w:cs="Calibri"/>
          <w:sz w:val="28"/>
          <w:szCs w:val="28"/>
        </w:rPr>
        <w:t xml:space="preserve"> promuovono il </w:t>
      </w:r>
      <w:r w:rsidRPr="00576C45">
        <w:rPr>
          <w:rStyle w:val="Enfasigrassetto"/>
          <w:rFonts w:ascii="Calibri" w:hAnsi="Calibri" w:cs="Calibri"/>
          <w:sz w:val="28"/>
          <w:szCs w:val="28"/>
        </w:rPr>
        <w:t>Premio Alessandro Volta</w:t>
      </w:r>
      <w:r w:rsidRPr="00576C45">
        <w:rPr>
          <w:rFonts w:ascii="Calibri" w:hAnsi="Calibri" w:cs="Calibri"/>
          <w:sz w:val="28"/>
          <w:szCs w:val="28"/>
        </w:rPr>
        <w:t xml:space="preserve">, in programma il </w:t>
      </w:r>
      <w:r w:rsidRPr="00576C45">
        <w:rPr>
          <w:rStyle w:val="Enfasigrassetto"/>
          <w:rFonts w:ascii="Calibri" w:hAnsi="Calibri" w:cs="Calibri"/>
          <w:sz w:val="28"/>
          <w:szCs w:val="28"/>
        </w:rPr>
        <w:t>2 ottobre</w:t>
      </w:r>
      <w:r w:rsidRPr="00576C45">
        <w:rPr>
          <w:rFonts w:ascii="Calibri" w:hAnsi="Calibri" w:cs="Calibri"/>
          <w:sz w:val="28"/>
          <w:szCs w:val="28"/>
        </w:rPr>
        <w:t xml:space="preserve">. La giornata conclusiva del Festival si articolerà in due momenti: al mattino la cerimonia di premiazione del </w:t>
      </w:r>
      <w:r w:rsidRPr="00576C45">
        <w:rPr>
          <w:rStyle w:val="Enfasigrassetto"/>
          <w:rFonts w:ascii="Calibri" w:hAnsi="Calibri" w:cs="Calibri"/>
          <w:sz w:val="28"/>
          <w:szCs w:val="28"/>
        </w:rPr>
        <w:t>Premio Alessandro Volta 2026</w:t>
      </w:r>
      <w:r w:rsidRPr="00576C45">
        <w:rPr>
          <w:rFonts w:ascii="Calibri" w:hAnsi="Calibri" w:cs="Calibri"/>
          <w:sz w:val="28"/>
          <w:szCs w:val="28"/>
        </w:rPr>
        <w:t xml:space="preserve">, che sarà conferito al fisico francese </w:t>
      </w:r>
      <w:r w:rsidRPr="00576C45">
        <w:rPr>
          <w:rStyle w:val="Enfasigrassetto"/>
          <w:rFonts w:ascii="Calibri" w:hAnsi="Calibri" w:cs="Calibri"/>
          <w:sz w:val="28"/>
          <w:szCs w:val="28"/>
        </w:rPr>
        <w:t xml:space="preserve">Jean </w:t>
      </w:r>
      <w:proofErr w:type="spellStart"/>
      <w:r w:rsidRPr="00576C45">
        <w:rPr>
          <w:rStyle w:val="Enfasigrassetto"/>
          <w:rFonts w:ascii="Calibri" w:hAnsi="Calibri" w:cs="Calibri"/>
          <w:sz w:val="28"/>
          <w:szCs w:val="28"/>
        </w:rPr>
        <w:t>Dalibard</w:t>
      </w:r>
      <w:proofErr w:type="spellEnd"/>
      <w:r w:rsidRPr="00576C45">
        <w:rPr>
          <w:rFonts w:ascii="Calibri" w:hAnsi="Calibri" w:cs="Calibri"/>
          <w:sz w:val="28"/>
          <w:szCs w:val="28"/>
        </w:rPr>
        <w:t xml:space="preserve">, tra i maggiori esperti mondiali nello studio dell'interazione tra materia e radiazione, seguita da una sua conferenza; nel pomeriggio il Simposio scientifico organizzato in collaborazione con la Fondazione Alessandro Volta e l'Università degli Studi dell'Insubria. A entrambi gli appuntamenti saranno presenti i Premi Nobel per la Fisica </w:t>
      </w:r>
      <w:r w:rsidRPr="00576C45">
        <w:rPr>
          <w:rStyle w:val="Enfasigrassetto"/>
          <w:rFonts w:ascii="Calibri" w:hAnsi="Calibri" w:cs="Calibri"/>
          <w:sz w:val="28"/>
          <w:szCs w:val="28"/>
        </w:rPr>
        <w:t xml:space="preserve">Alain </w:t>
      </w:r>
      <w:proofErr w:type="spellStart"/>
      <w:r w:rsidRPr="00576C45">
        <w:rPr>
          <w:rStyle w:val="Enfasigrassetto"/>
          <w:rFonts w:ascii="Calibri" w:hAnsi="Calibri" w:cs="Calibri"/>
          <w:sz w:val="28"/>
          <w:szCs w:val="28"/>
        </w:rPr>
        <w:t>Aspect</w:t>
      </w:r>
      <w:proofErr w:type="spellEnd"/>
      <w:r w:rsidRPr="00576C45">
        <w:rPr>
          <w:rFonts w:ascii="Calibri" w:hAnsi="Calibri" w:cs="Calibri"/>
          <w:sz w:val="28"/>
          <w:szCs w:val="28"/>
        </w:rPr>
        <w:t xml:space="preserve"> e </w:t>
      </w:r>
      <w:r w:rsidRPr="00576C45">
        <w:rPr>
          <w:rStyle w:val="Enfasigrassetto"/>
          <w:rFonts w:ascii="Calibri" w:hAnsi="Calibri" w:cs="Calibri"/>
          <w:sz w:val="28"/>
          <w:szCs w:val="28"/>
        </w:rPr>
        <w:t>William D. Phillips</w:t>
      </w:r>
      <w:r w:rsidRPr="00576C45">
        <w:rPr>
          <w:rFonts w:ascii="Calibri" w:hAnsi="Calibri" w:cs="Calibri"/>
          <w:sz w:val="28"/>
          <w:szCs w:val="28"/>
        </w:rPr>
        <w:t>.</w:t>
      </w:r>
    </w:p>
    <w:p w14:paraId="52C4B7FE" w14:textId="77777777" w:rsidR="004119E2" w:rsidRDefault="004119E2" w:rsidP="00476BD4">
      <w:pPr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it-IT"/>
        </w:rPr>
      </w:pPr>
    </w:p>
    <w:p w14:paraId="55AEEFB0" w14:textId="5F729DB4" w:rsidR="003F5C49" w:rsidRPr="00476BD4" w:rsidRDefault="003F5C49" w:rsidP="00A914F8">
      <w:pPr>
        <w:tabs>
          <w:tab w:val="left" w:pos="1440"/>
        </w:tabs>
        <w:spacing w:after="0" w:line="240" w:lineRule="auto"/>
        <w:jc w:val="both"/>
        <w:rPr>
          <w:rFonts w:ascii="Calibri" w:eastAsia="Times New Roman" w:hAnsi="Calibri" w:cs="Calibri"/>
          <w:b/>
          <w:bCs/>
          <w:color w:val="C00000"/>
          <w:sz w:val="28"/>
          <w:szCs w:val="28"/>
          <w:lang w:eastAsia="it-IT"/>
        </w:rPr>
      </w:pPr>
      <w:r w:rsidRPr="00476BD4">
        <w:rPr>
          <w:rFonts w:ascii="Calibri" w:eastAsia="Times New Roman" w:hAnsi="Calibri" w:cs="Calibri"/>
          <w:b/>
          <w:bCs/>
          <w:color w:val="C00000"/>
          <w:sz w:val="28"/>
          <w:szCs w:val="28"/>
          <w:lang w:eastAsia="it-IT"/>
        </w:rPr>
        <w:t>Informazioni</w:t>
      </w:r>
    </w:p>
    <w:p w14:paraId="79701FC5" w14:textId="77777777" w:rsidR="003F5C49" w:rsidRPr="003F5C49" w:rsidRDefault="003F5C49" w:rsidP="003F5C49">
      <w:pPr>
        <w:spacing w:after="0" w:line="240" w:lineRule="auto"/>
        <w:jc w:val="both"/>
        <w:rPr>
          <w:rFonts w:ascii="Calibri" w:eastAsia="Times New Roman" w:hAnsi="Calibri" w:cs="Calibri"/>
          <w:b/>
          <w:sz w:val="28"/>
          <w:szCs w:val="28"/>
          <w:lang w:eastAsia="it-IT"/>
        </w:rPr>
      </w:pPr>
      <w:r w:rsidRPr="003F5C49">
        <w:rPr>
          <w:rFonts w:ascii="Calibri" w:eastAsia="Times New Roman" w:hAnsi="Calibri" w:cs="Calibri"/>
          <w:sz w:val="28"/>
          <w:szCs w:val="28"/>
          <w:lang w:eastAsia="it-IT"/>
        </w:rPr>
        <w:t xml:space="preserve">L'edizione 2026 del Festival della Luce Lake Como è uno degli appuntamenti centrali di 200VOLTeVOLTA, il programma di iniziative promosso da Fondazione Alessandro </w:t>
      </w:r>
      <w:r w:rsidRPr="003F5C49">
        <w:rPr>
          <w:rFonts w:ascii="Calibri" w:eastAsia="Times New Roman" w:hAnsi="Calibri" w:cs="Calibri"/>
          <w:sz w:val="28"/>
          <w:szCs w:val="28"/>
          <w:lang w:eastAsia="it-IT"/>
        </w:rPr>
        <w:lastRenderedPageBreak/>
        <w:t xml:space="preserve">Volta per il Bicentenario della morte di Alessandro Volta (2027), insieme </w:t>
      </w:r>
      <w:r w:rsidRPr="003F5C49">
        <w:rPr>
          <w:rFonts w:ascii="Calibri" w:eastAsia="Times New Roman" w:hAnsi="Calibri" w:cs="Calibri"/>
          <w:b/>
          <w:sz w:val="28"/>
          <w:szCs w:val="28"/>
          <w:lang w:eastAsia="it-IT"/>
        </w:rPr>
        <w:t xml:space="preserve">all'Università di Pavia e al Museo Nazionale Scienza e Tecnologia Leonardo da Vinci, con il sostegno di Fondazione Cariplo e della </w:t>
      </w:r>
      <w:proofErr w:type="spellStart"/>
      <w:r w:rsidRPr="003F5C49">
        <w:rPr>
          <w:rFonts w:ascii="Calibri" w:eastAsia="Times New Roman" w:hAnsi="Calibri" w:cs="Calibri"/>
          <w:b/>
          <w:sz w:val="28"/>
          <w:szCs w:val="28"/>
          <w:lang w:eastAsia="it-IT"/>
        </w:rPr>
        <w:t>Governance</w:t>
      </w:r>
      <w:proofErr w:type="spellEnd"/>
      <w:r w:rsidRPr="003F5C49">
        <w:rPr>
          <w:rFonts w:ascii="Calibri" w:eastAsia="Times New Roman" w:hAnsi="Calibri" w:cs="Calibri"/>
          <w:b/>
          <w:sz w:val="28"/>
          <w:szCs w:val="28"/>
          <w:lang w:eastAsia="it-IT"/>
        </w:rPr>
        <w:t xml:space="preserve"> Locale Volta200</w:t>
      </w:r>
      <w:r w:rsidRPr="003F5C49">
        <w:rPr>
          <w:rFonts w:ascii="Calibri" w:eastAsia="Times New Roman" w:hAnsi="Calibri" w:cs="Calibri"/>
          <w:sz w:val="28"/>
          <w:szCs w:val="28"/>
          <w:lang w:eastAsia="it-IT"/>
        </w:rPr>
        <w:t xml:space="preserve"> (</w:t>
      </w:r>
      <w:r w:rsidRPr="003F5C49">
        <w:rPr>
          <w:rFonts w:ascii="Calibri" w:eastAsia="Times New Roman" w:hAnsi="Calibri" w:cs="Calibri"/>
          <w:b/>
          <w:sz w:val="28"/>
          <w:szCs w:val="28"/>
          <w:lang w:eastAsia="it-IT"/>
        </w:rPr>
        <w:t>Comune di Como, Camera di Commercio di Como-Lecco, Provincia di Como, Università degli Studi dell'Insubria e Confindustria Como).</w:t>
      </w:r>
    </w:p>
    <w:p w14:paraId="0A70CB8E" w14:textId="08B3916C" w:rsidR="003A5247" w:rsidRDefault="003F5C49" w:rsidP="003F5C49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3F5C49">
        <w:rPr>
          <w:rFonts w:ascii="Calibri" w:eastAsia="Times New Roman" w:hAnsi="Calibri" w:cs="Calibri"/>
          <w:sz w:val="28"/>
          <w:szCs w:val="28"/>
          <w:lang w:eastAsia="it-IT"/>
        </w:rPr>
        <w:t>Calendario, aggiornamenti e approfondimenti sono disponibili su alessandrovolta.it, il portale dedicato alle celebrazioni del Bicentenario.</w:t>
      </w:r>
    </w:p>
    <w:p w14:paraId="6BDE97BA" w14:textId="77777777" w:rsidR="003F5C49" w:rsidRPr="001549F7" w:rsidRDefault="003F5C49" w:rsidP="003F5C49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</w:p>
    <w:p w14:paraId="7483AFB3" w14:textId="3BCACDD5" w:rsidR="003A5247" w:rsidRPr="00604A08" w:rsidRDefault="00F47093" w:rsidP="001549F7">
      <w:pPr>
        <w:spacing w:after="0" w:line="240" w:lineRule="auto"/>
        <w:jc w:val="both"/>
        <w:rPr>
          <w:rFonts w:ascii="Calibri" w:eastAsia="Times New Roman" w:hAnsi="Calibri" w:cs="Calibri"/>
          <w:b/>
          <w:sz w:val="28"/>
          <w:szCs w:val="28"/>
          <w:lang w:eastAsia="it-IT"/>
        </w:rPr>
      </w:pPr>
      <w:r>
        <w:rPr>
          <w:rFonts w:ascii="Calibri" w:eastAsia="Times New Roman" w:hAnsi="Calibri" w:cs="Calibri"/>
          <w:sz w:val="28"/>
          <w:szCs w:val="28"/>
          <w:lang w:eastAsia="it-IT"/>
        </w:rPr>
        <w:t>Per il</w:t>
      </w:r>
      <w:r w:rsidR="003A5247"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 programma completo</w:t>
      </w:r>
      <w:r>
        <w:rPr>
          <w:rFonts w:ascii="Calibri" w:eastAsia="Times New Roman" w:hAnsi="Calibri" w:cs="Calibri"/>
          <w:sz w:val="28"/>
          <w:szCs w:val="28"/>
          <w:lang w:eastAsia="it-IT"/>
        </w:rPr>
        <w:t xml:space="preserve">: </w:t>
      </w:r>
      <w:hyperlink r:id="rId7" w:anchor="calendario" w:history="1">
        <w:r w:rsidRPr="00F47093">
          <w:rPr>
            <w:rStyle w:val="Collegamentoipertestuale"/>
            <w:rFonts w:ascii="Calibri" w:eastAsia="Times New Roman" w:hAnsi="Calibri" w:cs="Calibri"/>
            <w:bCs/>
            <w:sz w:val="28"/>
            <w:szCs w:val="28"/>
            <w:lang w:eastAsia="it-IT"/>
          </w:rPr>
          <w:t>https://alessandrovolta.it/200voltevolta/#calendario</w:t>
        </w:r>
      </w:hyperlink>
      <w:r>
        <w:rPr>
          <w:rFonts w:ascii="Calibri" w:eastAsia="Times New Roman" w:hAnsi="Calibri" w:cs="Calibri"/>
          <w:b/>
          <w:sz w:val="28"/>
          <w:szCs w:val="28"/>
          <w:lang w:eastAsia="it-IT"/>
        </w:rPr>
        <w:t xml:space="preserve"> </w:t>
      </w:r>
    </w:p>
    <w:p w14:paraId="78B4BC18" w14:textId="77777777" w:rsidR="00604A08" w:rsidRDefault="00604A08" w:rsidP="001549F7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</w:p>
    <w:p w14:paraId="5605547D" w14:textId="1937B29B" w:rsidR="001549F7" w:rsidRPr="001549F7" w:rsidRDefault="001549F7" w:rsidP="001549F7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>
        <w:rPr>
          <w:rFonts w:ascii="Calibri" w:eastAsia="Times New Roman" w:hAnsi="Calibri" w:cs="Calibri"/>
          <w:sz w:val="28"/>
          <w:szCs w:val="28"/>
          <w:lang w:eastAsia="it-IT"/>
        </w:rPr>
        <w:t xml:space="preserve">Prenotazioni </w:t>
      </w:r>
    </w:p>
    <w:p w14:paraId="3013364F" w14:textId="25871834" w:rsidR="001549F7" w:rsidRPr="001549F7" w:rsidRDefault="00DA1009" w:rsidP="001549F7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hyperlink r:id="rId8" w:tgtFrame="_blank" w:history="1">
        <w:r w:rsidR="001549F7" w:rsidRPr="001549F7">
          <w:rPr>
            <w:rStyle w:val="Collegamentoipertestuale"/>
            <w:rFonts w:ascii="Calibri" w:eastAsia="Times New Roman" w:hAnsi="Calibri" w:cs="Calibri"/>
            <w:sz w:val="28"/>
            <w:szCs w:val="28"/>
            <w:lang w:eastAsia="it-IT"/>
          </w:rPr>
          <w:t>https://www.eventbrite.com/cc/festival-della-luce-lake-como-2026-4848114</w:t>
        </w:r>
      </w:hyperlink>
    </w:p>
    <w:p w14:paraId="48A0D0EA" w14:textId="77777777" w:rsidR="00604A08" w:rsidRDefault="00604A08" w:rsidP="001549F7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</w:p>
    <w:p w14:paraId="140985E3" w14:textId="6A6E844E" w:rsidR="00326039" w:rsidRPr="001549F7" w:rsidRDefault="00326039" w:rsidP="001549F7">
      <w:pPr>
        <w:spacing w:after="0" w:line="240" w:lineRule="auto"/>
        <w:jc w:val="both"/>
        <w:outlineLvl w:val="1"/>
        <w:rPr>
          <w:rFonts w:ascii="Calibri" w:eastAsia="Times New Roman" w:hAnsi="Calibri" w:cs="Calibri"/>
          <w:b/>
          <w:bCs/>
          <w:kern w:val="36"/>
          <w:sz w:val="28"/>
          <w:szCs w:val="28"/>
          <w:lang w:eastAsia="it-IT"/>
        </w:rPr>
      </w:pPr>
    </w:p>
    <w:p w14:paraId="58E17887" w14:textId="77777777" w:rsidR="00326039" w:rsidRPr="001549F7" w:rsidRDefault="00326039" w:rsidP="001549F7">
      <w:pPr>
        <w:keepNext/>
        <w:keepLines/>
        <w:spacing w:after="0" w:line="240" w:lineRule="auto"/>
        <w:jc w:val="both"/>
        <w:outlineLvl w:val="0"/>
        <w:rPr>
          <w:rFonts w:ascii="Calibri" w:eastAsia="MS Gothic" w:hAnsi="Calibri" w:cs="Calibri"/>
          <w:b/>
          <w:bCs/>
          <w:color w:val="365F91"/>
          <w:sz w:val="28"/>
          <w:szCs w:val="28"/>
          <w:lang w:val="en-US"/>
        </w:rPr>
      </w:pPr>
    </w:p>
    <w:p w14:paraId="5CD9B845" w14:textId="77777777" w:rsidR="00326039" w:rsidRDefault="00326039" w:rsidP="00527866">
      <w:pPr>
        <w:keepNext/>
        <w:keepLines/>
        <w:spacing w:before="480" w:after="0" w:line="276" w:lineRule="auto"/>
        <w:outlineLvl w:val="0"/>
        <w:rPr>
          <w:rFonts w:ascii="Calibri" w:eastAsia="MS Gothic" w:hAnsi="Calibri" w:cs="Times New Roman"/>
          <w:b/>
          <w:bCs/>
          <w:color w:val="365F91"/>
          <w:sz w:val="28"/>
          <w:szCs w:val="28"/>
          <w:lang w:val="en-US"/>
        </w:rPr>
      </w:pPr>
    </w:p>
    <w:p w14:paraId="2A4E9C06" w14:textId="78FB269D" w:rsidR="00527866" w:rsidRPr="00527866" w:rsidRDefault="00527866" w:rsidP="00527866">
      <w:pPr>
        <w:pStyle w:val="NormaleWeb"/>
        <w:rPr>
          <w:rFonts w:ascii="Calibri" w:hAnsi="Calibri" w:cs="Calibri"/>
          <w:color w:val="FF0000"/>
          <w:sz w:val="28"/>
          <w:szCs w:val="28"/>
        </w:rPr>
      </w:pPr>
    </w:p>
    <w:p w14:paraId="303890B4" w14:textId="77777777" w:rsidR="003F5C49" w:rsidRDefault="003F5C49" w:rsidP="008C48D5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color w:val="FF0000"/>
          <w:sz w:val="28"/>
          <w:szCs w:val="28"/>
        </w:rPr>
      </w:pPr>
    </w:p>
    <w:p w14:paraId="77AD38EB" w14:textId="77777777" w:rsidR="00B40B85" w:rsidRDefault="00B40B85" w:rsidP="008C48D5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color w:val="FF0000"/>
          <w:sz w:val="28"/>
          <w:szCs w:val="28"/>
        </w:rPr>
      </w:pPr>
    </w:p>
    <w:p w14:paraId="05141047" w14:textId="77777777" w:rsidR="003F5C49" w:rsidRDefault="003F5C49" w:rsidP="008C48D5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color w:val="FF0000"/>
          <w:sz w:val="28"/>
          <w:szCs w:val="28"/>
        </w:rPr>
      </w:pPr>
    </w:p>
    <w:p w14:paraId="06D1CB54" w14:textId="77777777" w:rsidR="00B40B85" w:rsidRDefault="00B40B85" w:rsidP="008C48D5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color w:val="FF0000"/>
          <w:sz w:val="28"/>
          <w:szCs w:val="28"/>
        </w:rPr>
      </w:pPr>
    </w:p>
    <w:p w14:paraId="1B24281B" w14:textId="77777777" w:rsidR="00B40B85" w:rsidRDefault="00B40B85" w:rsidP="008C48D5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color w:val="FF0000"/>
          <w:sz w:val="28"/>
          <w:szCs w:val="28"/>
        </w:rPr>
      </w:pPr>
    </w:p>
    <w:p w14:paraId="4EDC4455" w14:textId="77777777" w:rsidR="00B40B85" w:rsidRPr="00B40B85" w:rsidRDefault="00B40B85" w:rsidP="00B40B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B40B85">
        <w:rPr>
          <w:rFonts w:ascii="Calibri" w:eastAsia="Calibri" w:hAnsi="Calibri" w:cs="Calibri"/>
          <w:color w:val="1F497D"/>
          <w:lang w:eastAsia="it-IT"/>
        </w:rPr>
        <w:t>Paola Carlotti</w:t>
      </w:r>
    </w:p>
    <w:p w14:paraId="7336435F" w14:textId="77777777" w:rsidR="00B40B85" w:rsidRPr="00B40B85" w:rsidRDefault="00B40B85" w:rsidP="00B40B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B40B85">
        <w:rPr>
          <w:rFonts w:ascii="Calibri" w:eastAsia="Calibri" w:hAnsi="Calibri" w:cs="Calibri"/>
          <w:color w:val="1F497D"/>
          <w:lang w:eastAsia="it-IT"/>
        </w:rPr>
        <w:t xml:space="preserve">Ufficio stampa Fondazione Alessandro Volta </w:t>
      </w:r>
    </w:p>
    <w:p w14:paraId="03C39332" w14:textId="77777777" w:rsidR="00B40B85" w:rsidRPr="00B40B85" w:rsidRDefault="00B40B85" w:rsidP="00B40B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B40B85">
        <w:rPr>
          <w:rFonts w:ascii="Calibri" w:eastAsia="Calibri" w:hAnsi="Calibri" w:cs="Calibri"/>
          <w:color w:val="1F497D"/>
          <w:lang w:eastAsia="it-IT"/>
        </w:rPr>
        <w:t>+39.3357059871</w:t>
      </w:r>
    </w:p>
    <w:p w14:paraId="00F28610" w14:textId="77777777" w:rsidR="00B40B85" w:rsidRPr="00B40B85" w:rsidRDefault="00DA1009" w:rsidP="00B40B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  <w:hyperlink r:id="rId9" w:history="1">
        <w:r w:rsidR="00B40B85" w:rsidRPr="00B40B85">
          <w:rPr>
            <w:rFonts w:ascii="Aptos" w:eastAsia="Calibri" w:hAnsi="Aptos" w:cs="Times New Roman"/>
            <w:color w:val="0000FF"/>
            <w:sz w:val="24"/>
            <w:szCs w:val="24"/>
            <w:u w:val="single"/>
            <w:lang w:eastAsia="it-IT"/>
          </w:rPr>
          <w:t>www.fondazionealessandrovolta.it</w:t>
        </w:r>
      </w:hyperlink>
      <w:r w:rsidR="00B40B85" w:rsidRPr="00B40B85">
        <w:rPr>
          <w:rFonts w:ascii="Aptos" w:eastAsia="Calibri" w:hAnsi="Aptos" w:cs="Times New Roman"/>
          <w:color w:val="000000"/>
          <w:sz w:val="24"/>
          <w:szCs w:val="24"/>
          <w:lang w:eastAsia="it-IT"/>
        </w:rPr>
        <w:t> </w:t>
      </w:r>
    </w:p>
    <w:p w14:paraId="730DBD52" w14:textId="77777777" w:rsidR="00B40B85" w:rsidRPr="00B40B85" w:rsidRDefault="00DA1009" w:rsidP="00B40B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  <w:hyperlink r:id="rId10" w:tooltip="https://alessandrovolta.it" w:history="1">
        <w:r w:rsidR="00B40B85" w:rsidRPr="00B40B85">
          <w:rPr>
            <w:rFonts w:ascii="Aptos" w:eastAsia="Calibri" w:hAnsi="Aptos" w:cs="Times New Roman"/>
            <w:color w:val="0000FF"/>
            <w:sz w:val="24"/>
            <w:szCs w:val="24"/>
            <w:u w:val="single"/>
            <w:lang w:eastAsia="it-IT"/>
          </w:rPr>
          <w:t>www.alessandrovolta.it</w:t>
        </w:r>
      </w:hyperlink>
    </w:p>
    <w:p w14:paraId="7124E4C1" w14:textId="60145370" w:rsidR="00B40B85" w:rsidRPr="00B40B85" w:rsidRDefault="00B40B85" w:rsidP="00B40B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14:paraId="2BAB3750" w14:textId="09A9B60B" w:rsidR="00317CD0" w:rsidRPr="00F41929" w:rsidRDefault="00317CD0" w:rsidP="008C48D5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it-IT"/>
        </w:rPr>
      </w:pPr>
    </w:p>
    <w:p w14:paraId="144BE50B" w14:textId="77777777" w:rsidR="00B40B85" w:rsidRPr="00B40B85" w:rsidRDefault="00B40B85" w:rsidP="00317CD0">
      <w:pPr>
        <w:spacing w:after="0" w:line="240" w:lineRule="auto"/>
        <w:ind w:right="260"/>
        <w:jc w:val="both"/>
        <w:rPr>
          <w:rFonts w:ascii="Calibri" w:hAnsi="Calibri" w:cs="Calibri"/>
        </w:rPr>
      </w:pPr>
    </w:p>
    <w:p w14:paraId="725D45BF" w14:textId="77777777" w:rsidR="00CF769A" w:rsidRPr="00B40B85" w:rsidRDefault="00CF769A" w:rsidP="009559C9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</w:p>
    <w:sectPr w:rsidR="00CF769A" w:rsidRPr="00B40B85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D349AF" w14:textId="77777777" w:rsidR="00DA1009" w:rsidRDefault="00DA1009" w:rsidP="00826A74">
      <w:pPr>
        <w:spacing w:after="0" w:line="240" w:lineRule="auto"/>
      </w:pPr>
      <w:r>
        <w:separator/>
      </w:r>
    </w:p>
  </w:endnote>
  <w:endnote w:type="continuationSeparator" w:id="0">
    <w:p w14:paraId="556B71DE" w14:textId="77777777" w:rsidR="00DA1009" w:rsidRDefault="00DA1009" w:rsidP="00826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33A0A2" w14:textId="1D9CC775" w:rsidR="00826A74" w:rsidRDefault="009C2954" w:rsidP="009C2954">
    <w:pPr>
      <w:pStyle w:val="Pidipagina"/>
      <w:tabs>
        <w:tab w:val="left" w:pos="503"/>
        <w:tab w:val="center" w:pos="1072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733017" w14:textId="77777777" w:rsidR="00DA1009" w:rsidRDefault="00DA1009" w:rsidP="00826A74">
      <w:pPr>
        <w:spacing w:after="0" w:line="240" w:lineRule="auto"/>
      </w:pPr>
      <w:r>
        <w:separator/>
      </w:r>
    </w:p>
  </w:footnote>
  <w:footnote w:type="continuationSeparator" w:id="0">
    <w:p w14:paraId="18A6681C" w14:textId="77777777" w:rsidR="00DA1009" w:rsidRDefault="00DA1009" w:rsidP="00826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40D1B" w14:textId="3D0C49C1" w:rsidR="00435D87" w:rsidRDefault="00435D87" w:rsidP="00435D87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B763D78" wp14:editId="1B879D1B">
          <wp:extent cx="2345586" cy="1171575"/>
          <wp:effectExtent l="0" t="0" r="0" b="0"/>
          <wp:docPr id="975998800" name="Immagine 4" descr="Immagine che contiene primavera, molla elicoidal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5998800" name="Immagine 4" descr="Immagine che contiene primavera, molla elicoidale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2666" cy="1235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EFD4BF" w14:textId="77777777" w:rsidR="00435D87" w:rsidRDefault="00435D87" w:rsidP="00435D8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C4670"/>
    <w:multiLevelType w:val="multilevel"/>
    <w:tmpl w:val="0C1A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F056CB"/>
    <w:multiLevelType w:val="multilevel"/>
    <w:tmpl w:val="C6068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8B32C9"/>
    <w:multiLevelType w:val="multilevel"/>
    <w:tmpl w:val="252A1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F13B06"/>
    <w:multiLevelType w:val="hybridMultilevel"/>
    <w:tmpl w:val="83E8D56A"/>
    <w:lvl w:ilvl="0" w:tplc="C9C40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31CC1"/>
    <w:multiLevelType w:val="multilevel"/>
    <w:tmpl w:val="A1606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070132"/>
    <w:multiLevelType w:val="multilevel"/>
    <w:tmpl w:val="F644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64726C"/>
    <w:multiLevelType w:val="multilevel"/>
    <w:tmpl w:val="C8785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D81E7B"/>
    <w:multiLevelType w:val="multilevel"/>
    <w:tmpl w:val="F384D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8A2690"/>
    <w:multiLevelType w:val="multilevel"/>
    <w:tmpl w:val="36F6EB9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8"/>
  </w:num>
  <w:num w:numId="6">
    <w:abstractNumId w:val="6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A74"/>
    <w:rsid w:val="00002D80"/>
    <w:rsid w:val="000123E0"/>
    <w:rsid w:val="000273E9"/>
    <w:rsid w:val="000312B5"/>
    <w:rsid w:val="00035DB8"/>
    <w:rsid w:val="0004365B"/>
    <w:rsid w:val="00043E43"/>
    <w:rsid w:val="00070F07"/>
    <w:rsid w:val="00073A2E"/>
    <w:rsid w:val="000A2C35"/>
    <w:rsid w:val="000D6861"/>
    <w:rsid w:val="000E04C4"/>
    <w:rsid w:val="000E2CCC"/>
    <w:rsid w:val="00120FAF"/>
    <w:rsid w:val="001223A3"/>
    <w:rsid w:val="001348C2"/>
    <w:rsid w:val="001449B3"/>
    <w:rsid w:val="001549F7"/>
    <w:rsid w:val="001667F4"/>
    <w:rsid w:val="00176435"/>
    <w:rsid w:val="00177134"/>
    <w:rsid w:val="001864BB"/>
    <w:rsid w:val="00186B03"/>
    <w:rsid w:val="001C3353"/>
    <w:rsid w:val="001D35F0"/>
    <w:rsid w:val="001F5E63"/>
    <w:rsid w:val="00201155"/>
    <w:rsid w:val="00234D96"/>
    <w:rsid w:val="0025138D"/>
    <w:rsid w:val="0028528F"/>
    <w:rsid w:val="002B4604"/>
    <w:rsid w:val="002B5593"/>
    <w:rsid w:val="002D62A3"/>
    <w:rsid w:val="00317CD0"/>
    <w:rsid w:val="0032412C"/>
    <w:rsid w:val="00326039"/>
    <w:rsid w:val="0033122F"/>
    <w:rsid w:val="00345CC2"/>
    <w:rsid w:val="003573B4"/>
    <w:rsid w:val="00361B62"/>
    <w:rsid w:val="0038102B"/>
    <w:rsid w:val="0039370F"/>
    <w:rsid w:val="00397878"/>
    <w:rsid w:val="003A12E7"/>
    <w:rsid w:val="003A5247"/>
    <w:rsid w:val="003A673F"/>
    <w:rsid w:val="003B0BAD"/>
    <w:rsid w:val="003D12A7"/>
    <w:rsid w:val="003D4C12"/>
    <w:rsid w:val="003D7A9D"/>
    <w:rsid w:val="003F5C49"/>
    <w:rsid w:val="004119E2"/>
    <w:rsid w:val="00426018"/>
    <w:rsid w:val="00434EED"/>
    <w:rsid w:val="00435D87"/>
    <w:rsid w:val="00442CF9"/>
    <w:rsid w:val="00450D3F"/>
    <w:rsid w:val="00457857"/>
    <w:rsid w:val="00476BD4"/>
    <w:rsid w:val="004B14CE"/>
    <w:rsid w:val="004B1B28"/>
    <w:rsid w:val="004D0786"/>
    <w:rsid w:val="004D27C9"/>
    <w:rsid w:val="004F5D1E"/>
    <w:rsid w:val="00507564"/>
    <w:rsid w:val="00513C1D"/>
    <w:rsid w:val="00514138"/>
    <w:rsid w:val="00527866"/>
    <w:rsid w:val="00533778"/>
    <w:rsid w:val="00535733"/>
    <w:rsid w:val="00542836"/>
    <w:rsid w:val="00550B0A"/>
    <w:rsid w:val="00552309"/>
    <w:rsid w:val="0055279C"/>
    <w:rsid w:val="0057376E"/>
    <w:rsid w:val="00576C45"/>
    <w:rsid w:val="005859F3"/>
    <w:rsid w:val="005B2CF3"/>
    <w:rsid w:val="00601F10"/>
    <w:rsid w:val="00604A08"/>
    <w:rsid w:val="006064E1"/>
    <w:rsid w:val="006069D8"/>
    <w:rsid w:val="00621D66"/>
    <w:rsid w:val="006264BA"/>
    <w:rsid w:val="00637177"/>
    <w:rsid w:val="006441EF"/>
    <w:rsid w:val="006578FD"/>
    <w:rsid w:val="0067433E"/>
    <w:rsid w:val="00676843"/>
    <w:rsid w:val="00684115"/>
    <w:rsid w:val="006C4AEC"/>
    <w:rsid w:val="006D3F50"/>
    <w:rsid w:val="006D4A90"/>
    <w:rsid w:val="006D6791"/>
    <w:rsid w:val="006E521C"/>
    <w:rsid w:val="006F408E"/>
    <w:rsid w:val="00702B32"/>
    <w:rsid w:val="00712AD9"/>
    <w:rsid w:val="007254E3"/>
    <w:rsid w:val="00743695"/>
    <w:rsid w:val="00760811"/>
    <w:rsid w:val="007852CE"/>
    <w:rsid w:val="007970C1"/>
    <w:rsid w:val="007A4EAB"/>
    <w:rsid w:val="007B0333"/>
    <w:rsid w:val="007B350C"/>
    <w:rsid w:val="007C5BAE"/>
    <w:rsid w:val="007F51B6"/>
    <w:rsid w:val="008117C6"/>
    <w:rsid w:val="0082026E"/>
    <w:rsid w:val="00826A74"/>
    <w:rsid w:val="00885E02"/>
    <w:rsid w:val="008A187D"/>
    <w:rsid w:val="008A5E87"/>
    <w:rsid w:val="008C2599"/>
    <w:rsid w:val="008C48D5"/>
    <w:rsid w:val="008C79C0"/>
    <w:rsid w:val="008E322D"/>
    <w:rsid w:val="008F6745"/>
    <w:rsid w:val="008F7524"/>
    <w:rsid w:val="009011FD"/>
    <w:rsid w:val="00903983"/>
    <w:rsid w:val="0090410C"/>
    <w:rsid w:val="00944C72"/>
    <w:rsid w:val="00945621"/>
    <w:rsid w:val="00951CFB"/>
    <w:rsid w:val="009559C9"/>
    <w:rsid w:val="009B66DE"/>
    <w:rsid w:val="009C2954"/>
    <w:rsid w:val="009F3FD8"/>
    <w:rsid w:val="009F5EF2"/>
    <w:rsid w:val="009F62DB"/>
    <w:rsid w:val="00A177A3"/>
    <w:rsid w:val="00A2793B"/>
    <w:rsid w:val="00A43899"/>
    <w:rsid w:val="00A61AA8"/>
    <w:rsid w:val="00A61AB7"/>
    <w:rsid w:val="00A659F4"/>
    <w:rsid w:val="00A703AF"/>
    <w:rsid w:val="00A84BDD"/>
    <w:rsid w:val="00A914F8"/>
    <w:rsid w:val="00AB2D9E"/>
    <w:rsid w:val="00AC14EC"/>
    <w:rsid w:val="00B034A2"/>
    <w:rsid w:val="00B3236C"/>
    <w:rsid w:val="00B40B85"/>
    <w:rsid w:val="00B41381"/>
    <w:rsid w:val="00B91DC4"/>
    <w:rsid w:val="00BA3717"/>
    <w:rsid w:val="00BE18DC"/>
    <w:rsid w:val="00BE3407"/>
    <w:rsid w:val="00BE4C77"/>
    <w:rsid w:val="00BE4CF3"/>
    <w:rsid w:val="00C0108F"/>
    <w:rsid w:val="00C1035C"/>
    <w:rsid w:val="00C10F3F"/>
    <w:rsid w:val="00C25D41"/>
    <w:rsid w:val="00C44A0E"/>
    <w:rsid w:val="00C47315"/>
    <w:rsid w:val="00C65E09"/>
    <w:rsid w:val="00C82B1F"/>
    <w:rsid w:val="00C82BF3"/>
    <w:rsid w:val="00C870DC"/>
    <w:rsid w:val="00C9589A"/>
    <w:rsid w:val="00CA3977"/>
    <w:rsid w:val="00CB663A"/>
    <w:rsid w:val="00CB7437"/>
    <w:rsid w:val="00CF769A"/>
    <w:rsid w:val="00D071FD"/>
    <w:rsid w:val="00D13298"/>
    <w:rsid w:val="00D13E94"/>
    <w:rsid w:val="00D30B26"/>
    <w:rsid w:val="00D3757A"/>
    <w:rsid w:val="00D43DA5"/>
    <w:rsid w:val="00D70618"/>
    <w:rsid w:val="00D80F3C"/>
    <w:rsid w:val="00D8111D"/>
    <w:rsid w:val="00D935DE"/>
    <w:rsid w:val="00DA1009"/>
    <w:rsid w:val="00DB5564"/>
    <w:rsid w:val="00DC20F5"/>
    <w:rsid w:val="00DE5D1C"/>
    <w:rsid w:val="00DF7721"/>
    <w:rsid w:val="00E13B88"/>
    <w:rsid w:val="00E1443D"/>
    <w:rsid w:val="00E1788B"/>
    <w:rsid w:val="00E32597"/>
    <w:rsid w:val="00E34E46"/>
    <w:rsid w:val="00E831F7"/>
    <w:rsid w:val="00E8393F"/>
    <w:rsid w:val="00EA49E7"/>
    <w:rsid w:val="00EB6A37"/>
    <w:rsid w:val="00ED5F99"/>
    <w:rsid w:val="00EE148E"/>
    <w:rsid w:val="00EE286D"/>
    <w:rsid w:val="00EF1C63"/>
    <w:rsid w:val="00F07620"/>
    <w:rsid w:val="00F10687"/>
    <w:rsid w:val="00F24ACE"/>
    <w:rsid w:val="00F31DDA"/>
    <w:rsid w:val="00F36942"/>
    <w:rsid w:val="00F47093"/>
    <w:rsid w:val="00F66BB1"/>
    <w:rsid w:val="00F716C1"/>
    <w:rsid w:val="00FA79DC"/>
    <w:rsid w:val="00FC3ECF"/>
    <w:rsid w:val="00FC5C8E"/>
    <w:rsid w:val="00FE454A"/>
    <w:rsid w:val="00FE559B"/>
    <w:rsid w:val="00FF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99452F"/>
  <w15:chartTrackingRefBased/>
  <w15:docId w15:val="{9B1AD04B-862D-414E-B572-7B272C66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6A74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26A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6A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26A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6A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6A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6A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6A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6A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6A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6A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6A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26A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6A7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6A7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6A7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6A7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6A7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6A7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6A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826A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6A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6A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6A7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6A7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6A74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826A7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6A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6A7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6A7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26A74"/>
    <w:pPr>
      <w:tabs>
        <w:tab w:val="center" w:pos="4819"/>
        <w:tab w:val="right" w:pos="9638"/>
      </w:tabs>
      <w:spacing w:after="0" w:line="240" w:lineRule="auto"/>
    </w:pPr>
    <w:rPr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A74"/>
  </w:style>
  <w:style w:type="paragraph" w:styleId="Pidipagina">
    <w:name w:val="footer"/>
    <w:basedOn w:val="Normale"/>
    <w:link w:val="PidipaginaCarattere"/>
    <w:uiPriority w:val="99"/>
    <w:unhideWhenUsed/>
    <w:rsid w:val="00826A74"/>
    <w:pPr>
      <w:tabs>
        <w:tab w:val="center" w:pos="4819"/>
        <w:tab w:val="right" w:pos="9638"/>
      </w:tabs>
      <w:spacing w:after="0" w:line="240" w:lineRule="auto"/>
    </w:pPr>
    <w:rPr>
      <w:kern w:val="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6A74"/>
  </w:style>
  <w:style w:type="paragraph" w:styleId="NormaleWeb">
    <w:name w:val="Normal (Web)"/>
    <w:basedOn w:val="Normale"/>
    <w:uiPriority w:val="99"/>
    <w:unhideWhenUsed/>
    <w:rsid w:val="00826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26A74"/>
    <w:rPr>
      <w:b/>
      <w:bCs/>
    </w:rPr>
  </w:style>
  <w:style w:type="character" w:customStyle="1" w:styleId="whitespace-normal">
    <w:name w:val="whitespace-normal"/>
    <w:basedOn w:val="Carpredefinitoparagrafo"/>
    <w:rsid w:val="00826A74"/>
  </w:style>
  <w:style w:type="character" w:styleId="Collegamentoipertestuale">
    <w:name w:val="Hyperlink"/>
    <w:basedOn w:val="Carpredefinitoparagrafo"/>
    <w:uiPriority w:val="99"/>
    <w:unhideWhenUsed/>
    <w:rsid w:val="00DB5564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5564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C65E09"/>
    <w:rPr>
      <w:i/>
      <w:iCs/>
    </w:rPr>
  </w:style>
  <w:style w:type="paragraph" w:customStyle="1" w:styleId="pdq2pgselectionanchorcontainer">
    <w:name w:val="pdq2pg_selectionanchorcontainer"/>
    <w:basedOn w:val="Normale"/>
    <w:rsid w:val="003A5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470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46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428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2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632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71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063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3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1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26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73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9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ventbrite.com/cc/festival-della-luce-lake-como-2026-484811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lessandrovolta.it/200voltevolta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alessandrovolt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ondazionealessandrovolta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1852</Words>
  <Characters>10557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Carlotti</dc:creator>
  <cp:keywords/>
  <dc:description/>
  <cp:lastModifiedBy>Paola Carlotti Ellecistudio</cp:lastModifiedBy>
  <cp:revision>2</cp:revision>
  <cp:lastPrinted>2026-03-03T19:58:00Z</cp:lastPrinted>
  <dcterms:created xsi:type="dcterms:W3CDTF">2026-08-30T16:48:00Z</dcterms:created>
  <dcterms:modified xsi:type="dcterms:W3CDTF">2026-08-30T16:48:00Z</dcterms:modified>
</cp:coreProperties>
</file>