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08130C0F" w:rsidR="008F33D9" w:rsidRDefault="008F33D9" w:rsidP="008B10C4">
      <w:pPr>
        <w:rPr>
          <w:rFonts w:ascii="Poppins" w:eastAsia="Poppins" w:hAnsi="Poppins" w:cs="Poppins"/>
          <w:i/>
          <w:iCs/>
          <w:sz w:val="20"/>
          <w:szCs w:val="20"/>
          <w:highlight w:val="yellow"/>
        </w:rPr>
      </w:pPr>
    </w:p>
    <w:p w14:paraId="1D8ADCB0" w14:textId="77777777" w:rsidR="00E17889" w:rsidRPr="00CC6F54" w:rsidRDefault="00E17889" w:rsidP="008B10C4">
      <w:pPr>
        <w:rPr>
          <w:rFonts w:ascii="Poppins" w:eastAsia="Poppins" w:hAnsi="Poppins" w:cs="Poppins"/>
          <w:i/>
          <w:iCs/>
          <w:sz w:val="20"/>
          <w:szCs w:val="20"/>
          <w:highlight w:val="yellow"/>
        </w:rPr>
      </w:pPr>
    </w:p>
    <w:p w14:paraId="5A186C13" w14:textId="0D95F641" w:rsidR="00E17889" w:rsidRDefault="00E17889" w:rsidP="00E17889">
      <w:pPr>
        <w:jc w:val="center"/>
        <w:rPr>
          <w:rFonts w:ascii="Poppins" w:eastAsia="Poppins" w:hAnsi="Poppins" w:cs="Poppins"/>
          <w:b/>
          <w:bCs/>
          <w:sz w:val="24"/>
          <w:szCs w:val="24"/>
        </w:rPr>
      </w:pPr>
      <w:r w:rsidRPr="00E17889">
        <w:rPr>
          <w:rFonts w:ascii="Poppins" w:eastAsia="Poppins" w:hAnsi="Poppins" w:cs="Poppins"/>
          <w:b/>
          <w:bCs/>
          <w:sz w:val="24"/>
          <w:szCs w:val="24"/>
        </w:rPr>
        <w:t>Aruba</w:t>
      </w:r>
      <w:r w:rsidRPr="00E17889">
        <w:rPr>
          <w:rFonts w:ascii="Poppins" w:eastAsia="Poppins" w:hAnsi="Poppins" w:cs="Poppins"/>
          <w:b/>
          <w:bCs/>
          <w:sz w:val="24"/>
          <w:szCs w:val="24"/>
        </w:rPr>
        <w:t xml:space="preserve">, I </w:t>
      </w:r>
      <w:r w:rsidRPr="00E17889">
        <w:rPr>
          <w:rFonts w:ascii="Poppins" w:eastAsia="Poppins" w:hAnsi="Poppins" w:cs="Poppins"/>
          <w:b/>
          <w:bCs/>
          <w:sz w:val="24"/>
          <w:szCs w:val="24"/>
        </w:rPr>
        <w:t xml:space="preserve">Caraibi </w:t>
      </w:r>
      <w:r w:rsidRPr="00E17889">
        <w:rPr>
          <w:rFonts w:ascii="Poppins" w:eastAsia="Poppins" w:hAnsi="Poppins" w:cs="Poppins"/>
          <w:b/>
          <w:bCs/>
          <w:sz w:val="24"/>
          <w:szCs w:val="24"/>
        </w:rPr>
        <w:t xml:space="preserve">Oltre </w:t>
      </w:r>
      <w:r>
        <w:rPr>
          <w:rFonts w:ascii="Poppins" w:eastAsia="Poppins" w:hAnsi="Poppins" w:cs="Poppins"/>
          <w:b/>
          <w:bCs/>
          <w:sz w:val="24"/>
          <w:szCs w:val="24"/>
        </w:rPr>
        <w:t>l</w:t>
      </w:r>
      <w:r w:rsidRPr="00E17889">
        <w:rPr>
          <w:rFonts w:ascii="Poppins" w:eastAsia="Poppins" w:hAnsi="Poppins" w:cs="Poppins"/>
          <w:b/>
          <w:bCs/>
          <w:sz w:val="24"/>
          <w:szCs w:val="24"/>
        </w:rPr>
        <w:t xml:space="preserve">a Cartolina: Viaggio </w:t>
      </w:r>
      <w:r>
        <w:rPr>
          <w:rFonts w:ascii="Poppins" w:eastAsia="Poppins" w:hAnsi="Poppins" w:cs="Poppins"/>
          <w:b/>
          <w:bCs/>
          <w:sz w:val="24"/>
          <w:szCs w:val="24"/>
        </w:rPr>
        <w:t>n</w:t>
      </w:r>
      <w:r w:rsidRPr="00E17889">
        <w:rPr>
          <w:rFonts w:ascii="Poppins" w:eastAsia="Poppins" w:hAnsi="Poppins" w:cs="Poppins"/>
          <w:b/>
          <w:bCs/>
          <w:sz w:val="24"/>
          <w:szCs w:val="24"/>
        </w:rPr>
        <w:t xml:space="preserve">ell’anima Culturale </w:t>
      </w:r>
      <w:r>
        <w:rPr>
          <w:rFonts w:ascii="Poppins" w:eastAsia="Poppins" w:hAnsi="Poppins" w:cs="Poppins"/>
          <w:b/>
          <w:bCs/>
          <w:sz w:val="24"/>
          <w:szCs w:val="24"/>
        </w:rPr>
        <w:t>d</w:t>
      </w:r>
      <w:r w:rsidRPr="00E17889">
        <w:rPr>
          <w:rFonts w:ascii="Poppins" w:eastAsia="Poppins" w:hAnsi="Poppins" w:cs="Poppins"/>
          <w:b/>
          <w:bCs/>
          <w:sz w:val="24"/>
          <w:szCs w:val="24"/>
        </w:rPr>
        <w:t>ell’</w:t>
      </w:r>
      <w:r>
        <w:rPr>
          <w:rFonts w:ascii="Poppins" w:eastAsia="Poppins" w:hAnsi="Poppins" w:cs="Poppins"/>
          <w:b/>
          <w:bCs/>
          <w:sz w:val="24"/>
          <w:szCs w:val="24"/>
        </w:rPr>
        <w:t>I</w:t>
      </w:r>
      <w:r w:rsidRPr="00E17889">
        <w:rPr>
          <w:rFonts w:ascii="Poppins" w:eastAsia="Poppins" w:hAnsi="Poppins" w:cs="Poppins"/>
          <w:b/>
          <w:bCs/>
          <w:sz w:val="24"/>
          <w:szCs w:val="24"/>
        </w:rPr>
        <w:t>sola</w:t>
      </w:r>
    </w:p>
    <w:p w14:paraId="593703A4" w14:textId="08FC821E" w:rsidR="005F6555" w:rsidRPr="005F6555" w:rsidRDefault="005F6555" w:rsidP="005F6555">
      <w:pPr>
        <w:jc w:val="center"/>
        <w:rPr>
          <w:rFonts w:ascii="Poppins" w:eastAsia="Poppins" w:hAnsi="Poppins" w:cs="Poppins"/>
          <w:i/>
          <w:iCs/>
        </w:rPr>
      </w:pPr>
      <w:r w:rsidRPr="005F6555">
        <w:rPr>
          <w:rFonts w:ascii="Poppins" w:eastAsia="Poppins" w:hAnsi="Poppins" w:cs="Poppins"/>
          <w:i/>
          <w:iCs/>
        </w:rPr>
        <w:t xml:space="preserve">A settembre l'Aruba Art Fair riporta i riflettori su San Nicolas, mentre musei, atelier e Signature </w:t>
      </w:r>
      <w:proofErr w:type="spellStart"/>
      <w:r w:rsidRPr="005F6555">
        <w:rPr>
          <w:rFonts w:ascii="Poppins" w:eastAsia="Poppins" w:hAnsi="Poppins" w:cs="Poppins"/>
          <w:i/>
          <w:iCs/>
        </w:rPr>
        <w:t>Experiences</w:t>
      </w:r>
      <w:proofErr w:type="spellEnd"/>
      <w:r w:rsidRPr="005F6555">
        <w:rPr>
          <w:rFonts w:ascii="Poppins" w:eastAsia="Poppins" w:hAnsi="Poppins" w:cs="Poppins"/>
          <w:i/>
          <w:iCs/>
        </w:rPr>
        <w:t xml:space="preserve"> raccontano un'isola che si scopre tutto l'anno.</w:t>
      </w:r>
    </w:p>
    <w:p w14:paraId="5EDB5833" w14:textId="36751637" w:rsidR="00D45A8F" w:rsidRDefault="002C06ED" w:rsidP="001A7E87">
      <w:pPr>
        <w:jc w:val="center"/>
        <w:rPr>
          <w:rFonts w:ascii="Poppins" w:eastAsia="Poppins" w:hAnsi="Poppins" w:cs="Poppins"/>
          <w:sz w:val="20"/>
          <w:szCs w:val="20"/>
        </w:rPr>
      </w:pPr>
      <w:r>
        <w:rPr>
          <w:noProof/>
        </w:rPr>
        <w:drawing>
          <wp:inline distT="0" distB="0" distL="0" distR="0" wp14:anchorId="44E209E8" wp14:editId="5C6C3BF1">
            <wp:extent cx="3467100" cy="2493010"/>
            <wp:effectExtent l="0" t="0" r="0" b="2540"/>
            <wp:docPr id="68917693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17693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70662" cy="2495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00080" w14:textId="64013B65" w:rsidR="0001456D" w:rsidRPr="001A7E87" w:rsidRDefault="002C06ED" w:rsidP="00D15F09">
      <w:pPr>
        <w:jc w:val="center"/>
        <w:rPr>
          <w:rFonts w:ascii="Poppins" w:hAnsi="Poppins" w:cs="Poppins"/>
          <w:bCs/>
          <w:i/>
          <w:iCs/>
          <w:sz w:val="12"/>
          <w:szCs w:val="12"/>
          <w:lang w:eastAsia="ja-JP"/>
        </w:rPr>
      </w:pPr>
      <w:hyperlink r:id="rId9" w:history="1">
        <w:r w:rsidR="0001456D" w:rsidRPr="002C06ED">
          <w:rPr>
            <w:rStyle w:val="Collegamentoipertestuale"/>
            <w:rFonts w:ascii="Poppins" w:hAnsi="Poppins" w:cs="Poppins"/>
            <w:bCs/>
            <w:i/>
            <w:iCs/>
            <w:sz w:val="12"/>
            <w:szCs w:val="12"/>
            <w:lang w:eastAsia="ja-JP"/>
          </w:rPr>
          <w:t>Scarica la galleria immagini qui</w:t>
        </w:r>
      </w:hyperlink>
      <w:r w:rsidR="0001456D" w:rsidRPr="001A7E87">
        <w:rPr>
          <w:rFonts w:ascii="Poppins" w:hAnsi="Poppins" w:cs="Poppins"/>
          <w:bCs/>
          <w:i/>
          <w:iCs/>
          <w:sz w:val="12"/>
          <w:szCs w:val="12"/>
          <w:lang w:eastAsia="ja-JP"/>
        </w:rPr>
        <w:t xml:space="preserve"> – © Aruba </w:t>
      </w:r>
      <w:proofErr w:type="spellStart"/>
      <w:r w:rsidR="0001456D" w:rsidRPr="001A7E87">
        <w:rPr>
          <w:rFonts w:ascii="Poppins" w:hAnsi="Poppins" w:cs="Poppins"/>
          <w:bCs/>
          <w:i/>
          <w:iCs/>
          <w:sz w:val="12"/>
          <w:szCs w:val="12"/>
          <w:lang w:eastAsia="ja-JP"/>
        </w:rPr>
        <w:t>Tourism</w:t>
      </w:r>
      <w:proofErr w:type="spellEnd"/>
      <w:r w:rsidR="0001456D" w:rsidRPr="001A7E87">
        <w:rPr>
          <w:rFonts w:ascii="Poppins" w:hAnsi="Poppins" w:cs="Poppins"/>
          <w:bCs/>
          <w:i/>
          <w:iCs/>
          <w:sz w:val="12"/>
          <w:szCs w:val="12"/>
          <w:lang w:eastAsia="ja-JP"/>
        </w:rPr>
        <w:t xml:space="preserve"> Authority </w:t>
      </w:r>
      <w:r w:rsidR="00D15F09" w:rsidRPr="001A7E87">
        <w:rPr>
          <w:rFonts w:ascii="Poppins" w:hAnsi="Poppins" w:cs="Poppins"/>
          <w:bCs/>
          <w:i/>
          <w:iCs/>
          <w:sz w:val="12"/>
          <w:szCs w:val="12"/>
          <w:lang w:eastAsia="ja-JP"/>
        </w:rPr>
        <w:t xml:space="preserve">o </w:t>
      </w:r>
      <w:r w:rsidR="0001456D" w:rsidRPr="001A7E87">
        <w:rPr>
          <w:rFonts w:ascii="Poppins" w:hAnsi="Poppins" w:cs="Poppins"/>
          <w:bCs/>
          <w:i/>
          <w:iCs/>
          <w:sz w:val="12"/>
          <w:szCs w:val="12"/>
          <w:lang w:eastAsia="ja-JP"/>
        </w:rPr>
        <w:t>Credits in descrizione del file</w:t>
      </w:r>
    </w:p>
    <w:p w14:paraId="66DAD310" w14:textId="77777777" w:rsidR="0001456D" w:rsidRPr="00436A64" w:rsidRDefault="0001456D">
      <w:pPr>
        <w:rPr>
          <w:rFonts w:ascii="Poppins" w:eastAsia="Poppins" w:hAnsi="Poppins" w:cs="Poppins"/>
          <w:sz w:val="6"/>
          <w:szCs w:val="6"/>
        </w:rPr>
      </w:pPr>
    </w:p>
    <w:p w14:paraId="235ABC70" w14:textId="69B77533" w:rsidR="001C47D5" w:rsidRDefault="008B10C4" w:rsidP="001C47D5">
      <w:pPr>
        <w:jc w:val="both"/>
        <w:rPr>
          <w:rFonts w:ascii="Poppins" w:eastAsia="Poppins" w:hAnsi="Poppins" w:cs="Poppins"/>
          <w:sz w:val="20"/>
          <w:szCs w:val="20"/>
        </w:rPr>
      </w:pPr>
      <w:r w:rsidRPr="00CC6F54">
        <w:rPr>
          <w:rFonts w:ascii="Poppins" w:eastAsia="Poppins" w:hAnsi="Poppins" w:cs="Poppins"/>
          <w:b/>
          <w:bCs/>
          <w:sz w:val="20"/>
          <w:szCs w:val="20"/>
        </w:rPr>
        <w:t xml:space="preserve">Aruba, </w:t>
      </w:r>
      <w:r w:rsidR="00D45A8F">
        <w:rPr>
          <w:rFonts w:ascii="Poppins" w:eastAsia="Poppins" w:hAnsi="Poppins" w:cs="Poppins"/>
          <w:b/>
          <w:bCs/>
          <w:sz w:val="20"/>
          <w:szCs w:val="20"/>
        </w:rPr>
        <w:t xml:space="preserve">Luglio </w:t>
      </w:r>
      <w:r w:rsidRPr="00CC6F54">
        <w:rPr>
          <w:rFonts w:ascii="Poppins" w:eastAsia="Poppins" w:hAnsi="Poppins" w:cs="Poppins"/>
          <w:b/>
          <w:bCs/>
          <w:sz w:val="20"/>
          <w:szCs w:val="20"/>
        </w:rPr>
        <w:t xml:space="preserve">2026 </w:t>
      </w:r>
      <w:r w:rsidR="00D24335" w:rsidRPr="00CC6F54">
        <w:rPr>
          <w:rFonts w:ascii="Poppins" w:eastAsia="Poppins" w:hAnsi="Poppins" w:cs="Poppins"/>
          <w:b/>
          <w:bCs/>
          <w:sz w:val="20"/>
          <w:szCs w:val="20"/>
        </w:rPr>
        <w:t>–</w:t>
      </w:r>
      <w:r w:rsidR="00D45A8F">
        <w:rPr>
          <w:rFonts w:ascii="Poppins" w:eastAsia="Poppins" w:hAnsi="Poppins" w:cs="Poppins"/>
          <w:sz w:val="20"/>
          <w:szCs w:val="20"/>
        </w:rPr>
        <w:t xml:space="preserve"> </w:t>
      </w:r>
      <w:r w:rsidR="001C47D5" w:rsidRPr="001C47D5">
        <w:rPr>
          <w:rFonts w:ascii="Poppins" w:eastAsia="Poppins" w:hAnsi="Poppins" w:cs="Poppins"/>
          <w:sz w:val="20"/>
          <w:szCs w:val="20"/>
        </w:rPr>
        <w:t xml:space="preserve">Aruba </w:t>
      </w:r>
      <w:r w:rsidR="001C47D5">
        <w:rPr>
          <w:rFonts w:ascii="Poppins" w:eastAsia="Poppins" w:hAnsi="Poppins" w:cs="Poppins"/>
          <w:sz w:val="20"/>
          <w:szCs w:val="20"/>
        </w:rPr>
        <w:t xml:space="preserve">prosegue </w:t>
      </w:r>
      <w:r w:rsidR="009D379C">
        <w:rPr>
          <w:rFonts w:ascii="Poppins" w:eastAsia="Poppins" w:hAnsi="Poppins" w:cs="Poppins"/>
          <w:sz w:val="20"/>
          <w:szCs w:val="20"/>
        </w:rPr>
        <w:t>il suo</w:t>
      </w:r>
      <w:r w:rsidR="001C47D5" w:rsidRPr="001C47D5">
        <w:rPr>
          <w:rFonts w:ascii="Poppins" w:eastAsia="Poppins" w:hAnsi="Poppins" w:cs="Poppins"/>
          <w:sz w:val="20"/>
          <w:szCs w:val="20"/>
        </w:rPr>
        <w:t xml:space="preserve"> percorso verso </w:t>
      </w:r>
      <w:r w:rsidR="00E32F4A">
        <w:rPr>
          <w:rFonts w:ascii="Poppins" w:eastAsia="Poppins" w:hAnsi="Poppins" w:cs="Poppins"/>
          <w:sz w:val="20"/>
          <w:szCs w:val="20"/>
        </w:rPr>
        <w:t>esperienze</w:t>
      </w:r>
      <w:r w:rsidR="001C47D5" w:rsidRPr="001C47D5">
        <w:rPr>
          <w:rFonts w:ascii="Poppins" w:eastAsia="Poppins" w:hAnsi="Poppins" w:cs="Poppins"/>
          <w:sz w:val="20"/>
          <w:szCs w:val="20"/>
        </w:rPr>
        <w:t xml:space="preserve"> sempre più orientat</w:t>
      </w:r>
      <w:r w:rsidR="00E32F4A">
        <w:rPr>
          <w:rFonts w:ascii="Poppins" w:eastAsia="Poppins" w:hAnsi="Poppins" w:cs="Poppins"/>
          <w:sz w:val="20"/>
          <w:szCs w:val="20"/>
        </w:rPr>
        <w:t>e</w:t>
      </w:r>
      <w:r w:rsidR="001C47D5" w:rsidRPr="001C47D5">
        <w:rPr>
          <w:rFonts w:ascii="Poppins" w:eastAsia="Poppins" w:hAnsi="Poppins" w:cs="Poppins"/>
          <w:sz w:val="20"/>
          <w:szCs w:val="20"/>
        </w:rPr>
        <w:t xml:space="preserve"> al valore delle comunità locali. </w:t>
      </w:r>
      <w:r w:rsidR="001C47D5">
        <w:rPr>
          <w:rFonts w:ascii="Poppins" w:eastAsia="Poppins" w:hAnsi="Poppins" w:cs="Poppins"/>
          <w:sz w:val="20"/>
          <w:szCs w:val="20"/>
        </w:rPr>
        <w:t>Tra le espressioni</w:t>
      </w:r>
      <w:r w:rsidR="001C47D5" w:rsidRPr="001C47D5">
        <w:rPr>
          <w:rFonts w:ascii="Poppins" w:eastAsia="Poppins" w:hAnsi="Poppins" w:cs="Poppins"/>
          <w:sz w:val="20"/>
          <w:szCs w:val="20"/>
        </w:rPr>
        <w:t xml:space="preserve"> più evident</w:t>
      </w:r>
      <w:r w:rsidR="001C47D5">
        <w:rPr>
          <w:rFonts w:ascii="Poppins" w:eastAsia="Poppins" w:hAnsi="Poppins" w:cs="Poppins"/>
          <w:sz w:val="20"/>
          <w:szCs w:val="20"/>
        </w:rPr>
        <w:t>i spicca</w:t>
      </w:r>
      <w:r w:rsidR="001C47D5" w:rsidRPr="001C47D5">
        <w:rPr>
          <w:rFonts w:ascii="Poppins" w:eastAsia="Poppins" w:hAnsi="Poppins" w:cs="Poppins"/>
          <w:sz w:val="20"/>
          <w:szCs w:val="20"/>
        </w:rPr>
        <w:t xml:space="preserve"> San Nicolas, città </w:t>
      </w:r>
      <w:r w:rsidR="001C47D5">
        <w:rPr>
          <w:rFonts w:ascii="Poppins" w:eastAsia="Poppins" w:hAnsi="Poppins" w:cs="Poppins"/>
          <w:sz w:val="20"/>
          <w:szCs w:val="20"/>
        </w:rPr>
        <w:t xml:space="preserve">che ha saputo </w:t>
      </w:r>
      <w:r w:rsidR="00E32F4A">
        <w:rPr>
          <w:rFonts w:ascii="Poppins" w:eastAsia="Poppins" w:hAnsi="Poppins" w:cs="Poppins"/>
          <w:sz w:val="20"/>
          <w:szCs w:val="20"/>
        </w:rPr>
        <w:t>convertire</w:t>
      </w:r>
      <w:r w:rsidR="001C47D5" w:rsidRPr="001C47D5">
        <w:rPr>
          <w:rFonts w:ascii="Poppins" w:eastAsia="Poppins" w:hAnsi="Poppins" w:cs="Poppins"/>
          <w:sz w:val="20"/>
          <w:szCs w:val="20"/>
        </w:rPr>
        <w:t xml:space="preserve"> il proprio patrimonio urbano in un laboratorio artistico a cielo aperto e che dall'11 al 13 settembre ospiterà la nona edizione dell'</w:t>
      </w:r>
      <w:hyperlink r:id="rId10" w:history="1">
        <w:r w:rsidR="001C47D5" w:rsidRPr="00BA694D">
          <w:rPr>
            <w:rStyle w:val="Collegamentoipertestuale"/>
            <w:rFonts w:ascii="Poppins" w:eastAsia="Poppins" w:hAnsi="Poppins" w:cs="Poppins"/>
            <w:b/>
            <w:bCs/>
            <w:sz w:val="20"/>
            <w:szCs w:val="20"/>
          </w:rPr>
          <w:t>Aruba Art Fair</w:t>
        </w:r>
      </w:hyperlink>
      <w:r w:rsidR="001C47D5" w:rsidRPr="001C47D5">
        <w:rPr>
          <w:rFonts w:ascii="Poppins" w:eastAsia="Poppins" w:hAnsi="Poppins" w:cs="Poppins"/>
          <w:sz w:val="20"/>
          <w:szCs w:val="20"/>
        </w:rPr>
        <w:t xml:space="preserve">. Un appuntamento che rappresenta il </w:t>
      </w:r>
      <w:r w:rsidR="009D379C">
        <w:rPr>
          <w:rFonts w:ascii="Poppins" w:eastAsia="Poppins" w:hAnsi="Poppins" w:cs="Poppins"/>
          <w:sz w:val="20"/>
          <w:szCs w:val="20"/>
        </w:rPr>
        <w:t>culmine</w:t>
      </w:r>
      <w:r w:rsidR="001C47D5" w:rsidRPr="001C47D5">
        <w:rPr>
          <w:rFonts w:ascii="Poppins" w:eastAsia="Poppins" w:hAnsi="Poppins" w:cs="Poppins"/>
          <w:sz w:val="20"/>
          <w:szCs w:val="20"/>
        </w:rPr>
        <w:t xml:space="preserve"> di </w:t>
      </w:r>
      <w:r w:rsidR="001C47D5">
        <w:rPr>
          <w:rFonts w:ascii="Poppins" w:eastAsia="Poppins" w:hAnsi="Poppins" w:cs="Poppins"/>
          <w:sz w:val="20"/>
          <w:szCs w:val="20"/>
        </w:rPr>
        <w:t>un fermento</w:t>
      </w:r>
      <w:r w:rsidR="001C47D5" w:rsidRPr="001C47D5">
        <w:rPr>
          <w:rFonts w:ascii="Poppins" w:eastAsia="Poppins" w:hAnsi="Poppins" w:cs="Poppins"/>
          <w:sz w:val="20"/>
          <w:szCs w:val="20"/>
        </w:rPr>
        <w:t xml:space="preserve"> culturale </w:t>
      </w:r>
      <w:r w:rsidR="009D379C">
        <w:rPr>
          <w:rFonts w:ascii="Poppins" w:eastAsia="Poppins" w:hAnsi="Poppins" w:cs="Poppins"/>
          <w:sz w:val="20"/>
          <w:szCs w:val="20"/>
        </w:rPr>
        <w:t>ravvisabile</w:t>
      </w:r>
      <w:r w:rsidR="001C47D5" w:rsidRPr="001C47D5">
        <w:rPr>
          <w:rFonts w:ascii="Poppins" w:eastAsia="Poppins" w:hAnsi="Poppins" w:cs="Poppins"/>
          <w:sz w:val="20"/>
          <w:szCs w:val="20"/>
        </w:rPr>
        <w:t xml:space="preserve"> durante tutto l'anno.</w:t>
      </w:r>
    </w:p>
    <w:p w14:paraId="6AFBE89B" w14:textId="4E5305A3" w:rsidR="001C47D5" w:rsidRPr="001C47D5" w:rsidRDefault="001C47D5" w:rsidP="001C47D5">
      <w:pPr>
        <w:jc w:val="both"/>
        <w:rPr>
          <w:rFonts w:ascii="Poppins" w:eastAsia="Poppins" w:hAnsi="Poppins" w:cs="Poppins"/>
          <w:sz w:val="20"/>
          <w:szCs w:val="20"/>
        </w:rPr>
      </w:pPr>
      <w:r w:rsidRPr="001C47D5">
        <w:rPr>
          <w:rFonts w:ascii="Poppins" w:eastAsia="Poppins" w:hAnsi="Poppins" w:cs="Poppins"/>
          <w:sz w:val="20"/>
          <w:szCs w:val="20"/>
        </w:rPr>
        <w:t xml:space="preserve">L'edizione 2026 sarà dedicata al tema </w:t>
      </w:r>
      <w:r w:rsidRPr="001C47D5">
        <w:rPr>
          <w:rFonts w:ascii="Poppins" w:eastAsia="Poppins" w:hAnsi="Poppins" w:cs="Poppins"/>
          <w:b/>
          <w:bCs/>
          <w:sz w:val="20"/>
          <w:szCs w:val="20"/>
        </w:rPr>
        <w:t>Nature × Mankind</w:t>
      </w:r>
      <w:r w:rsidRPr="001C47D5">
        <w:rPr>
          <w:rFonts w:ascii="Poppins" w:eastAsia="Poppins" w:hAnsi="Poppins" w:cs="Poppins"/>
          <w:sz w:val="20"/>
          <w:szCs w:val="20"/>
        </w:rPr>
        <w:t xml:space="preserve">, </w:t>
      </w:r>
      <w:r w:rsidR="009C4263">
        <w:rPr>
          <w:rFonts w:ascii="Poppins" w:eastAsia="Poppins" w:hAnsi="Poppins" w:cs="Poppins"/>
          <w:sz w:val="20"/>
          <w:szCs w:val="20"/>
        </w:rPr>
        <w:t>una riflessione</w:t>
      </w:r>
      <w:r w:rsidRPr="001C47D5">
        <w:rPr>
          <w:rFonts w:ascii="Poppins" w:eastAsia="Poppins" w:hAnsi="Poppins" w:cs="Poppins"/>
          <w:sz w:val="20"/>
          <w:szCs w:val="20"/>
        </w:rPr>
        <w:t xml:space="preserve"> sul rapporto tra uomo e natura attraverso le opere di oltre cento artisti locali e internazionali. Installazioni, arte performativa, murales e progetti di moda sostenibile animeranno le strade, anticipati da </w:t>
      </w:r>
      <w:proofErr w:type="spellStart"/>
      <w:r w:rsidRPr="001C47D5">
        <w:rPr>
          <w:rFonts w:ascii="Poppins" w:eastAsia="Poppins" w:hAnsi="Poppins" w:cs="Poppins"/>
          <w:b/>
          <w:bCs/>
          <w:sz w:val="20"/>
          <w:szCs w:val="20"/>
        </w:rPr>
        <w:t>ArtWeek</w:t>
      </w:r>
      <w:proofErr w:type="spellEnd"/>
      <w:r w:rsidRPr="001C47D5">
        <w:rPr>
          <w:rFonts w:ascii="Poppins" w:eastAsia="Poppins" w:hAnsi="Poppins" w:cs="Poppins"/>
          <w:b/>
          <w:bCs/>
          <w:sz w:val="20"/>
          <w:szCs w:val="20"/>
        </w:rPr>
        <w:t xml:space="preserve"> Aruba</w:t>
      </w:r>
      <w:r w:rsidRPr="001C47D5">
        <w:rPr>
          <w:rFonts w:ascii="Poppins" w:eastAsia="Poppins" w:hAnsi="Poppins" w:cs="Poppins"/>
          <w:sz w:val="20"/>
          <w:szCs w:val="20"/>
        </w:rPr>
        <w:t xml:space="preserve">, dal 7 settembre. Tra gli appuntamenti più attesi </w:t>
      </w:r>
      <w:r w:rsidRPr="001C47D5">
        <w:rPr>
          <w:rFonts w:ascii="Poppins" w:eastAsia="Poppins" w:hAnsi="Poppins" w:cs="Poppins"/>
          <w:b/>
          <w:bCs/>
          <w:sz w:val="20"/>
          <w:szCs w:val="20"/>
        </w:rPr>
        <w:t>ARTTABLE</w:t>
      </w:r>
      <w:r w:rsidRPr="001C47D5">
        <w:rPr>
          <w:rFonts w:ascii="Poppins" w:eastAsia="Poppins" w:hAnsi="Poppins" w:cs="Poppins"/>
          <w:sz w:val="20"/>
          <w:szCs w:val="20"/>
        </w:rPr>
        <w:t xml:space="preserve">, una sessione di pittura collettiva all'aperto guidata </w:t>
      </w:r>
      <w:r w:rsidR="009D379C">
        <w:rPr>
          <w:rFonts w:ascii="Poppins" w:eastAsia="Poppins" w:hAnsi="Poppins" w:cs="Poppins"/>
          <w:sz w:val="20"/>
          <w:szCs w:val="20"/>
        </w:rPr>
        <w:t xml:space="preserve">da </w:t>
      </w:r>
      <w:r w:rsidRPr="001C47D5">
        <w:rPr>
          <w:rFonts w:ascii="Poppins" w:eastAsia="Poppins" w:hAnsi="Poppins" w:cs="Poppins"/>
          <w:sz w:val="20"/>
          <w:szCs w:val="20"/>
        </w:rPr>
        <w:t xml:space="preserve">artisti locali, che invita residenti e </w:t>
      </w:r>
      <w:r>
        <w:rPr>
          <w:rFonts w:ascii="Poppins" w:eastAsia="Poppins" w:hAnsi="Poppins" w:cs="Poppins"/>
          <w:sz w:val="20"/>
          <w:szCs w:val="20"/>
        </w:rPr>
        <w:t>ospiti</w:t>
      </w:r>
      <w:r w:rsidRPr="001C47D5">
        <w:rPr>
          <w:rFonts w:ascii="Poppins" w:eastAsia="Poppins" w:hAnsi="Poppins" w:cs="Poppins"/>
          <w:sz w:val="20"/>
          <w:szCs w:val="20"/>
        </w:rPr>
        <w:t xml:space="preserve"> a contribuire</w:t>
      </w:r>
      <w:r>
        <w:rPr>
          <w:rFonts w:ascii="Poppins" w:eastAsia="Poppins" w:hAnsi="Poppins" w:cs="Poppins"/>
          <w:sz w:val="20"/>
          <w:szCs w:val="20"/>
        </w:rPr>
        <w:t xml:space="preserve"> </w:t>
      </w:r>
      <w:r w:rsidRPr="001C47D5">
        <w:rPr>
          <w:rFonts w:ascii="Poppins" w:eastAsia="Poppins" w:hAnsi="Poppins" w:cs="Poppins"/>
          <w:sz w:val="20"/>
          <w:szCs w:val="20"/>
        </w:rPr>
        <w:t>alla realizzazione di un'opera condivisa.</w:t>
      </w:r>
    </w:p>
    <w:p w14:paraId="65059401" w14:textId="5D176CEE" w:rsidR="000A4ACB" w:rsidRPr="00436A64" w:rsidRDefault="000A4ACB" w:rsidP="001C47D5">
      <w:pPr>
        <w:jc w:val="both"/>
        <w:rPr>
          <w:rFonts w:ascii="Poppins" w:eastAsia="Poppins" w:hAnsi="Poppins" w:cs="Poppins"/>
          <w:sz w:val="16"/>
          <w:szCs w:val="16"/>
        </w:rPr>
      </w:pPr>
    </w:p>
    <w:p w14:paraId="16B37B8E" w14:textId="620C270A" w:rsidR="00D45A8F" w:rsidRDefault="00D45A8F" w:rsidP="000A4ACB">
      <w:pPr>
        <w:jc w:val="both"/>
        <w:rPr>
          <w:rFonts w:ascii="Poppins" w:eastAsia="Poppins" w:hAnsi="Poppins" w:cs="Poppins"/>
          <w:b/>
          <w:bCs/>
          <w:sz w:val="20"/>
          <w:szCs w:val="20"/>
        </w:rPr>
      </w:pPr>
      <w:r w:rsidRPr="00D45A8F">
        <w:rPr>
          <w:rFonts w:ascii="Poppins" w:eastAsia="Poppins" w:hAnsi="Poppins" w:cs="Poppins"/>
          <w:b/>
          <w:bCs/>
          <w:sz w:val="20"/>
          <w:szCs w:val="20"/>
        </w:rPr>
        <w:t>San Nicolas, dove l’arte è quotidianità</w:t>
      </w:r>
    </w:p>
    <w:p w14:paraId="771E9196" w14:textId="71029C4E" w:rsidR="009D379C" w:rsidRPr="009D379C" w:rsidRDefault="009D379C" w:rsidP="009D379C">
      <w:pPr>
        <w:jc w:val="both"/>
        <w:rPr>
          <w:rFonts w:ascii="Poppins" w:eastAsia="Poppins" w:hAnsi="Poppins" w:cs="Poppins"/>
          <w:sz w:val="20"/>
          <w:szCs w:val="20"/>
        </w:rPr>
      </w:pPr>
      <w:r w:rsidRPr="009D379C">
        <w:rPr>
          <w:rFonts w:ascii="Poppins" w:eastAsia="Poppins" w:hAnsi="Poppins" w:cs="Poppins"/>
          <w:sz w:val="20"/>
          <w:szCs w:val="20"/>
        </w:rPr>
        <w:t xml:space="preserve">L’Aruba Art Fair è il punto d’arrivo di un percorso iniziato oltre un decennio fa. San Nicolas ha infatti avviato un importante progetto di rigenerazione urbana che oggi conta oltre cinquanta murales dedicati </w:t>
      </w:r>
      <w:r w:rsidR="009C4263">
        <w:rPr>
          <w:rFonts w:ascii="Poppins" w:eastAsia="Poppins" w:hAnsi="Poppins" w:cs="Poppins"/>
          <w:sz w:val="20"/>
          <w:szCs w:val="20"/>
        </w:rPr>
        <w:t>a storia</w:t>
      </w:r>
      <w:r w:rsidRPr="009D379C">
        <w:rPr>
          <w:rFonts w:ascii="Poppins" w:eastAsia="Poppins" w:hAnsi="Poppins" w:cs="Poppins"/>
          <w:sz w:val="20"/>
          <w:szCs w:val="20"/>
        </w:rPr>
        <w:t>, natura e identità arubana, trasformando la città in uno dei più interessanti poli di arte pubblica dei Caraibi.</w:t>
      </w:r>
    </w:p>
    <w:p w14:paraId="6AC41E7A" w14:textId="43939E09" w:rsidR="009D379C" w:rsidRPr="009D379C" w:rsidRDefault="009D379C" w:rsidP="009D379C">
      <w:pPr>
        <w:jc w:val="both"/>
        <w:rPr>
          <w:rFonts w:ascii="Poppins" w:eastAsia="Poppins" w:hAnsi="Poppins" w:cs="Poppins"/>
          <w:sz w:val="20"/>
          <w:szCs w:val="20"/>
        </w:rPr>
      </w:pPr>
      <w:r w:rsidRPr="009D379C">
        <w:rPr>
          <w:rFonts w:ascii="Poppins" w:eastAsia="Poppins" w:hAnsi="Poppins" w:cs="Poppins"/>
          <w:sz w:val="20"/>
          <w:szCs w:val="20"/>
        </w:rPr>
        <w:lastRenderedPageBreak/>
        <w:t xml:space="preserve">Tra i protagonisti di questa evoluzione c’è </w:t>
      </w:r>
      <w:r w:rsidRPr="009D379C">
        <w:rPr>
          <w:rFonts w:ascii="Poppins" w:eastAsia="Poppins" w:hAnsi="Poppins" w:cs="Poppins"/>
          <w:b/>
          <w:bCs/>
          <w:sz w:val="20"/>
          <w:szCs w:val="20"/>
        </w:rPr>
        <w:t xml:space="preserve">ArtisA (Art </w:t>
      </w:r>
      <w:proofErr w:type="spellStart"/>
      <w:r w:rsidRPr="009D379C">
        <w:rPr>
          <w:rFonts w:ascii="Poppins" w:eastAsia="Poppins" w:hAnsi="Poppins" w:cs="Poppins"/>
          <w:b/>
          <w:bCs/>
          <w:sz w:val="20"/>
          <w:szCs w:val="20"/>
        </w:rPr>
        <w:t>is</w:t>
      </w:r>
      <w:proofErr w:type="spellEnd"/>
      <w:r w:rsidRPr="009D379C">
        <w:rPr>
          <w:rFonts w:ascii="Poppins" w:eastAsia="Poppins" w:hAnsi="Poppins" w:cs="Poppins"/>
          <w:b/>
          <w:bCs/>
          <w:sz w:val="20"/>
          <w:szCs w:val="20"/>
        </w:rPr>
        <w:t xml:space="preserve"> Aruba)</w:t>
      </w:r>
      <w:r w:rsidRPr="009D379C">
        <w:rPr>
          <w:rFonts w:ascii="Poppins" w:eastAsia="Poppins" w:hAnsi="Poppins" w:cs="Poppins"/>
          <w:sz w:val="20"/>
          <w:szCs w:val="20"/>
        </w:rPr>
        <w:t xml:space="preserve">, organizzazione fondata dall’artista </w:t>
      </w:r>
      <w:r w:rsidRPr="009D379C">
        <w:rPr>
          <w:rFonts w:ascii="Poppins" w:eastAsia="Poppins" w:hAnsi="Poppins" w:cs="Poppins"/>
          <w:b/>
          <w:bCs/>
          <w:sz w:val="20"/>
          <w:szCs w:val="20"/>
        </w:rPr>
        <w:t>Tito Bolivar</w:t>
      </w:r>
      <w:r w:rsidRPr="009D379C">
        <w:rPr>
          <w:rFonts w:ascii="Poppins" w:eastAsia="Poppins" w:hAnsi="Poppins" w:cs="Poppins"/>
          <w:sz w:val="20"/>
          <w:szCs w:val="20"/>
        </w:rPr>
        <w:t xml:space="preserve"> che nel 2016 ha dato vita all’Aruba Art Fair. Oggi ArtisA </w:t>
      </w:r>
      <w:r w:rsidR="009C4263">
        <w:rPr>
          <w:rFonts w:ascii="Poppins" w:eastAsia="Poppins" w:hAnsi="Poppins" w:cs="Poppins"/>
          <w:sz w:val="20"/>
          <w:szCs w:val="20"/>
        </w:rPr>
        <w:t>propone</w:t>
      </w:r>
      <w:r w:rsidRPr="009D379C">
        <w:rPr>
          <w:rFonts w:ascii="Poppins" w:eastAsia="Poppins" w:hAnsi="Poppins" w:cs="Poppins"/>
          <w:sz w:val="20"/>
          <w:szCs w:val="20"/>
        </w:rPr>
        <w:t xml:space="preserve"> mostre, workshop e gli </w:t>
      </w:r>
      <w:r w:rsidRPr="009D379C">
        <w:rPr>
          <w:rFonts w:ascii="Poppins" w:eastAsia="Poppins" w:hAnsi="Poppins" w:cs="Poppins"/>
          <w:b/>
          <w:bCs/>
          <w:sz w:val="20"/>
          <w:szCs w:val="20"/>
        </w:rPr>
        <w:t>Aruba Mural Tours</w:t>
      </w:r>
      <w:r w:rsidRPr="009D379C">
        <w:rPr>
          <w:rFonts w:ascii="Poppins" w:eastAsia="Poppins" w:hAnsi="Poppins" w:cs="Poppins"/>
          <w:sz w:val="20"/>
          <w:szCs w:val="20"/>
        </w:rPr>
        <w:t xml:space="preserve">, che accompagnano </w:t>
      </w:r>
      <w:r>
        <w:rPr>
          <w:rFonts w:ascii="Poppins" w:eastAsia="Poppins" w:hAnsi="Poppins" w:cs="Poppins"/>
          <w:sz w:val="20"/>
          <w:szCs w:val="20"/>
        </w:rPr>
        <w:t>gli ospiti</w:t>
      </w:r>
      <w:r w:rsidRPr="009D379C">
        <w:rPr>
          <w:rFonts w:ascii="Poppins" w:eastAsia="Poppins" w:hAnsi="Poppins" w:cs="Poppins"/>
          <w:sz w:val="20"/>
          <w:szCs w:val="20"/>
        </w:rPr>
        <w:t xml:space="preserve"> alla scoperta delle opere attraverso le storie degli artisti che le hanno create.</w:t>
      </w:r>
    </w:p>
    <w:p w14:paraId="00D2193F" w14:textId="02FBB7F7" w:rsidR="009D379C" w:rsidRPr="009D379C" w:rsidRDefault="009D379C" w:rsidP="009D379C">
      <w:pPr>
        <w:jc w:val="both"/>
        <w:rPr>
          <w:rFonts w:ascii="Poppins" w:eastAsia="Poppins" w:hAnsi="Poppins" w:cs="Poppins"/>
          <w:sz w:val="20"/>
          <w:szCs w:val="20"/>
        </w:rPr>
      </w:pPr>
      <w:r w:rsidRPr="009D379C">
        <w:rPr>
          <w:rFonts w:ascii="Poppins" w:eastAsia="Poppins" w:hAnsi="Poppins" w:cs="Poppins"/>
          <w:sz w:val="20"/>
          <w:szCs w:val="20"/>
        </w:rPr>
        <w:t xml:space="preserve">Il racconto di San Nicolas passa però anche dalla sua memoria storica. Il </w:t>
      </w:r>
      <w:r w:rsidRPr="009D379C">
        <w:rPr>
          <w:rFonts w:ascii="Poppins" w:eastAsia="Poppins" w:hAnsi="Poppins" w:cs="Poppins"/>
          <w:b/>
          <w:bCs/>
          <w:sz w:val="20"/>
          <w:szCs w:val="20"/>
        </w:rPr>
        <w:t>Community Museum</w:t>
      </w:r>
      <w:r w:rsidRPr="009D379C">
        <w:rPr>
          <w:rFonts w:ascii="Poppins" w:eastAsia="Poppins" w:hAnsi="Poppins" w:cs="Poppins"/>
          <w:sz w:val="20"/>
          <w:szCs w:val="20"/>
        </w:rPr>
        <w:t>, aperto nel 2017 all’interno dello storico Nicolaas Store, raccoglie fotografie, oggetti e testimonianze d</w:t>
      </w:r>
      <w:r w:rsidR="009C4263">
        <w:rPr>
          <w:rFonts w:ascii="Poppins" w:eastAsia="Poppins" w:hAnsi="Poppins" w:cs="Poppins"/>
          <w:sz w:val="20"/>
          <w:szCs w:val="20"/>
        </w:rPr>
        <w:t>i</w:t>
      </w:r>
      <w:r w:rsidRPr="009D379C">
        <w:rPr>
          <w:rFonts w:ascii="Poppins" w:eastAsia="Poppins" w:hAnsi="Poppins" w:cs="Poppins"/>
          <w:sz w:val="20"/>
          <w:szCs w:val="20"/>
        </w:rPr>
        <w:t xml:space="preserve"> vita quotidiana della comunità, mentre l’</w:t>
      </w:r>
      <w:r w:rsidRPr="009D379C">
        <w:rPr>
          <w:rFonts w:ascii="Poppins" w:eastAsia="Poppins" w:hAnsi="Poppins" w:cs="Poppins"/>
          <w:b/>
          <w:bCs/>
          <w:sz w:val="20"/>
          <w:szCs w:val="20"/>
        </w:rPr>
        <w:t>Industry Museum</w:t>
      </w:r>
      <w:r w:rsidRPr="009D379C">
        <w:rPr>
          <w:rFonts w:ascii="Poppins" w:eastAsia="Poppins" w:hAnsi="Poppins" w:cs="Poppins"/>
          <w:sz w:val="20"/>
          <w:szCs w:val="20"/>
        </w:rPr>
        <w:t>, attraverso schermi e installazioni multimediali, ripercorre il passato produttivo dell’isola: dalle miniere d’oro e fosfati alla coltivazione dell’aloe, fino allo sviluppo del turismo.</w:t>
      </w:r>
    </w:p>
    <w:p w14:paraId="1CC9E339" w14:textId="2F48D851" w:rsidR="00381373" w:rsidRDefault="009C4263" w:rsidP="006A12CE">
      <w:pPr>
        <w:jc w:val="both"/>
        <w:rPr>
          <w:rFonts w:ascii="Poppins" w:eastAsia="Poppins" w:hAnsi="Poppins" w:cs="Poppins"/>
          <w:sz w:val="20"/>
          <w:szCs w:val="20"/>
        </w:rPr>
      </w:pPr>
      <w:r w:rsidRPr="009C4263">
        <w:rPr>
          <w:rFonts w:ascii="Poppins" w:eastAsia="Poppins" w:hAnsi="Poppins" w:cs="Poppins"/>
          <w:sz w:val="20"/>
          <w:szCs w:val="20"/>
        </w:rPr>
        <w:t xml:space="preserve">A completare il percorso è il </w:t>
      </w:r>
      <w:r w:rsidRPr="009C4263">
        <w:rPr>
          <w:rFonts w:ascii="Poppins" w:eastAsia="Poppins" w:hAnsi="Poppins" w:cs="Poppins"/>
          <w:b/>
          <w:bCs/>
          <w:sz w:val="20"/>
          <w:szCs w:val="20"/>
        </w:rPr>
        <w:t xml:space="preserve">Museo Cas Tan </w:t>
      </w:r>
      <w:proofErr w:type="spellStart"/>
      <w:r w:rsidRPr="009C4263">
        <w:rPr>
          <w:rFonts w:ascii="Poppins" w:eastAsia="Poppins" w:hAnsi="Poppins" w:cs="Poppins"/>
          <w:b/>
          <w:bCs/>
          <w:sz w:val="20"/>
          <w:szCs w:val="20"/>
        </w:rPr>
        <w:t>Tin</w:t>
      </w:r>
      <w:proofErr w:type="spellEnd"/>
      <w:r w:rsidRPr="009C4263">
        <w:rPr>
          <w:rFonts w:ascii="Poppins" w:eastAsia="Poppins" w:hAnsi="Poppins" w:cs="Poppins"/>
          <w:sz w:val="20"/>
          <w:szCs w:val="20"/>
        </w:rPr>
        <w:t xml:space="preserve">, ospitato in una tradizionale </w:t>
      </w:r>
      <w:proofErr w:type="spellStart"/>
      <w:r w:rsidRPr="009C4263">
        <w:rPr>
          <w:rFonts w:ascii="Poppins" w:eastAsia="Poppins" w:hAnsi="Poppins" w:cs="Poppins"/>
          <w:i/>
          <w:iCs/>
          <w:sz w:val="20"/>
          <w:szCs w:val="20"/>
        </w:rPr>
        <w:t>cunucu</w:t>
      </w:r>
      <w:proofErr w:type="spellEnd"/>
      <w:r w:rsidRPr="009C4263">
        <w:rPr>
          <w:rFonts w:ascii="Poppins" w:eastAsia="Poppins" w:hAnsi="Poppins" w:cs="Poppins"/>
          <w:i/>
          <w:iCs/>
          <w:sz w:val="20"/>
          <w:szCs w:val="20"/>
        </w:rPr>
        <w:t xml:space="preserve"> house</w:t>
      </w:r>
      <w:r w:rsidRPr="009C4263">
        <w:rPr>
          <w:rFonts w:ascii="Poppins" w:eastAsia="Poppins" w:hAnsi="Poppins" w:cs="Poppins"/>
          <w:sz w:val="20"/>
          <w:szCs w:val="20"/>
        </w:rPr>
        <w:t xml:space="preserve"> restaurata nell’area di Pos Abou, dove ambienti, oggetti di uso quotidiano e antichi mestieri restituiscono uno sguardo sulla vita rurale arubana e sulle sue tradizioni.</w:t>
      </w:r>
    </w:p>
    <w:p w14:paraId="3703D327" w14:textId="77777777" w:rsidR="009C4263" w:rsidRPr="001A200B" w:rsidRDefault="009C4263" w:rsidP="006A12CE">
      <w:pPr>
        <w:jc w:val="both"/>
        <w:rPr>
          <w:rFonts w:ascii="Poppins" w:eastAsia="Poppins" w:hAnsi="Poppins" w:cs="Poppins"/>
          <w:b/>
          <w:bCs/>
          <w:sz w:val="16"/>
          <w:szCs w:val="16"/>
        </w:rPr>
      </w:pPr>
    </w:p>
    <w:p w14:paraId="793544F1" w14:textId="77777777" w:rsidR="009D379C" w:rsidRDefault="009D379C" w:rsidP="00D45A8F">
      <w:pPr>
        <w:jc w:val="both"/>
        <w:rPr>
          <w:rFonts w:ascii="Poppins" w:eastAsia="Poppins" w:hAnsi="Poppins" w:cs="Poppins"/>
          <w:b/>
          <w:bCs/>
          <w:sz w:val="20"/>
          <w:szCs w:val="20"/>
        </w:rPr>
      </w:pPr>
      <w:r w:rsidRPr="009D379C">
        <w:rPr>
          <w:rFonts w:ascii="Poppins" w:eastAsia="Poppins" w:hAnsi="Poppins" w:cs="Poppins"/>
          <w:b/>
          <w:bCs/>
          <w:sz w:val="20"/>
          <w:szCs w:val="20"/>
        </w:rPr>
        <w:t>Esperienze che nascono dalla comunità</w:t>
      </w:r>
    </w:p>
    <w:p w14:paraId="67E83E2D" w14:textId="546CC232" w:rsidR="00D45A8F" w:rsidRPr="00D45A8F" w:rsidRDefault="009C4263" w:rsidP="00D45A8F">
      <w:pPr>
        <w:jc w:val="both"/>
        <w:rPr>
          <w:rFonts w:ascii="Poppins" w:eastAsia="Poppins" w:hAnsi="Poppins" w:cs="Poppins"/>
          <w:sz w:val="20"/>
          <w:szCs w:val="20"/>
        </w:rPr>
      </w:pPr>
      <w:r w:rsidRPr="009C4263">
        <w:rPr>
          <w:rFonts w:ascii="Poppins" w:eastAsia="Poppins" w:hAnsi="Poppins" w:cs="Poppins"/>
          <w:sz w:val="20"/>
          <w:szCs w:val="20"/>
        </w:rPr>
        <w:t xml:space="preserve">Lo stesso legame tra territorio, cultura e comunità si ritrova nelle </w:t>
      </w:r>
      <w:r w:rsidRPr="009C4263">
        <w:rPr>
          <w:rFonts w:ascii="Poppins" w:eastAsia="Poppins" w:hAnsi="Poppins" w:cs="Poppins"/>
          <w:b/>
          <w:bCs/>
          <w:sz w:val="20"/>
          <w:szCs w:val="20"/>
        </w:rPr>
        <w:t xml:space="preserve">Signature </w:t>
      </w:r>
      <w:proofErr w:type="spellStart"/>
      <w:r w:rsidRPr="009C4263">
        <w:rPr>
          <w:rFonts w:ascii="Poppins" w:eastAsia="Poppins" w:hAnsi="Poppins" w:cs="Poppins"/>
          <w:b/>
          <w:bCs/>
          <w:sz w:val="20"/>
          <w:szCs w:val="20"/>
        </w:rPr>
        <w:t>Experiences</w:t>
      </w:r>
      <w:proofErr w:type="spellEnd"/>
      <w:r w:rsidRPr="009C4263">
        <w:rPr>
          <w:rFonts w:ascii="Poppins" w:eastAsia="Poppins" w:hAnsi="Poppins" w:cs="Poppins"/>
          <w:sz w:val="20"/>
          <w:szCs w:val="20"/>
        </w:rPr>
        <w:t xml:space="preserve">, selezione di esperienze locali riconosciute per la loro capacità di offrire </w:t>
      </w:r>
      <w:r w:rsidR="008B026D">
        <w:rPr>
          <w:rFonts w:ascii="Poppins" w:eastAsia="Poppins" w:hAnsi="Poppins" w:cs="Poppins"/>
          <w:sz w:val="20"/>
          <w:szCs w:val="20"/>
        </w:rPr>
        <w:t xml:space="preserve">una prospettiva autentica </w:t>
      </w:r>
      <w:r w:rsidRPr="009C4263">
        <w:rPr>
          <w:rFonts w:ascii="Poppins" w:eastAsia="Poppins" w:hAnsi="Poppins" w:cs="Poppins"/>
          <w:sz w:val="20"/>
          <w:szCs w:val="20"/>
        </w:rPr>
        <w:t>attraverso le persone che la vivono ogni giorno.</w:t>
      </w:r>
    </w:p>
    <w:p w14:paraId="15248EC6" w14:textId="4D1578F0" w:rsidR="00D45A8F" w:rsidRDefault="00F578F3" w:rsidP="009D379C">
      <w:pPr>
        <w:jc w:val="both"/>
        <w:rPr>
          <w:rFonts w:ascii="Poppins" w:eastAsia="Poppins" w:hAnsi="Poppins" w:cs="Poppins"/>
          <w:sz w:val="20"/>
          <w:szCs w:val="20"/>
        </w:rPr>
      </w:pPr>
      <w:r w:rsidRPr="00F578F3">
        <w:rPr>
          <w:rFonts w:ascii="Poppins" w:eastAsia="Poppins" w:hAnsi="Poppins" w:cs="Poppins"/>
          <w:sz w:val="20"/>
          <w:szCs w:val="20"/>
        </w:rPr>
        <w:t xml:space="preserve">Tra queste, </w:t>
      </w:r>
      <w:proofErr w:type="spellStart"/>
      <w:r w:rsidRPr="00F578F3">
        <w:rPr>
          <w:rFonts w:ascii="Poppins" w:eastAsia="Poppins" w:hAnsi="Poppins" w:cs="Poppins"/>
          <w:b/>
          <w:bCs/>
          <w:sz w:val="20"/>
          <w:szCs w:val="20"/>
        </w:rPr>
        <w:t>Mimi’s</w:t>
      </w:r>
      <w:proofErr w:type="spellEnd"/>
      <w:r w:rsidRPr="00F578F3">
        <w:rPr>
          <w:rFonts w:ascii="Poppins" w:eastAsia="Poppins" w:hAnsi="Poppins" w:cs="Poppins"/>
          <w:b/>
          <w:bCs/>
          <w:sz w:val="20"/>
          <w:szCs w:val="20"/>
        </w:rPr>
        <w:t xml:space="preserve"> Jewels</w:t>
      </w:r>
      <w:r w:rsidRPr="00F578F3">
        <w:rPr>
          <w:rFonts w:ascii="Poppins" w:eastAsia="Poppins" w:hAnsi="Poppins" w:cs="Poppins"/>
          <w:sz w:val="20"/>
          <w:szCs w:val="20"/>
        </w:rPr>
        <w:t xml:space="preserve"> propone gioielli disegnati e realizzati a mano ad Aruba: creazioni locali che valorizzano il talento e la creatività di chi le realizza.</w:t>
      </w:r>
      <w:r w:rsidR="008B026D" w:rsidRPr="008B026D">
        <w:rPr>
          <w:rFonts w:ascii="Poppins" w:eastAsia="Poppins" w:hAnsi="Poppins" w:cs="Poppins"/>
          <w:sz w:val="20"/>
          <w:szCs w:val="20"/>
        </w:rPr>
        <w:t xml:space="preserve"> </w:t>
      </w:r>
      <w:proofErr w:type="spellStart"/>
      <w:r w:rsidR="008B026D" w:rsidRPr="008B026D">
        <w:rPr>
          <w:rFonts w:ascii="Poppins" w:eastAsia="Poppins" w:hAnsi="Poppins" w:cs="Poppins"/>
          <w:b/>
          <w:bCs/>
          <w:sz w:val="20"/>
          <w:szCs w:val="20"/>
        </w:rPr>
        <w:t>Aruflamingo</w:t>
      </w:r>
      <w:proofErr w:type="spellEnd"/>
      <w:r w:rsidR="008B026D" w:rsidRPr="008B026D">
        <w:rPr>
          <w:rFonts w:ascii="Poppins" w:eastAsia="Poppins" w:hAnsi="Poppins" w:cs="Poppins"/>
          <w:b/>
          <w:bCs/>
          <w:sz w:val="20"/>
          <w:szCs w:val="20"/>
        </w:rPr>
        <w:t xml:space="preserve"> Art Café</w:t>
      </w:r>
      <w:r w:rsidR="008B026D" w:rsidRPr="008B026D">
        <w:rPr>
          <w:rFonts w:ascii="Poppins" w:eastAsia="Poppins" w:hAnsi="Poppins" w:cs="Poppins"/>
          <w:sz w:val="20"/>
          <w:szCs w:val="20"/>
        </w:rPr>
        <w:t xml:space="preserve"> </w:t>
      </w:r>
      <w:r w:rsidR="008B026D">
        <w:rPr>
          <w:rFonts w:ascii="Poppins" w:eastAsia="Poppins" w:hAnsi="Poppins" w:cs="Poppins"/>
          <w:sz w:val="20"/>
          <w:szCs w:val="20"/>
        </w:rPr>
        <w:t xml:space="preserve">intreccia </w:t>
      </w:r>
      <w:r w:rsidR="008B026D" w:rsidRPr="008B026D">
        <w:rPr>
          <w:rFonts w:ascii="Poppins" w:eastAsia="Poppins" w:hAnsi="Poppins" w:cs="Poppins"/>
          <w:sz w:val="20"/>
          <w:szCs w:val="20"/>
        </w:rPr>
        <w:t xml:space="preserve">arte e convivialità in uno spazio che ospita una piccola galleria e un caffè, un punto di incontro tra </w:t>
      </w:r>
      <w:r>
        <w:rPr>
          <w:rFonts w:ascii="Poppins" w:eastAsia="Poppins" w:hAnsi="Poppins" w:cs="Poppins"/>
          <w:sz w:val="20"/>
          <w:szCs w:val="20"/>
        </w:rPr>
        <w:t>estro</w:t>
      </w:r>
      <w:r w:rsidR="008B026D" w:rsidRPr="008B026D">
        <w:rPr>
          <w:rFonts w:ascii="Poppins" w:eastAsia="Poppins" w:hAnsi="Poppins" w:cs="Poppins"/>
          <w:sz w:val="20"/>
          <w:szCs w:val="20"/>
        </w:rPr>
        <w:t xml:space="preserve"> locale e vita quotidiana.</w:t>
      </w:r>
      <w:r w:rsidR="008B026D">
        <w:rPr>
          <w:rFonts w:ascii="Poppins" w:eastAsia="Poppins" w:hAnsi="Poppins" w:cs="Poppins"/>
          <w:sz w:val="20"/>
          <w:szCs w:val="20"/>
        </w:rPr>
        <w:t xml:space="preserve"> </w:t>
      </w:r>
      <w:r w:rsidR="008B026D" w:rsidRPr="008B026D">
        <w:rPr>
          <w:rFonts w:ascii="Poppins" w:eastAsia="Poppins" w:hAnsi="Poppins" w:cs="Poppins"/>
          <w:sz w:val="20"/>
          <w:szCs w:val="20"/>
        </w:rPr>
        <w:t xml:space="preserve">Il legame </w:t>
      </w:r>
      <w:r>
        <w:rPr>
          <w:rFonts w:ascii="Poppins" w:eastAsia="Poppins" w:hAnsi="Poppins" w:cs="Poppins"/>
          <w:sz w:val="20"/>
          <w:szCs w:val="20"/>
        </w:rPr>
        <w:t>con il paesaggio e i suoi elementi, invece,</w:t>
      </w:r>
      <w:r w:rsidR="008B026D" w:rsidRPr="008B026D">
        <w:rPr>
          <w:rFonts w:ascii="Poppins" w:eastAsia="Poppins" w:hAnsi="Poppins" w:cs="Poppins"/>
          <w:sz w:val="20"/>
          <w:szCs w:val="20"/>
        </w:rPr>
        <w:t xml:space="preserve"> è al centro di </w:t>
      </w:r>
      <w:proofErr w:type="spellStart"/>
      <w:r w:rsidR="00D45A8F" w:rsidRPr="00D45A8F">
        <w:rPr>
          <w:rFonts w:ascii="Poppins" w:eastAsia="Poppins" w:hAnsi="Poppins" w:cs="Poppins"/>
          <w:b/>
          <w:bCs/>
          <w:sz w:val="20"/>
          <w:szCs w:val="20"/>
        </w:rPr>
        <w:t>Terawalma</w:t>
      </w:r>
      <w:proofErr w:type="spellEnd"/>
      <w:r w:rsidR="00D45A8F" w:rsidRPr="00D45A8F">
        <w:rPr>
          <w:rFonts w:ascii="Poppins" w:eastAsia="Poppins" w:hAnsi="Poppins" w:cs="Poppins"/>
          <w:sz w:val="20"/>
          <w:szCs w:val="20"/>
        </w:rPr>
        <w:t xml:space="preserve">, nata da un gruppo di donne arubane che </w:t>
      </w:r>
      <w:r>
        <w:rPr>
          <w:rFonts w:ascii="Poppins" w:eastAsia="Poppins" w:hAnsi="Poppins" w:cs="Poppins"/>
          <w:sz w:val="20"/>
          <w:szCs w:val="20"/>
        </w:rPr>
        <w:t>offre</w:t>
      </w:r>
      <w:r w:rsidR="00D45A8F" w:rsidRPr="00D45A8F">
        <w:rPr>
          <w:rFonts w:ascii="Poppins" w:eastAsia="Poppins" w:hAnsi="Poppins" w:cs="Poppins"/>
          <w:sz w:val="20"/>
          <w:szCs w:val="20"/>
        </w:rPr>
        <w:t xml:space="preserve"> rituali olistici ispirati alla cultura locale, tra yoga, meditazione e pratiche di respirazione vista oceano. </w:t>
      </w:r>
    </w:p>
    <w:p w14:paraId="0B928B31" w14:textId="77777777" w:rsidR="009B75C1" w:rsidRDefault="009B75C1" w:rsidP="00D45A8F">
      <w:pPr>
        <w:jc w:val="both"/>
        <w:rPr>
          <w:rFonts w:ascii="Poppins" w:eastAsia="Poppins" w:hAnsi="Poppins" w:cs="Poppins"/>
          <w:sz w:val="20"/>
          <w:szCs w:val="20"/>
        </w:rPr>
      </w:pPr>
    </w:p>
    <w:p w14:paraId="7E39A59F" w14:textId="77777777" w:rsidR="00F578F3" w:rsidRPr="00F578F3" w:rsidRDefault="00F578F3" w:rsidP="00F578F3">
      <w:pPr>
        <w:jc w:val="both"/>
        <w:rPr>
          <w:rFonts w:ascii="Poppins" w:eastAsia="Poppins" w:hAnsi="Poppins" w:cs="Poppins"/>
          <w:sz w:val="20"/>
          <w:szCs w:val="20"/>
        </w:rPr>
      </w:pPr>
      <w:r w:rsidRPr="00F578F3">
        <w:rPr>
          <w:rFonts w:ascii="Poppins" w:eastAsia="Poppins" w:hAnsi="Poppins" w:cs="Poppins"/>
          <w:sz w:val="20"/>
          <w:szCs w:val="20"/>
        </w:rPr>
        <w:t>Dall’Aruba Art Fair e i murales di San Nicolas ai piccoli atelier, dai musei alle esperienze ideate dagli imprenditori locali, Aruba propone un modello di viaggio che mette al centro il territorio e le persone che lo vivono ogni giorno. Un approccio che contribuisce a diversificare il racconto della destinazione, mettendo in luce il patrimonio culturale, le realtà locali e le esperienze nate dalla comunità.</w:t>
      </w:r>
    </w:p>
    <w:p w14:paraId="73410621" w14:textId="77777777" w:rsidR="00E50269" w:rsidRDefault="00E50269" w:rsidP="004809A4">
      <w:pPr>
        <w:jc w:val="both"/>
        <w:rPr>
          <w:rFonts w:ascii="Poppins" w:eastAsia="Poppins" w:hAnsi="Poppins" w:cs="Poppins"/>
          <w:sz w:val="20"/>
          <w:szCs w:val="20"/>
        </w:rPr>
      </w:pPr>
    </w:p>
    <w:p w14:paraId="2AE0FA94" w14:textId="4460A891" w:rsidR="00597911" w:rsidRPr="00CC6F54" w:rsidRDefault="00597911" w:rsidP="00597911">
      <w:pPr>
        <w:jc w:val="right"/>
        <w:rPr>
          <w:rFonts w:ascii="Poppins" w:eastAsia="Poppins" w:hAnsi="Poppins" w:cs="Poppins"/>
          <w:sz w:val="20"/>
          <w:szCs w:val="20"/>
        </w:rPr>
      </w:pPr>
      <w:r w:rsidRPr="00CC6F54">
        <w:rPr>
          <w:rFonts w:ascii="Poppins" w:eastAsia="Poppins" w:hAnsi="Poppins" w:cs="Poppins"/>
          <w:sz w:val="20"/>
          <w:szCs w:val="20"/>
        </w:rPr>
        <w:t xml:space="preserve">Maggiori </w:t>
      </w:r>
      <w:r w:rsidR="00D24335" w:rsidRPr="00CC6F54">
        <w:rPr>
          <w:rFonts w:ascii="Poppins" w:eastAsia="Poppins" w:hAnsi="Poppins" w:cs="Poppins"/>
          <w:sz w:val="20"/>
          <w:szCs w:val="20"/>
        </w:rPr>
        <w:t xml:space="preserve">Informazioni </w:t>
      </w:r>
      <w:r w:rsidR="004D5018" w:rsidRPr="00CC6F54">
        <w:rPr>
          <w:rFonts w:ascii="Poppins" w:eastAsia="Poppins" w:hAnsi="Poppins" w:cs="Poppins"/>
          <w:sz w:val="20"/>
          <w:szCs w:val="20"/>
        </w:rPr>
        <w:t>su</w:t>
      </w:r>
      <w:r w:rsidRPr="00CC6F54">
        <w:rPr>
          <w:rFonts w:ascii="Poppins" w:eastAsia="Poppins" w:hAnsi="Poppins" w:cs="Poppins"/>
          <w:sz w:val="20"/>
          <w:szCs w:val="20"/>
        </w:rPr>
        <w:t xml:space="preserve"> Aruba:</w:t>
      </w:r>
    </w:p>
    <w:p w14:paraId="03AB68D2" w14:textId="27C7785E" w:rsidR="004D5018" w:rsidRPr="00CC6F54" w:rsidRDefault="004D5018" w:rsidP="00597911">
      <w:pPr>
        <w:jc w:val="right"/>
        <w:rPr>
          <w:rFonts w:ascii="Poppins" w:eastAsia="Poppins" w:hAnsi="Poppins" w:cs="Poppins"/>
          <w:b/>
          <w:bCs/>
          <w:sz w:val="20"/>
          <w:szCs w:val="20"/>
        </w:rPr>
      </w:pPr>
      <w:hyperlink r:id="rId11" w:history="1">
        <w:r w:rsidRPr="00CC6F54">
          <w:rPr>
            <w:rStyle w:val="Collegamentoipertestuale"/>
            <w:rFonts w:ascii="Poppins" w:eastAsia="Poppins" w:hAnsi="Poppins" w:cs="Poppins"/>
            <w:b/>
            <w:bCs/>
            <w:sz w:val="20"/>
            <w:szCs w:val="20"/>
          </w:rPr>
          <w:t>www.aruba.com</w:t>
        </w:r>
      </w:hyperlink>
    </w:p>
    <w:p w14:paraId="2C03B80C" w14:textId="77777777" w:rsidR="00597911" w:rsidRPr="00CC6F54" w:rsidRDefault="00597911" w:rsidP="00597911">
      <w:pPr>
        <w:jc w:val="right"/>
        <w:rPr>
          <w:rFonts w:ascii="Poppins" w:eastAsia="Poppins" w:hAnsi="Poppins" w:cs="Poppins"/>
          <w:i/>
          <w:iCs/>
          <w:sz w:val="20"/>
          <w:szCs w:val="20"/>
        </w:rPr>
      </w:pPr>
      <w:r w:rsidRPr="00CC6F54">
        <w:rPr>
          <w:rFonts w:ascii="Poppins" w:eastAsia="Poppins" w:hAnsi="Poppins" w:cs="Poppins"/>
          <w:i/>
          <w:iCs/>
          <w:sz w:val="20"/>
          <w:szCs w:val="20"/>
        </w:rPr>
        <w:t>Global Tourist - Ufficio del Turismo di ARUBA in Italia</w:t>
      </w:r>
    </w:p>
    <w:p w14:paraId="0000001E" w14:textId="59FDFF34" w:rsidR="008F33D9" w:rsidRPr="008B2950" w:rsidRDefault="00597911" w:rsidP="008B2950">
      <w:pPr>
        <w:jc w:val="right"/>
        <w:rPr>
          <w:rFonts w:ascii="Poppins" w:eastAsia="Poppins" w:hAnsi="Poppins" w:cs="Poppins"/>
          <w:i/>
          <w:iCs/>
          <w:sz w:val="20"/>
          <w:szCs w:val="20"/>
          <w:lang w:val="en-US"/>
        </w:rPr>
      </w:pPr>
      <w:r w:rsidRPr="00CC6F54">
        <w:rPr>
          <w:rFonts w:ascii="Poppins" w:eastAsia="Poppins" w:hAnsi="Poppins" w:cs="Poppins"/>
          <w:i/>
          <w:iCs/>
          <w:sz w:val="20"/>
          <w:szCs w:val="20"/>
        </w:rPr>
        <w:t xml:space="preserve">Tel: 011 – 4546557 - Email: </w:t>
      </w:r>
      <w:hyperlink r:id="rId12" w:history="1">
        <w:r w:rsidR="004D5018" w:rsidRPr="00CC6F54">
          <w:rPr>
            <w:rStyle w:val="Collegamentoipertestuale"/>
            <w:rFonts w:ascii="Poppins" w:eastAsia="Poppins" w:hAnsi="Poppins" w:cs="Poppins"/>
            <w:i/>
            <w:iCs/>
            <w:sz w:val="20"/>
            <w:szCs w:val="20"/>
          </w:rPr>
          <w:t>aruba@globaltourist.it</w:t>
        </w:r>
      </w:hyperlink>
    </w:p>
    <w:sectPr w:rsidR="008F33D9" w:rsidRPr="008B2950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0BF6D" w14:textId="77777777" w:rsidR="00F37853" w:rsidRPr="00CC6F54" w:rsidRDefault="00F37853">
      <w:pPr>
        <w:spacing w:line="240" w:lineRule="auto"/>
      </w:pPr>
      <w:r w:rsidRPr="00CC6F54">
        <w:separator/>
      </w:r>
    </w:p>
  </w:endnote>
  <w:endnote w:type="continuationSeparator" w:id="0">
    <w:p w14:paraId="2DAD2D36" w14:textId="77777777" w:rsidR="00F37853" w:rsidRPr="00CC6F54" w:rsidRDefault="00F37853">
      <w:pPr>
        <w:spacing w:line="240" w:lineRule="auto"/>
      </w:pPr>
      <w:r w:rsidRPr="00CC6F5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1" w:fontKey="{F7A954DD-2CC6-4B07-9324-F6FAD7A2E3F4}"/>
    <w:embedBold r:id="rId2" w:fontKey="{BED0AEF0-2CC2-4447-89E3-0E9AD9D59BE9}"/>
    <w:embedItalic r:id="rId3" w:fontKey="{81D67B7A-EB69-4DA8-9401-3E256CF99054}"/>
    <w:embedBoldItalic r:id="rId4" w:fontKey="{86BBF5E9-8F16-4721-94F8-91EE212C1FE9}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r:id="rId5" w:fontKey="{6127FEBA-D929-48B5-AF3D-E096351733AD}"/>
    <w:embedBold r:id="rId6" w:fontKey="{023DA37F-3E16-4C54-9EE8-A5F4519F32E3}"/>
    <w:embedItalic r:id="rId7" w:fontKey="{9B1669F7-7F1B-45C9-AAF8-507D174FD14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2F12B0E1-2A5F-4DEF-9FCA-3FD6C70B4301}"/>
    <w:embedBold r:id="rId9" w:fontKey="{F4C8C04D-FE9E-43C8-AA28-4B9F8E1EC324}"/>
    <w:embedItalic r:id="rId10" w:fontKey="{3D72D42F-92DB-4E7E-B137-DBE838FB7C2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1" w:fontKey="{12E5BAA7-6ECB-46F3-9914-BDDB4080420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4BCDA" w14:textId="77777777" w:rsidR="00597911" w:rsidRPr="00CC6F54" w:rsidRDefault="00597911" w:rsidP="00597911">
    <w:pPr>
      <w:pStyle w:val="Pidipagina"/>
      <w:tabs>
        <w:tab w:val="clear" w:pos="9638"/>
        <w:tab w:val="right" w:pos="9498"/>
      </w:tabs>
      <w:ind w:right="139"/>
      <w:rPr>
        <w:rFonts w:ascii="Montserrat" w:hAnsi="Montserrat" w:cstheme="minorHAnsi"/>
        <w:sz w:val="16"/>
        <w:szCs w:val="16"/>
      </w:rPr>
    </w:pPr>
    <w:r w:rsidRPr="00CC6F54">
      <w:rPr>
        <w:rFonts w:ascii="Montserrat" w:hAnsi="Montserrat" w:cstheme="minorHAnsi"/>
        <w:b/>
        <w:bCs/>
        <w:sz w:val="16"/>
        <w:szCs w:val="16"/>
      </w:rPr>
      <w:t>Global Tourist</w:t>
    </w:r>
  </w:p>
  <w:p w14:paraId="44DDF5D3" w14:textId="77777777" w:rsidR="00597911" w:rsidRPr="00CC6F54" w:rsidRDefault="00597911" w:rsidP="00597911">
    <w:pPr>
      <w:pStyle w:val="Pidipagina"/>
      <w:tabs>
        <w:tab w:val="clear" w:pos="9638"/>
        <w:tab w:val="right" w:pos="9498"/>
      </w:tabs>
      <w:ind w:right="139"/>
      <w:rPr>
        <w:rFonts w:ascii="Montserrat" w:hAnsi="Montserrat" w:cstheme="minorHAnsi"/>
        <w:i/>
        <w:iCs/>
        <w:sz w:val="16"/>
        <w:szCs w:val="16"/>
      </w:rPr>
    </w:pPr>
    <w:r w:rsidRPr="00CC6F54">
      <w:rPr>
        <w:rFonts w:ascii="Montserrat" w:hAnsi="Montserrat" w:cstheme="minorHAnsi"/>
        <w:i/>
        <w:iCs/>
        <w:sz w:val="16"/>
        <w:szCs w:val="16"/>
      </w:rPr>
      <w:t>Agenzia di Pubbliche Relazioni in Italia</w:t>
    </w:r>
  </w:p>
  <w:p w14:paraId="122C7872" w14:textId="67124D50" w:rsidR="00597911" w:rsidRPr="00CC6F54" w:rsidRDefault="00597911" w:rsidP="00597911">
    <w:pPr>
      <w:pStyle w:val="Pidipagina"/>
      <w:tabs>
        <w:tab w:val="clear" w:pos="9638"/>
        <w:tab w:val="right" w:pos="9498"/>
      </w:tabs>
      <w:ind w:right="139"/>
      <w:rPr>
        <w:rFonts w:ascii="Montserrat" w:hAnsi="Montserrat" w:cstheme="minorHAnsi"/>
        <w:sz w:val="16"/>
        <w:szCs w:val="16"/>
      </w:rPr>
    </w:pPr>
    <w:r w:rsidRPr="00CC6F54">
      <w:rPr>
        <w:rFonts w:ascii="Montserrat" w:hAnsi="Montserrat" w:cstheme="minorHAnsi"/>
        <w:sz w:val="16"/>
        <w:szCs w:val="16"/>
      </w:rPr>
      <w:t xml:space="preserve">Via </w:t>
    </w:r>
    <w:r w:rsidR="00B82840" w:rsidRPr="00CC6F54">
      <w:rPr>
        <w:rFonts w:ascii="Montserrat" w:hAnsi="Montserrat" w:cstheme="minorHAnsi"/>
        <w:sz w:val="16"/>
        <w:szCs w:val="16"/>
      </w:rPr>
      <w:t>Luigi Cibrario 11</w:t>
    </w:r>
    <w:r w:rsidRPr="00CC6F54">
      <w:rPr>
        <w:rFonts w:ascii="Montserrat" w:hAnsi="Montserrat" w:cstheme="minorHAnsi"/>
        <w:sz w:val="16"/>
        <w:szCs w:val="16"/>
      </w:rPr>
      <w:t xml:space="preserve"> - Torino (TO) - Italia</w:t>
    </w:r>
  </w:p>
  <w:p w14:paraId="4F156A41" w14:textId="77777777" w:rsidR="00597911" w:rsidRPr="00CC6F54" w:rsidRDefault="00597911" w:rsidP="00597911">
    <w:pPr>
      <w:pStyle w:val="Pidipagina"/>
      <w:tabs>
        <w:tab w:val="clear" w:pos="9638"/>
        <w:tab w:val="right" w:pos="9498"/>
      </w:tabs>
      <w:ind w:right="139"/>
      <w:rPr>
        <w:rFonts w:ascii="Montserrat" w:hAnsi="Montserrat" w:cstheme="minorHAnsi"/>
        <w:sz w:val="16"/>
        <w:szCs w:val="16"/>
      </w:rPr>
    </w:pPr>
    <w:r w:rsidRPr="00CC6F54">
      <w:rPr>
        <w:rFonts w:ascii="Montserrat" w:hAnsi="Montserrat" w:cstheme="minorHAnsi"/>
        <w:sz w:val="16"/>
        <w:szCs w:val="16"/>
      </w:rPr>
      <w:t xml:space="preserve">T: +39 011 4546557 | E: </w:t>
    </w:r>
    <w:hyperlink r:id="rId1" w:history="1">
      <w:r w:rsidRPr="00CC6F54">
        <w:rPr>
          <w:rStyle w:val="Collegamentoipertestuale"/>
          <w:rFonts w:ascii="Montserrat" w:hAnsi="Montserrat" w:cstheme="minorHAnsi"/>
          <w:sz w:val="16"/>
          <w:szCs w:val="16"/>
        </w:rPr>
        <w:t>aruba@globaltourist.it</w:t>
      </w:r>
    </w:hyperlink>
  </w:p>
  <w:p w14:paraId="039A2C57" w14:textId="77777777" w:rsidR="00597911" w:rsidRPr="00CC6F54" w:rsidRDefault="00597911" w:rsidP="00597911">
    <w:pPr>
      <w:pStyle w:val="Pidipagina"/>
      <w:tabs>
        <w:tab w:val="clear" w:pos="9638"/>
        <w:tab w:val="right" w:pos="9498"/>
      </w:tabs>
      <w:ind w:right="139"/>
      <w:rPr>
        <w:rFonts w:ascii="Montserrat" w:hAnsi="Montserrat" w:cstheme="minorHAnsi"/>
        <w:sz w:val="16"/>
        <w:szCs w:val="16"/>
      </w:rPr>
    </w:pPr>
    <w:r w:rsidRPr="00CC6F54">
      <w:rPr>
        <w:rFonts w:ascii="Montserrat" w:hAnsi="Montserrat" w:cstheme="minorHAnsi"/>
        <w:sz w:val="16"/>
        <w:szCs w:val="16"/>
      </w:rPr>
      <w:t>www.globaltourist.it | FB &amp; IG: @GlobalTourist.it</w:t>
    </w:r>
  </w:p>
  <w:p w14:paraId="147C0FDF" w14:textId="77777777" w:rsidR="00597911" w:rsidRPr="00CC6F54" w:rsidRDefault="00597911">
    <w:pPr>
      <w:pStyle w:val="Pidipagina"/>
      <w:rPr>
        <w:rFonts w:ascii="Montserrat" w:hAnsi="Montserra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D8D83" w14:textId="77777777" w:rsidR="00F37853" w:rsidRPr="00CC6F54" w:rsidRDefault="00F37853">
      <w:pPr>
        <w:spacing w:line="240" w:lineRule="auto"/>
      </w:pPr>
      <w:r w:rsidRPr="00CC6F54">
        <w:separator/>
      </w:r>
    </w:p>
  </w:footnote>
  <w:footnote w:type="continuationSeparator" w:id="0">
    <w:p w14:paraId="6EE87FF8" w14:textId="77777777" w:rsidR="00F37853" w:rsidRPr="00CC6F54" w:rsidRDefault="00F37853">
      <w:pPr>
        <w:spacing w:line="240" w:lineRule="auto"/>
      </w:pPr>
      <w:r w:rsidRPr="00CC6F5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F" w14:textId="545D9D75" w:rsidR="008F33D9" w:rsidRPr="00CC6F54" w:rsidRDefault="00597911">
    <w:pPr>
      <w:rPr>
        <w:i/>
        <w:iCs/>
        <w:sz w:val="18"/>
        <w:szCs w:val="18"/>
      </w:rPr>
    </w:pPr>
    <w:r w:rsidRPr="00CC6F54">
      <w:rPr>
        <w:noProof/>
        <w:lang w:eastAsia="it-IT"/>
      </w:rPr>
      <w:drawing>
        <wp:anchor distT="0" distB="0" distL="114300" distR="114300" simplePos="0" relativeHeight="251661312" behindDoc="1" locked="0" layoutInCell="1" allowOverlap="1" wp14:anchorId="266E6F77" wp14:editId="571A25ED">
          <wp:simplePos x="0" y="0"/>
          <wp:positionH relativeFrom="column">
            <wp:posOffset>4772025</wp:posOffset>
          </wp:positionH>
          <wp:positionV relativeFrom="paragraph">
            <wp:posOffset>-265430</wp:posOffset>
          </wp:positionV>
          <wp:extent cx="1083945" cy="720090"/>
          <wp:effectExtent l="0" t="0" r="1905" b="3810"/>
          <wp:wrapTight wrapText="bothSides">
            <wp:wrapPolygon edited="0">
              <wp:start x="7213" y="0"/>
              <wp:lineTo x="1518" y="0"/>
              <wp:lineTo x="0" y="1714"/>
              <wp:lineTo x="0" y="14286"/>
              <wp:lineTo x="10250" y="18286"/>
              <wp:lineTo x="9490" y="20000"/>
              <wp:lineTo x="9490" y="21143"/>
              <wp:lineTo x="18221" y="21143"/>
              <wp:lineTo x="18601" y="18857"/>
              <wp:lineTo x="21258" y="17714"/>
              <wp:lineTo x="21258" y="14286"/>
              <wp:lineTo x="17462" y="9143"/>
              <wp:lineTo x="17842" y="6286"/>
              <wp:lineTo x="15944" y="2857"/>
              <wp:lineTo x="12148" y="0"/>
              <wp:lineTo x="7213" y="0"/>
            </wp:wrapPolygon>
          </wp:wrapTight>
          <wp:docPr id="1571332508" name="Immagine 15713325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2" b="202"/>
                  <a:stretch>
                    <a:fillRect/>
                  </a:stretch>
                </pic:blipFill>
                <pic:spPr bwMode="auto">
                  <a:xfrm>
                    <a:off x="0" y="0"/>
                    <a:ext cx="1083945" cy="720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C6F54"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62A31C5E" wp14:editId="268423C8">
          <wp:simplePos x="0" y="0"/>
          <wp:positionH relativeFrom="column">
            <wp:posOffset>0</wp:posOffset>
          </wp:positionH>
          <wp:positionV relativeFrom="paragraph">
            <wp:posOffset>152400</wp:posOffset>
          </wp:positionV>
          <wp:extent cx="1695450" cy="302260"/>
          <wp:effectExtent l="0" t="0" r="0" b="2540"/>
          <wp:wrapTight wrapText="bothSides">
            <wp:wrapPolygon edited="0">
              <wp:start x="1456" y="0"/>
              <wp:lineTo x="728" y="6807"/>
              <wp:lineTo x="728" y="16336"/>
              <wp:lineTo x="1456" y="20420"/>
              <wp:lineTo x="12620" y="20420"/>
              <wp:lineTo x="21357" y="17697"/>
              <wp:lineTo x="21357" y="2723"/>
              <wp:lineTo x="18688" y="0"/>
              <wp:lineTo x="1456" y="0"/>
            </wp:wrapPolygon>
          </wp:wrapTight>
          <wp:docPr id="1947420401" name="Immagine 19474204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302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F24FD9"/>
    <w:multiLevelType w:val="multilevel"/>
    <w:tmpl w:val="FA040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3F7A56"/>
    <w:multiLevelType w:val="multilevel"/>
    <w:tmpl w:val="6F9083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107917220">
    <w:abstractNumId w:val="1"/>
  </w:num>
  <w:num w:numId="2" w16cid:durableId="1958216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3D9"/>
    <w:rsid w:val="0001456D"/>
    <w:rsid w:val="00017072"/>
    <w:rsid w:val="000241E6"/>
    <w:rsid w:val="000A4ACB"/>
    <w:rsid w:val="000D3253"/>
    <w:rsid w:val="0014016D"/>
    <w:rsid w:val="00166C64"/>
    <w:rsid w:val="00175A13"/>
    <w:rsid w:val="00196651"/>
    <w:rsid w:val="001A200B"/>
    <w:rsid w:val="001A61E0"/>
    <w:rsid w:val="001A7E87"/>
    <w:rsid w:val="001B0542"/>
    <w:rsid w:val="001B5F14"/>
    <w:rsid w:val="001C47D5"/>
    <w:rsid w:val="001D12B7"/>
    <w:rsid w:val="001E526A"/>
    <w:rsid w:val="001E6A2D"/>
    <w:rsid w:val="00201E2C"/>
    <w:rsid w:val="00240562"/>
    <w:rsid w:val="0027114A"/>
    <w:rsid w:val="0027689C"/>
    <w:rsid w:val="0029080A"/>
    <w:rsid w:val="002A17EE"/>
    <w:rsid w:val="002B5087"/>
    <w:rsid w:val="002B7315"/>
    <w:rsid w:val="002C06ED"/>
    <w:rsid w:val="002C4EF6"/>
    <w:rsid w:val="00303AF1"/>
    <w:rsid w:val="0031789A"/>
    <w:rsid w:val="003554AC"/>
    <w:rsid w:val="00361906"/>
    <w:rsid w:val="00381373"/>
    <w:rsid w:val="0039776B"/>
    <w:rsid w:val="003C556D"/>
    <w:rsid w:val="00436A64"/>
    <w:rsid w:val="004750D1"/>
    <w:rsid w:val="004809A4"/>
    <w:rsid w:val="004A62B3"/>
    <w:rsid w:val="004D5018"/>
    <w:rsid w:val="004F2253"/>
    <w:rsid w:val="004F7833"/>
    <w:rsid w:val="005475C1"/>
    <w:rsid w:val="00572AB0"/>
    <w:rsid w:val="00596A89"/>
    <w:rsid w:val="00597911"/>
    <w:rsid w:val="005A7AC2"/>
    <w:rsid w:val="005C2A16"/>
    <w:rsid w:val="005C6511"/>
    <w:rsid w:val="005D71F9"/>
    <w:rsid w:val="005F6555"/>
    <w:rsid w:val="00672BEA"/>
    <w:rsid w:val="006A12CE"/>
    <w:rsid w:val="006D6767"/>
    <w:rsid w:val="006E45DF"/>
    <w:rsid w:val="006E6878"/>
    <w:rsid w:val="00736A63"/>
    <w:rsid w:val="007A37A5"/>
    <w:rsid w:val="00805458"/>
    <w:rsid w:val="00816A90"/>
    <w:rsid w:val="0085355D"/>
    <w:rsid w:val="00870442"/>
    <w:rsid w:val="00885994"/>
    <w:rsid w:val="008B026D"/>
    <w:rsid w:val="008B10C4"/>
    <w:rsid w:val="008B2950"/>
    <w:rsid w:val="008C084F"/>
    <w:rsid w:val="008F33D9"/>
    <w:rsid w:val="008F63D1"/>
    <w:rsid w:val="009448D7"/>
    <w:rsid w:val="009A2CAE"/>
    <w:rsid w:val="009A79E3"/>
    <w:rsid w:val="009A7E49"/>
    <w:rsid w:val="009B3538"/>
    <w:rsid w:val="009B75C1"/>
    <w:rsid w:val="009C4263"/>
    <w:rsid w:val="009C6F76"/>
    <w:rsid w:val="009D3270"/>
    <w:rsid w:val="009D379C"/>
    <w:rsid w:val="009D4B38"/>
    <w:rsid w:val="00A00916"/>
    <w:rsid w:val="00A023D1"/>
    <w:rsid w:val="00A34D15"/>
    <w:rsid w:val="00A4268F"/>
    <w:rsid w:val="00A90FEF"/>
    <w:rsid w:val="00AC15BD"/>
    <w:rsid w:val="00AD7D9E"/>
    <w:rsid w:val="00B0045F"/>
    <w:rsid w:val="00B1068A"/>
    <w:rsid w:val="00B24091"/>
    <w:rsid w:val="00B25A7B"/>
    <w:rsid w:val="00B45FAF"/>
    <w:rsid w:val="00B53807"/>
    <w:rsid w:val="00B56C06"/>
    <w:rsid w:val="00B731B1"/>
    <w:rsid w:val="00B82218"/>
    <w:rsid w:val="00B82840"/>
    <w:rsid w:val="00B83500"/>
    <w:rsid w:val="00BA694D"/>
    <w:rsid w:val="00BC26EB"/>
    <w:rsid w:val="00C050A0"/>
    <w:rsid w:val="00C165D6"/>
    <w:rsid w:val="00C2431A"/>
    <w:rsid w:val="00C46C8A"/>
    <w:rsid w:val="00C632FA"/>
    <w:rsid w:val="00C66EDF"/>
    <w:rsid w:val="00C70474"/>
    <w:rsid w:val="00CA64E3"/>
    <w:rsid w:val="00CB14D6"/>
    <w:rsid w:val="00CC6F54"/>
    <w:rsid w:val="00CD2345"/>
    <w:rsid w:val="00CE14DC"/>
    <w:rsid w:val="00CF185B"/>
    <w:rsid w:val="00D15F09"/>
    <w:rsid w:val="00D24335"/>
    <w:rsid w:val="00D44783"/>
    <w:rsid w:val="00D45A8F"/>
    <w:rsid w:val="00D90D9F"/>
    <w:rsid w:val="00DA6977"/>
    <w:rsid w:val="00DB0185"/>
    <w:rsid w:val="00DB22DE"/>
    <w:rsid w:val="00DB7C25"/>
    <w:rsid w:val="00DC142B"/>
    <w:rsid w:val="00DD4112"/>
    <w:rsid w:val="00DF7ACB"/>
    <w:rsid w:val="00E12339"/>
    <w:rsid w:val="00E17889"/>
    <w:rsid w:val="00E32F4A"/>
    <w:rsid w:val="00E50269"/>
    <w:rsid w:val="00EF67CD"/>
    <w:rsid w:val="00F37853"/>
    <w:rsid w:val="00F47594"/>
    <w:rsid w:val="00F578F3"/>
    <w:rsid w:val="00FE0927"/>
    <w:rsid w:val="00FE45C2"/>
    <w:rsid w:val="00FF0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7AB8B0"/>
  <w15:docId w15:val="{972FC4D9-2A29-40F2-BBB8-22BA9656A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4335"/>
    <w:rPr>
      <w:lang w:val="it-IT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597911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7911"/>
  </w:style>
  <w:style w:type="paragraph" w:styleId="Pidipagina">
    <w:name w:val="footer"/>
    <w:basedOn w:val="Normale"/>
    <w:link w:val="PidipaginaCarattere"/>
    <w:unhideWhenUsed/>
    <w:rsid w:val="00597911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7911"/>
  </w:style>
  <w:style w:type="character" w:styleId="Collegamentoipertestuale">
    <w:name w:val="Hyperlink"/>
    <w:uiPriority w:val="99"/>
    <w:rsid w:val="00597911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1456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1456D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2A17E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ruba@globaltourist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ruba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artweekaruba.com/etn/aruba-art-fair-202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d.aruba.com/web/f6bb36d02740b4e8/cs---viaggio-nell-anima-culturale-dell-isola/" TargetMode="Externa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ruba@globaltourist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BbwCaU6+szNHHNChuuDRpP6EWg==">CgMxLjA4AHIhMTN4c0xMNmNSOU9TZ1pVRVlPczNLTkFfaDlzQ3NVd0Fo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</TotalTime>
  <Pages>2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Tripadvisor</Company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Johnson</dc:creator>
  <cp:lastModifiedBy>Serena Novero</cp:lastModifiedBy>
  <cp:revision>30</cp:revision>
  <dcterms:created xsi:type="dcterms:W3CDTF">2026-01-20T13:24:00Z</dcterms:created>
  <dcterms:modified xsi:type="dcterms:W3CDTF">2026-07-17T13:41:00Z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06586b7c-de88-49b2-b1ea-2e713051e35f</vt:lpwstr>
  </property>
</Properties>
</file>