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871B32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D764A7" w:rsidRDefault="0033108C" w:rsidP="001D028C">
            <w:pPr>
              <w:pStyle w:val="Titolo2"/>
            </w:pPr>
          </w:p>
        </w:tc>
      </w:tr>
      <w:tr w:rsidR="00D62638" w:rsidRPr="00B37C9F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67E2D1A5" w14:textId="53581E6B" w:rsidR="00CD4072" w:rsidRPr="00587CD6" w:rsidRDefault="00CD4072" w:rsidP="00CD4072">
            <w:pPr>
              <w:pStyle w:val="Titolo1"/>
              <w:rPr>
                <w:b w:val="0"/>
                <w:bCs/>
                <w:sz w:val="24"/>
                <w:szCs w:val="24"/>
                <w:u w:val="single"/>
                <w:lang w:val="it-IT"/>
              </w:rPr>
            </w:pPr>
            <w:r w:rsidRPr="00587CD6">
              <w:rPr>
                <w:b w:val="0"/>
                <w:sz w:val="24"/>
                <w:u w:val="single"/>
                <w:lang w:val="it-IT"/>
              </w:rPr>
              <w:t>Hannover Messe 2026</w:t>
            </w:r>
          </w:p>
          <w:p w14:paraId="644A32BB" w14:textId="125D322C" w:rsidR="0081612A" w:rsidRPr="0081612A" w:rsidRDefault="0081612A" w:rsidP="0081612A">
            <w:pPr>
              <w:pStyle w:val="Titolo1"/>
              <w:rPr>
                <w:lang w:val="it-IT"/>
              </w:rPr>
            </w:pPr>
            <w:r w:rsidRPr="0081612A">
              <w:rPr>
                <w:lang w:val="it-IT"/>
              </w:rPr>
              <w:t>Il futuro è elettrico: nuova serie di attuatori lineari elettromeccanici</w:t>
            </w:r>
            <w:r>
              <w:rPr>
                <w:lang w:val="it-IT"/>
              </w:rPr>
              <w:t xml:space="preserve"> EMA</w:t>
            </w:r>
          </w:p>
          <w:p w14:paraId="030FFA81" w14:textId="77777777" w:rsidR="00A01AF2" w:rsidRPr="0081612A" w:rsidRDefault="00A01AF2" w:rsidP="00A01AF2">
            <w:pPr>
              <w:rPr>
                <w:lang w:val="it-IT"/>
              </w:rPr>
            </w:pPr>
          </w:p>
          <w:p w14:paraId="6F2F971B" w14:textId="77777777" w:rsidR="00A01AF2" w:rsidRPr="0081612A" w:rsidRDefault="00A01AF2" w:rsidP="00A01AF2">
            <w:pPr>
              <w:rPr>
                <w:lang w:val="it-IT"/>
              </w:rPr>
            </w:pPr>
          </w:p>
          <w:p w14:paraId="682C3773" w14:textId="0AA01FFA" w:rsidR="00A01AF2" w:rsidRPr="0081612A" w:rsidRDefault="00A01AF2" w:rsidP="00A01AF2">
            <w:pPr>
              <w:rPr>
                <w:lang w:val="it-IT"/>
              </w:rPr>
            </w:pPr>
          </w:p>
        </w:tc>
      </w:tr>
      <w:tr w:rsidR="00AB5AB6" w:rsidRPr="00B37C9F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81612A" w:rsidRDefault="00AB5AB6" w:rsidP="006A5C61">
            <w:pPr>
              <w:rPr>
                <w:lang w:val="it-IT"/>
              </w:rPr>
            </w:pPr>
          </w:p>
        </w:tc>
      </w:tr>
    </w:tbl>
    <w:p w14:paraId="5A35AECE" w14:textId="77777777" w:rsidR="00524EFE" w:rsidRPr="00524EFE" w:rsidRDefault="00524EFE" w:rsidP="00524EFE">
      <w:pPr>
        <w:pStyle w:val="Paragrafoelenco"/>
        <w:rPr>
          <w:lang w:val="it-IT" w:eastAsia="it-IT"/>
        </w:rPr>
      </w:pPr>
      <w:bookmarkStart w:id="0" w:name="_Hlk14262545"/>
      <w:bookmarkStart w:id="1" w:name="_Hlk221099753"/>
      <w:r w:rsidRPr="00524EFE">
        <w:rPr>
          <w:lang w:val="it-IT" w:eastAsia="it-IT"/>
        </w:rPr>
        <w:t>Grazie all’elevata densità di potenza, gli attuatori lineari elettromeccanici EWELLIX EMA</w:t>
      </w:r>
      <w:r w:rsidRPr="00524EFE">
        <w:rPr>
          <w:lang w:val="it-IT" w:eastAsia="it-IT"/>
        </w:rPr>
        <w:noBreakHyphen/>
        <w:t>50 ed EMA</w:t>
      </w:r>
      <w:r w:rsidRPr="00524EFE">
        <w:rPr>
          <w:lang w:val="it-IT" w:eastAsia="it-IT"/>
        </w:rPr>
        <w:noBreakHyphen/>
        <w:t>60 sostituiscono i cilindri idraulici e pneumatici</w:t>
      </w:r>
    </w:p>
    <w:bookmarkEnd w:id="0"/>
    <w:p w14:paraId="06A95890" w14:textId="353252F1" w:rsidR="00524EFE" w:rsidRPr="00524EFE" w:rsidRDefault="00524EFE" w:rsidP="00524EFE">
      <w:pPr>
        <w:pStyle w:val="Paragrafoelenco"/>
        <w:rPr>
          <w:lang w:val="it-IT" w:eastAsia="it-IT"/>
        </w:rPr>
      </w:pPr>
      <w:r w:rsidRPr="00524EFE">
        <w:rPr>
          <w:lang w:val="it-IT" w:eastAsia="it-IT"/>
        </w:rPr>
        <w:t>Gli attuatori ad alte prestazioni della serie EMA</w:t>
      </w:r>
      <w:r>
        <w:rPr>
          <w:lang w:val="it-IT" w:eastAsia="it-IT"/>
        </w:rPr>
        <w:t xml:space="preserve">, </w:t>
      </w:r>
      <w:r w:rsidRPr="00524EFE">
        <w:rPr>
          <w:lang w:val="it-IT" w:eastAsia="it-IT"/>
        </w:rPr>
        <w:t>disponibili in numerose taglie</w:t>
      </w:r>
      <w:r>
        <w:rPr>
          <w:lang w:val="it-IT" w:eastAsia="it-IT"/>
        </w:rPr>
        <w:t>,</w:t>
      </w:r>
      <w:r w:rsidRPr="00524EFE">
        <w:rPr>
          <w:rFonts w:ascii="Segoe UI" w:eastAsia="Times New Roman" w:hAnsi="Segoe UI" w:cs="Segoe UI"/>
          <w:color w:val="auto"/>
          <w:sz w:val="21"/>
          <w:szCs w:val="21"/>
          <w:lang w:val="it-IT" w:eastAsia="it-IT"/>
        </w:rPr>
        <w:t xml:space="preserve"> </w:t>
      </w:r>
      <w:r w:rsidRPr="00524EFE">
        <w:rPr>
          <w:lang w:val="it-IT" w:eastAsia="it-IT"/>
        </w:rPr>
        <w:t>consentono un dimensionamento perfettamente calibrato</w:t>
      </w:r>
    </w:p>
    <w:bookmarkEnd w:id="1"/>
    <w:p w14:paraId="32E1BAAB" w14:textId="77777777" w:rsidR="00A9254A" w:rsidRPr="00A9254A" w:rsidRDefault="00A9254A" w:rsidP="00A9254A">
      <w:pPr>
        <w:pStyle w:val="Paragrafoelenco"/>
        <w:rPr>
          <w:lang w:val="it-IT" w:eastAsia="it-IT"/>
        </w:rPr>
      </w:pPr>
      <w:r w:rsidRPr="00A9254A">
        <w:rPr>
          <w:lang w:val="it-IT" w:eastAsia="it-IT"/>
        </w:rPr>
        <w:t>Ideali per applicazioni nell’automazione industriale, nelle macchine mobili e nella movimentazione dei materiali</w:t>
      </w:r>
    </w:p>
    <w:p w14:paraId="632B4C54" w14:textId="6916DA38" w:rsidR="00CA2B71" w:rsidRPr="00A9254A" w:rsidRDefault="008D3134" w:rsidP="00167C94">
      <w:pPr>
        <w:rPr>
          <w:lang w:val="it-IT"/>
        </w:rPr>
      </w:pPr>
      <w:r w:rsidRPr="00A9254A">
        <w:rPr>
          <w:lang w:val="it-IT"/>
        </w:rPr>
        <w:t>Han</w:t>
      </w:r>
      <w:r w:rsidR="00A9254A" w:rsidRPr="00A9254A">
        <w:rPr>
          <w:lang w:val="it-IT"/>
        </w:rPr>
        <w:t>n</w:t>
      </w:r>
      <w:r w:rsidRPr="00A9254A">
        <w:rPr>
          <w:lang w:val="it-IT"/>
        </w:rPr>
        <w:t>over/</w:t>
      </w:r>
      <w:proofErr w:type="spellStart"/>
      <w:r w:rsidR="3A114BBA" w:rsidRPr="00A9254A">
        <w:rPr>
          <w:lang w:val="it-IT"/>
        </w:rPr>
        <w:t>Schweinfurt</w:t>
      </w:r>
      <w:proofErr w:type="spellEnd"/>
      <w:r w:rsidR="3A114BBA" w:rsidRPr="00A9254A">
        <w:rPr>
          <w:lang w:val="it-IT"/>
        </w:rPr>
        <w:t>, German</w:t>
      </w:r>
      <w:r w:rsidR="00A9254A" w:rsidRPr="00A9254A">
        <w:rPr>
          <w:lang w:val="it-IT"/>
        </w:rPr>
        <w:t>ia</w:t>
      </w:r>
      <w:r w:rsidR="3A114BBA" w:rsidRPr="00A9254A">
        <w:rPr>
          <w:lang w:val="it-IT"/>
        </w:rPr>
        <w:t xml:space="preserve"> </w:t>
      </w:r>
      <w:proofErr w:type="gramStart"/>
      <w:r w:rsidR="3A114BBA" w:rsidRPr="00A9254A">
        <w:rPr>
          <w:lang w:val="it-IT"/>
        </w:rPr>
        <w:t xml:space="preserve">| </w:t>
      </w:r>
      <w:r w:rsidR="00A9254A" w:rsidRPr="00A9254A">
        <w:rPr>
          <w:lang w:val="it-IT"/>
        </w:rPr>
        <w:t xml:space="preserve"> </w:t>
      </w:r>
      <w:r w:rsidR="3A114BBA" w:rsidRPr="00A9254A">
        <w:rPr>
          <w:lang w:val="it-IT"/>
        </w:rPr>
        <w:t>April</w:t>
      </w:r>
      <w:r w:rsidR="00A9254A" w:rsidRPr="00A9254A">
        <w:rPr>
          <w:lang w:val="it-IT"/>
        </w:rPr>
        <w:t>e</w:t>
      </w:r>
      <w:proofErr w:type="gramEnd"/>
      <w:r w:rsidR="3A114BBA" w:rsidRPr="00A9254A">
        <w:rPr>
          <w:lang w:val="it-IT"/>
        </w:rPr>
        <w:t xml:space="preserve"> 2026 | </w:t>
      </w:r>
      <w:bookmarkStart w:id="2" w:name="_Hlk220317927"/>
      <w:r w:rsidR="00A9254A" w:rsidRPr="00A9254A">
        <w:rPr>
          <w:lang w:val="it-IT"/>
        </w:rPr>
        <w:t xml:space="preserve">Alla Hannover Messe 2026, </w:t>
      </w:r>
      <w:r w:rsidR="00A9254A">
        <w:rPr>
          <w:lang w:val="it-IT"/>
        </w:rPr>
        <w:t>la</w:t>
      </w:r>
      <w:r w:rsidR="00A9254A" w:rsidRPr="00A9254A">
        <w:rPr>
          <w:lang w:val="it-IT"/>
        </w:rPr>
        <w:t xml:space="preserve"> Motion Technology</w:t>
      </w:r>
      <w:r w:rsidR="00A9254A">
        <w:rPr>
          <w:lang w:val="it-IT"/>
        </w:rPr>
        <w:t xml:space="preserve"> Company</w:t>
      </w:r>
      <w:r w:rsidR="00A9254A" w:rsidRPr="00A9254A">
        <w:rPr>
          <w:lang w:val="it-IT"/>
        </w:rPr>
        <w:t xml:space="preserve"> Schaeffler </w:t>
      </w:r>
      <w:r w:rsidR="00B37C9F">
        <w:rPr>
          <w:lang w:val="it-IT"/>
        </w:rPr>
        <w:t xml:space="preserve">ha </w:t>
      </w:r>
      <w:r w:rsidR="00A9254A" w:rsidRPr="00A9254A">
        <w:rPr>
          <w:lang w:val="it-IT"/>
        </w:rPr>
        <w:t>present</w:t>
      </w:r>
      <w:r w:rsidR="00587CD6">
        <w:rPr>
          <w:lang w:val="it-IT"/>
        </w:rPr>
        <w:t>a</w:t>
      </w:r>
      <w:r w:rsidR="00B37C9F">
        <w:rPr>
          <w:lang w:val="it-IT"/>
        </w:rPr>
        <w:t>to</w:t>
      </w:r>
      <w:r w:rsidR="00A9254A" w:rsidRPr="00A9254A">
        <w:rPr>
          <w:lang w:val="it-IT"/>
        </w:rPr>
        <w:t xml:space="preserve"> per la prima volta gli attuatori lineari elettromeccanici EWELLIX EMA</w:t>
      </w:r>
      <w:r w:rsidR="00A9254A" w:rsidRPr="00A9254A">
        <w:rPr>
          <w:rFonts w:ascii="Cambria Math" w:hAnsi="Cambria Math" w:cs="Cambria Math"/>
          <w:lang w:val="it-IT"/>
        </w:rPr>
        <w:t>‑</w:t>
      </w:r>
      <w:r w:rsidR="00A9254A" w:rsidRPr="00A9254A">
        <w:rPr>
          <w:lang w:val="it-IT"/>
        </w:rPr>
        <w:t>50 ed EMA</w:t>
      </w:r>
      <w:r w:rsidR="00A9254A" w:rsidRPr="00A9254A">
        <w:rPr>
          <w:rFonts w:ascii="Cambria Math" w:hAnsi="Cambria Math" w:cs="Cambria Math"/>
          <w:lang w:val="it-IT"/>
        </w:rPr>
        <w:t>‑</w:t>
      </w:r>
      <w:r w:rsidR="00A9254A" w:rsidRPr="00A9254A">
        <w:rPr>
          <w:lang w:val="it-IT"/>
        </w:rPr>
        <w:t>60. Queste nuove varianti, particolarmente compatte, ampliano e completano la serie di attuatori ad alte prestazioni EMA, progettata per carichi dinamici nell</w:t>
      </w:r>
      <w:r w:rsidR="00A9254A" w:rsidRPr="00A9254A">
        <w:rPr>
          <w:rFonts w:ascii="Calibri" w:hAnsi="Calibri" w:cs="Calibri"/>
          <w:lang w:val="it-IT"/>
        </w:rPr>
        <w:t>’</w:t>
      </w:r>
      <w:r w:rsidR="00A9254A" w:rsidRPr="00A9254A">
        <w:rPr>
          <w:lang w:val="it-IT"/>
        </w:rPr>
        <w:t>intervallo da una a due tonnellate</w:t>
      </w:r>
      <w:r w:rsidR="3A114BBA" w:rsidRPr="00A9254A">
        <w:rPr>
          <w:lang w:val="it-IT"/>
        </w:rPr>
        <w:t xml:space="preserve">. </w:t>
      </w:r>
    </w:p>
    <w:p w14:paraId="264269EF" w14:textId="5192D035" w:rsidR="00FF3645" w:rsidRPr="00FF3645" w:rsidRDefault="00A9254A" w:rsidP="00167C94">
      <w:pPr>
        <w:rPr>
          <w:lang w:val="it-IT"/>
        </w:rPr>
      </w:pPr>
      <w:r w:rsidRPr="00A9254A">
        <w:rPr>
          <w:lang w:val="it-IT"/>
        </w:rPr>
        <w:t>Con questa gamma di attuatori ad alte prestazioni, Schaeffler offre ai propri clienti un’alternativa alle soluzioni idrauliche</w:t>
      </w:r>
      <w:r w:rsidR="00587CD6">
        <w:rPr>
          <w:lang w:val="it-IT"/>
        </w:rPr>
        <w:t>,</w:t>
      </w:r>
      <w:r w:rsidRPr="00A9254A">
        <w:rPr>
          <w:lang w:val="it-IT"/>
        </w:rPr>
        <w:t xml:space="preserve"> efficiente dal punto di vista energetico, </w:t>
      </w:r>
      <w:r w:rsidRPr="00FF3645">
        <w:rPr>
          <w:lang w:val="it-IT"/>
        </w:rPr>
        <w:t>priva di olio</w:t>
      </w:r>
      <w:r w:rsidRPr="00A9254A">
        <w:rPr>
          <w:lang w:val="it-IT"/>
        </w:rPr>
        <w:t xml:space="preserve"> e a bassa manutenzione. </w:t>
      </w:r>
      <w:r w:rsidR="00FF3645" w:rsidRPr="00FF3645">
        <w:rPr>
          <w:lang w:val="it-IT"/>
        </w:rPr>
        <w:t>I nuovi attuatori lineari EWELLIX nelle dimensioni EMA</w:t>
      </w:r>
      <w:r w:rsidR="00FF3645" w:rsidRPr="00FF3645">
        <w:rPr>
          <w:lang w:val="it-IT"/>
        </w:rPr>
        <w:noBreakHyphen/>
        <w:t>50 ed EMA</w:t>
      </w:r>
      <w:r w:rsidR="00FF3645" w:rsidRPr="00FF3645">
        <w:rPr>
          <w:lang w:val="it-IT"/>
        </w:rPr>
        <w:noBreakHyphen/>
        <w:t>60, insieme alle versioni EMA</w:t>
      </w:r>
      <w:r w:rsidR="00FF3645" w:rsidRPr="00FF3645">
        <w:rPr>
          <w:lang w:val="it-IT"/>
        </w:rPr>
        <w:noBreakHyphen/>
        <w:t>80 ed EMA</w:t>
      </w:r>
      <w:r w:rsidR="00FF3645" w:rsidRPr="00FF3645">
        <w:rPr>
          <w:lang w:val="it-IT"/>
        </w:rPr>
        <w:noBreakHyphen/>
        <w:t xml:space="preserve">100, soddisfano un’ampia </w:t>
      </w:r>
      <w:r w:rsidR="00FF3645">
        <w:rPr>
          <w:lang w:val="it-IT"/>
        </w:rPr>
        <w:t>gamma</w:t>
      </w:r>
      <w:r w:rsidR="00FF3645" w:rsidRPr="00FF3645">
        <w:rPr>
          <w:lang w:val="it-IT"/>
        </w:rPr>
        <w:t xml:space="preserve"> di applicazioni idrauliche e pneumatiche, come quelle nelle macchine mobili — ad esempio veicoli da costruzione — e nei settori delle materie plastiche e alimentari.</w:t>
      </w:r>
    </w:p>
    <w:p w14:paraId="223712B0" w14:textId="7154CF34" w:rsidR="008432F3" w:rsidRPr="00A9254A" w:rsidRDefault="00A9254A" w:rsidP="00167C94">
      <w:pPr>
        <w:rPr>
          <w:lang w:val="it-IT"/>
        </w:rPr>
      </w:pPr>
      <w:r w:rsidRPr="00A9254A">
        <w:rPr>
          <w:lang w:val="it-IT"/>
        </w:rPr>
        <w:t xml:space="preserve">Presso il proprio stand, Schaeffler </w:t>
      </w:r>
      <w:r w:rsidR="00B37C9F">
        <w:rPr>
          <w:lang w:val="it-IT"/>
        </w:rPr>
        <w:t xml:space="preserve">ha presentato </w:t>
      </w:r>
      <w:r w:rsidRPr="00A9254A">
        <w:rPr>
          <w:lang w:val="it-IT"/>
        </w:rPr>
        <w:t>gli attuatori ad alte prestazioni EMA</w:t>
      </w:r>
      <w:r w:rsidRPr="00A9254A">
        <w:rPr>
          <w:rFonts w:ascii="Cambria Math" w:hAnsi="Cambria Math" w:cs="Cambria Math"/>
          <w:lang w:val="it-IT"/>
        </w:rPr>
        <w:t>‑</w:t>
      </w:r>
      <w:r w:rsidRPr="00A9254A">
        <w:rPr>
          <w:lang w:val="it-IT"/>
        </w:rPr>
        <w:t>50 ed EMA</w:t>
      </w:r>
      <w:r w:rsidRPr="00A9254A">
        <w:rPr>
          <w:rFonts w:ascii="Cambria Math" w:hAnsi="Cambria Math" w:cs="Cambria Math"/>
          <w:lang w:val="it-IT"/>
        </w:rPr>
        <w:t>‑</w:t>
      </w:r>
      <w:r w:rsidRPr="00A9254A">
        <w:rPr>
          <w:lang w:val="it-IT"/>
        </w:rPr>
        <w:t>100, integrati in un</w:t>
      </w:r>
      <w:r w:rsidRPr="00A9254A">
        <w:rPr>
          <w:rFonts w:ascii="Calibri" w:hAnsi="Calibri" w:cs="Calibri"/>
          <w:lang w:val="it-IT"/>
        </w:rPr>
        <w:t>’</w:t>
      </w:r>
      <w:r w:rsidRPr="00A9254A">
        <w:rPr>
          <w:lang w:val="it-IT"/>
        </w:rPr>
        <w:t>esposizione modulare per l</w:t>
      </w:r>
      <w:r w:rsidRPr="00A9254A">
        <w:rPr>
          <w:rFonts w:ascii="Calibri" w:hAnsi="Calibri" w:cs="Calibri"/>
          <w:lang w:val="it-IT"/>
        </w:rPr>
        <w:t>’</w:t>
      </w:r>
      <w:r w:rsidRPr="00A9254A">
        <w:rPr>
          <w:lang w:val="it-IT"/>
        </w:rPr>
        <w:t>intralogistica composta da un carrello elevatore autonomo e da un trasportatore a catena</w:t>
      </w:r>
      <w:r w:rsidR="007E54DD" w:rsidRPr="00A9254A">
        <w:rPr>
          <w:lang w:val="it-IT"/>
        </w:rPr>
        <w:t>. </w:t>
      </w:r>
    </w:p>
    <w:p w14:paraId="088F42E9" w14:textId="3F78677A" w:rsidR="00587CD6" w:rsidRPr="00587CD6" w:rsidRDefault="00A9254A" w:rsidP="00A9254A">
      <w:pPr>
        <w:rPr>
          <w:lang w:val="it-IT"/>
        </w:rPr>
      </w:pPr>
      <w:r w:rsidRPr="00A9254A">
        <w:rPr>
          <w:lang w:val="it-IT"/>
        </w:rPr>
        <w:t>Con una sezione trasversale di soli 50 mm per l’EWELLIX EMA</w:t>
      </w:r>
      <w:r w:rsidRPr="00A9254A">
        <w:rPr>
          <w:rFonts w:ascii="Cambria Math" w:hAnsi="Cambria Math" w:cs="Cambria Math"/>
          <w:lang w:val="it-IT"/>
        </w:rPr>
        <w:t>‑</w:t>
      </w:r>
      <w:r w:rsidRPr="00A9254A">
        <w:rPr>
          <w:lang w:val="it-IT"/>
        </w:rPr>
        <w:t>50 e 65 mm per l</w:t>
      </w:r>
      <w:r w:rsidRPr="00A9254A">
        <w:rPr>
          <w:rFonts w:ascii="Calibri" w:hAnsi="Calibri" w:cs="Calibri"/>
          <w:lang w:val="it-IT"/>
        </w:rPr>
        <w:t>’</w:t>
      </w:r>
      <w:r w:rsidRPr="00A9254A">
        <w:rPr>
          <w:lang w:val="it-IT"/>
        </w:rPr>
        <w:t>EWELLIX EMA</w:t>
      </w:r>
      <w:r w:rsidRPr="00A9254A">
        <w:rPr>
          <w:rFonts w:ascii="Cambria Math" w:hAnsi="Cambria Math" w:cs="Cambria Math"/>
          <w:lang w:val="it-IT"/>
        </w:rPr>
        <w:t>‑</w:t>
      </w:r>
      <w:r w:rsidRPr="00A9254A">
        <w:rPr>
          <w:lang w:val="it-IT"/>
        </w:rPr>
        <w:t>60, Schaeffler offre una soluzione caratterizzata da una densit</w:t>
      </w:r>
      <w:r w:rsidRPr="00A9254A">
        <w:rPr>
          <w:rFonts w:ascii="Calibri" w:hAnsi="Calibri" w:cs="Calibri"/>
          <w:lang w:val="it-IT"/>
        </w:rPr>
        <w:t>à</w:t>
      </w:r>
      <w:r w:rsidRPr="00A9254A">
        <w:rPr>
          <w:lang w:val="it-IT"/>
        </w:rPr>
        <w:t xml:space="preserve"> di potenza estremamente elevata. Grazie a tre diversi rapporti di riduzione</w:t>
      </w:r>
      <w:r w:rsidR="00C02EF8">
        <w:rPr>
          <w:lang w:val="it-IT"/>
        </w:rPr>
        <w:t xml:space="preserve"> (</w:t>
      </w:r>
      <w:proofErr w:type="spellStart"/>
      <w:r w:rsidR="00C02EF8" w:rsidRPr="00587CD6">
        <w:rPr>
          <w:i/>
          <w:iCs/>
          <w:lang w:val="it-IT"/>
        </w:rPr>
        <w:t>gear</w:t>
      </w:r>
      <w:proofErr w:type="spellEnd"/>
      <w:r w:rsidR="00C02EF8" w:rsidRPr="00587CD6">
        <w:rPr>
          <w:i/>
          <w:iCs/>
          <w:lang w:val="it-IT"/>
        </w:rPr>
        <w:t xml:space="preserve"> </w:t>
      </w:r>
      <w:proofErr w:type="spellStart"/>
      <w:r w:rsidR="00C02EF8" w:rsidRPr="00587CD6">
        <w:rPr>
          <w:i/>
          <w:iCs/>
          <w:lang w:val="it-IT"/>
        </w:rPr>
        <w:t>ratios</w:t>
      </w:r>
      <w:proofErr w:type="spellEnd"/>
      <w:r w:rsidR="00C02EF8" w:rsidRPr="00883B7B">
        <w:rPr>
          <w:lang w:val="it-IT"/>
        </w:rPr>
        <w:t>)</w:t>
      </w:r>
      <w:r w:rsidRPr="00A9254A">
        <w:rPr>
          <w:lang w:val="it-IT"/>
        </w:rPr>
        <w:t>, forze e velocit</w:t>
      </w:r>
      <w:r w:rsidRPr="00A9254A">
        <w:rPr>
          <w:rFonts w:ascii="Calibri" w:hAnsi="Calibri" w:cs="Calibri"/>
          <w:lang w:val="it-IT"/>
        </w:rPr>
        <w:t>à</w:t>
      </w:r>
      <w:r w:rsidRPr="00A9254A">
        <w:rPr>
          <w:lang w:val="it-IT"/>
        </w:rPr>
        <w:t xml:space="preserve"> possono essere adattate in modo flessibile alle specifiche esigenze del cliente. </w:t>
      </w:r>
      <w:r w:rsidR="00587CD6" w:rsidRPr="00587CD6">
        <w:rPr>
          <w:lang w:val="it-IT"/>
        </w:rPr>
        <w:t xml:space="preserve">Grazie a specifici adattatori, è possibile collegare motori standard, offrendo agli utenti la massima libertà nella scelta del fornitore di motori preferito, inclusi sistema </w:t>
      </w:r>
      <w:proofErr w:type="spellStart"/>
      <w:r w:rsidR="00587CD6" w:rsidRPr="00587CD6">
        <w:rPr>
          <w:lang w:val="it-IT"/>
        </w:rPr>
        <w:t>resolver</w:t>
      </w:r>
      <w:proofErr w:type="spellEnd"/>
      <w:r w:rsidR="00587CD6" w:rsidRPr="00587CD6">
        <w:rPr>
          <w:lang w:val="it-IT"/>
        </w:rPr>
        <w:t xml:space="preserve"> e freno.</w:t>
      </w:r>
    </w:p>
    <w:p w14:paraId="7CA3D5CF" w14:textId="44F0AC39" w:rsidR="00BA7967" w:rsidRPr="00883B7B" w:rsidRDefault="00167C94" w:rsidP="00167C94">
      <w:pPr>
        <w:rPr>
          <w:lang w:val="it-IT"/>
        </w:rPr>
      </w:pPr>
      <w:r w:rsidRPr="00883B7B">
        <w:rPr>
          <w:lang w:val="it-IT"/>
        </w:rPr>
        <w:lastRenderedPageBreak/>
        <w:t>“</w:t>
      </w:r>
      <w:r w:rsidR="00883B7B" w:rsidRPr="00883B7B">
        <w:rPr>
          <w:lang w:val="it-IT"/>
        </w:rPr>
        <w:t>La serie EMA è stata progettata in modo tale che, grazie alla fine scalatura dei carichi dinamici pari a una, due, tre, sei e otto tonnellate, i nostri attuatori elettromeccanici siano adattati con precisione ai requisiti prestazionali del rispettivo prodotto, evitando sovradimensionamenti. In questo modo è possibile allineare in modo ottimale gli obiettivi di costo e di prestazione dei nostri clienti</w:t>
      </w:r>
      <w:r w:rsidRPr="00883B7B">
        <w:rPr>
          <w:lang w:val="it-IT"/>
        </w:rPr>
        <w:t xml:space="preserve">,” </w:t>
      </w:r>
      <w:r w:rsidR="00883B7B">
        <w:rPr>
          <w:lang w:val="it-IT"/>
        </w:rPr>
        <w:t>ha spiegato</w:t>
      </w:r>
      <w:r w:rsidRPr="00883B7B">
        <w:rPr>
          <w:lang w:val="it-IT"/>
        </w:rPr>
        <w:t xml:space="preserve"> Andreas Schaffner, Product Manage</w:t>
      </w:r>
      <w:r w:rsidR="00463177" w:rsidRPr="00883B7B">
        <w:rPr>
          <w:lang w:val="it-IT"/>
        </w:rPr>
        <w:t>r</w:t>
      </w:r>
      <w:r w:rsidRPr="00883B7B">
        <w:rPr>
          <w:lang w:val="it-IT"/>
        </w:rPr>
        <w:t xml:space="preserve"> </w:t>
      </w:r>
      <w:proofErr w:type="spellStart"/>
      <w:r w:rsidRPr="00883B7B">
        <w:rPr>
          <w:lang w:val="it-IT"/>
        </w:rPr>
        <w:t>Actuators</w:t>
      </w:r>
      <w:proofErr w:type="spellEnd"/>
      <w:r w:rsidRPr="00883B7B">
        <w:rPr>
          <w:lang w:val="it-IT"/>
        </w:rPr>
        <w:t xml:space="preserve"> and Screws, Linear Motion </w:t>
      </w:r>
      <w:r w:rsidR="00587CD6">
        <w:rPr>
          <w:lang w:val="it-IT"/>
        </w:rPr>
        <w:t>B</w:t>
      </w:r>
      <w:r w:rsidRPr="00883B7B">
        <w:rPr>
          <w:lang w:val="it-IT"/>
        </w:rPr>
        <w:t xml:space="preserve">usiness </w:t>
      </w:r>
      <w:proofErr w:type="spellStart"/>
      <w:r w:rsidR="00587CD6">
        <w:rPr>
          <w:lang w:val="it-IT"/>
        </w:rPr>
        <w:t>D</w:t>
      </w:r>
      <w:r w:rsidRPr="00883B7B">
        <w:rPr>
          <w:lang w:val="it-IT"/>
        </w:rPr>
        <w:t>ivision</w:t>
      </w:r>
      <w:proofErr w:type="spellEnd"/>
      <w:r w:rsidRPr="00883B7B">
        <w:rPr>
          <w:lang w:val="it-IT"/>
        </w:rPr>
        <w:t xml:space="preserve"> </w:t>
      </w:r>
      <w:r w:rsidR="00883B7B">
        <w:rPr>
          <w:lang w:val="it-IT"/>
        </w:rPr>
        <w:t>di</w:t>
      </w:r>
      <w:r w:rsidRPr="00883B7B">
        <w:rPr>
          <w:lang w:val="it-IT"/>
        </w:rPr>
        <w:t xml:space="preserve"> Schaeffler. “</w:t>
      </w:r>
      <w:r w:rsidR="00883B7B" w:rsidRPr="00883B7B">
        <w:rPr>
          <w:lang w:val="it-IT"/>
        </w:rPr>
        <w:t>Soprattutto nei casi in cui lo spazio di installazione è limitato, i nostri attuatori lineari elettromeccanici offrono ai clienti nuove opzioni di progettazione e, di conseguenza, un ulteriore vantaggio competitivo</w:t>
      </w:r>
      <w:r w:rsidRPr="00883B7B">
        <w:rPr>
          <w:lang w:val="it-IT"/>
        </w:rPr>
        <w:t xml:space="preserve">.” </w:t>
      </w:r>
    </w:p>
    <w:p w14:paraId="69FAAC00" w14:textId="71698643" w:rsidR="00FA4F26" w:rsidRPr="00883B7B" w:rsidRDefault="00883B7B" w:rsidP="00167C94">
      <w:pPr>
        <w:rPr>
          <w:lang w:val="it-IT"/>
        </w:rPr>
      </w:pPr>
      <w:r w:rsidRPr="00883B7B">
        <w:rPr>
          <w:lang w:val="it-IT"/>
        </w:rPr>
        <w:t>Grazie a tre diversi rapporti di riduzione</w:t>
      </w:r>
      <w:r>
        <w:rPr>
          <w:lang w:val="it-IT"/>
        </w:rPr>
        <w:t xml:space="preserve"> (</w:t>
      </w:r>
      <w:proofErr w:type="spellStart"/>
      <w:r w:rsidRPr="00587CD6">
        <w:rPr>
          <w:i/>
          <w:iCs/>
          <w:lang w:val="it-IT"/>
        </w:rPr>
        <w:t>gear</w:t>
      </w:r>
      <w:proofErr w:type="spellEnd"/>
      <w:r w:rsidRPr="00587CD6">
        <w:rPr>
          <w:i/>
          <w:iCs/>
          <w:lang w:val="it-IT"/>
        </w:rPr>
        <w:t xml:space="preserve"> </w:t>
      </w:r>
      <w:proofErr w:type="spellStart"/>
      <w:r w:rsidRPr="00587CD6">
        <w:rPr>
          <w:i/>
          <w:iCs/>
          <w:lang w:val="it-IT"/>
        </w:rPr>
        <w:t>ratios</w:t>
      </w:r>
      <w:proofErr w:type="spellEnd"/>
      <w:r w:rsidRPr="00883B7B">
        <w:rPr>
          <w:lang w:val="it-IT"/>
        </w:rPr>
        <w:t>), con gli attuatori lineari della serie EMA è possibile adattare forze e velocità in modo flessibile alle specifiche esigenze del cliente. A integrazione dei riduttori a ingranaggi cilindrici già disponibili, sono attualmente in fase di sviluppo anche soluzioni economiche con trasmission</w:t>
      </w:r>
      <w:r w:rsidR="00FF3645">
        <w:rPr>
          <w:lang w:val="it-IT"/>
        </w:rPr>
        <w:t>i</w:t>
      </w:r>
      <w:r w:rsidRPr="00883B7B">
        <w:rPr>
          <w:lang w:val="it-IT"/>
        </w:rPr>
        <w:t xml:space="preserve"> a cinghia dentata, che consentono velocità di movimento </w:t>
      </w:r>
      <w:r w:rsidR="00FF3645">
        <w:rPr>
          <w:lang w:val="it-IT"/>
        </w:rPr>
        <w:t xml:space="preserve">lineare </w:t>
      </w:r>
      <w:r w:rsidRPr="00883B7B">
        <w:rPr>
          <w:lang w:val="it-IT"/>
        </w:rPr>
        <w:t xml:space="preserve">più elevate </w:t>
      </w:r>
      <w:r w:rsidRPr="00FF3645">
        <w:rPr>
          <w:lang w:val="it-IT"/>
        </w:rPr>
        <w:t>a</w:t>
      </w:r>
      <w:r w:rsidRPr="00883B7B">
        <w:rPr>
          <w:lang w:val="it-IT"/>
        </w:rPr>
        <w:t xml:space="preserve"> rapporti di riduzione inferiori. Un’applicazione particolarmente diffusa è rappresentata, ad esempio, dalle soluzioni di azionamento per simulatori</w:t>
      </w:r>
      <w:r w:rsidR="00FA4F26" w:rsidRPr="00883B7B">
        <w:rPr>
          <w:lang w:val="it-IT"/>
        </w:rPr>
        <w:t>.</w:t>
      </w:r>
    </w:p>
    <w:p w14:paraId="7D801F6A" w14:textId="411BD65F" w:rsidR="00167C94" w:rsidRPr="00883B7B" w:rsidRDefault="00167C94" w:rsidP="00E45B51">
      <w:pPr>
        <w:rPr>
          <w:lang w:val="it-IT"/>
        </w:rPr>
      </w:pPr>
    </w:p>
    <w:p w14:paraId="40A3129F" w14:textId="6BBCAC4D" w:rsidR="00E45B51" w:rsidRDefault="000B3A98" w:rsidP="00E45B51">
      <w:pPr>
        <w:rPr>
          <w:i/>
          <w:iCs/>
        </w:rPr>
      </w:pPr>
      <w:r w:rsidRPr="000B3A98">
        <w:rPr>
          <w:i/>
          <w:iCs/>
          <w:noProof/>
        </w:rPr>
        <w:drawing>
          <wp:inline distT="0" distB="0" distL="0" distR="0" wp14:anchorId="402B08F3" wp14:editId="7BE5E370">
            <wp:extent cx="2775098" cy="2569420"/>
            <wp:effectExtent l="0" t="0" r="6350" b="2540"/>
            <wp:docPr id="11941063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06344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7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87" cy="2582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8C240" w14:textId="3D358569" w:rsidR="00A00210" w:rsidRPr="00883B7B" w:rsidRDefault="00883B7B" w:rsidP="00CE716C">
      <w:pPr>
        <w:rPr>
          <w:lang w:val="it-IT"/>
        </w:rPr>
      </w:pPr>
      <w:bookmarkStart w:id="3" w:name="_Hlk220316823"/>
      <w:bookmarkEnd w:id="2"/>
      <w:r w:rsidRPr="00883B7B">
        <w:rPr>
          <w:sz w:val="20"/>
          <w:lang w:val="it-IT"/>
        </w:rPr>
        <w:t>Attuatore lineare elettromeccanico EWELLIX EMA</w:t>
      </w:r>
      <w:r w:rsidRPr="00883B7B">
        <w:rPr>
          <w:rFonts w:ascii="Cambria Math" w:hAnsi="Cambria Math" w:cs="Cambria Math"/>
          <w:sz w:val="20"/>
          <w:lang w:val="it-IT"/>
        </w:rPr>
        <w:t>‑</w:t>
      </w:r>
      <w:r w:rsidRPr="00883B7B">
        <w:rPr>
          <w:sz w:val="20"/>
          <w:lang w:val="it-IT"/>
        </w:rPr>
        <w:t>50</w:t>
      </w:r>
    </w:p>
    <w:p w14:paraId="4165520B" w14:textId="309C9AAE" w:rsidR="00CE716C" w:rsidRPr="00883B7B" w:rsidRDefault="00883B7B" w:rsidP="00CE716C">
      <w:pPr>
        <w:rPr>
          <w:lang w:val="it-IT"/>
        </w:rPr>
      </w:pPr>
      <w:r w:rsidRPr="00883B7B">
        <w:rPr>
          <w:lang w:val="it-IT"/>
        </w:rPr>
        <w:t>Immagine</w:t>
      </w:r>
      <w:r w:rsidR="00CE716C" w:rsidRPr="00883B7B">
        <w:rPr>
          <w:lang w:val="it-IT"/>
        </w:rPr>
        <w:t>: Schaeffler</w:t>
      </w:r>
    </w:p>
    <w:bookmarkEnd w:id="3"/>
    <w:p w14:paraId="78430044" w14:textId="77777777" w:rsidR="00CD7FFE" w:rsidRPr="00883B7B" w:rsidRDefault="00CD7FFE" w:rsidP="0040734C">
      <w:pPr>
        <w:rPr>
          <w:lang w:val="it-IT"/>
        </w:rPr>
      </w:pPr>
    </w:p>
    <w:p w14:paraId="03744AAE" w14:textId="77777777" w:rsidR="0040734C" w:rsidRPr="00883B7B" w:rsidRDefault="0040734C" w:rsidP="0040734C">
      <w:pPr>
        <w:pStyle w:val="Hinweis"/>
        <w:rPr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ABA54" wp14:editId="1ABB1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5689F" id="Gerader Verbinde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A84DF36" w14:textId="77777777" w:rsidR="00883B7B" w:rsidRPr="00E22E07" w:rsidRDefault="00883B7B" w:rsidP="00883B7B">
      <w:pPr>
        <w:pStyle w:val="Hinweis"/>
        <w:rPr>
          <w:rFonts w:asciiTheme="minorHAnsi" w:hAnsiTheme="minorHAnsi"/>
          <w:b/>
          <w:bCs/>
          <w:lang w:val="it-IT"/>
        </w:rPr>
      </w:pPr>
      <w:r w:rsidRPr="00E22E07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22E07">
        <w:rPr>
          <w:rFonts w:asciiTheme="minorHAnsi" w:hAnsiTheme="minorHAnsi"/>
          <w:b/>
          <w:lang w:val="it-IT"/>
        </w:rPr>
        <w:t>We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pioneer</w:t>
      </w:r>
      <w:proofErr w:type="spellEnd"/>
      <w:r w:rsidRPr="00E22E07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22E07">
        <w:rPr>
          <w:rFonts w:asciiTheme="minorHAnsi" w:hAnsiTheme="minorHAnsi"/>
          <w:b/>
          <w:lang w:val="it-IT"/>
        </w:rPr>
        <w:t>motion</w:t>
      </w:r>
      <w:proofErr w:type="spellEnd"/>
    </w:p>
    <w:p w14:paraId="567419B2" w14:textId="77777777" w:rsidR="00883B7B" w:rsidRPr="005F73AB" w:rsidRDefault="00883B7B" w:rsidP="00883B7B">
      <w:pPr>
        <w:pStyle w:val="Hinweisfett"/>
        <w:rPr>
          <w:b w:val="0"/>
          <w:lang w:val="it-IT"/>
        </w:rPr>
      </w:pPr>
      <w:r w:rsidRPr="002B59CC">
        <w:rPr>
          <w:b w:val="0"/>
          <w:lang w:val="it-IT"/>
        </w:rPr>
        <w:t>Il</w:t>
      </w:r>
      <w:r w:rsidRPr="005F73AB">
        <w:rPr>
          <w:b w:val="0"/>
          <w:lang w:val="it-IT"/>
        </w:rPr>
        <w:t xml:space="preserve"> Gruppo Schaeffler guida innovazioni e sviluppi rivoluzionari nel </w:t>
      </w:r>
      <w:r w:rsidRPr="002B59CC">
        <w:rPr>
          <w:b w:val="0"/>
          <w:lang w:val="it-IT"/>
        </w:rPr>
        <w:t>settore d</w:t>
      </w:r>
      <w:r w:rsidRPr="005F73AB">
        <w:rPr>
          <w:b w:val="0"/>
          <w:lang w:val="it-IT"/>
        </w:rPr>
        <w:t xml:space="preserve">ella </w:t>
      </w:r>
      <w:r w:rsidRPr="002B59CC">
        <w:rPr>
          <w:b w:val="0"/>
          <w:lang w:val="it-IT"/>
        </w:rPr>
        <w:t>Motion Technology d</w:t>
      </w:r>
      <w:r w:rsidRPr="005F73AB">
        <w:rPr>
          <w:b w:val="0"/>
          <w:lang w:val="it-IT"/>
        </w:rPr>
        <w:t xml:space="preserve">a oltre </w:t>
      </w:r>
      <w:r>
        <w:rPr>
          <w:b w:val="0"/>
          <w:lang w:val="it-IT"/>
        </w:rPr>
        <w:t>80</w:t>
      </w:r>
      <w:r w:rsidRPr="005F73AB">
        <w:rPr>
          <w:b w:val="0"/>
          <w:lang w:val="it-IT"/>
        </w:rPr>
        <w:t xml:space="preserve"> anni. Grazie a tecnologie, prodotti e servizi all’avanguardia </w:t>
      </w:r>
      <w:r w:rsidRPr="002B59CC">
        <w:rPr>
          <w:b w:val="0"/>
          <w:lang w:val="it-IT"/>
        </w:rPr>
        <w:t>nel campo della</w:t>
      </w:r>
      <w:r w:rsidRPr="005F73AB">
        <w:rPr>
          <w:b w:val="0"/>
          <w:lang w:val="it-IT"/>
        </w:rPr>
        <w:t xml:space="preserve"> mobilità elettrica, </w:t>
      </w:r>
      <w:r w:rsidRPr="002B59CC">
        <w:rPr>
          <w:b w:val="0"/>
          <w:lang w:val="it-IT"/>
        </w:rPr>
        <w:t>delle trasmissioni a basse emissioni di</w:t>
      </w:r>
      <w:r w:rsidRPr="005F73AB">
        <w:rPr>
          <w:b w:val="0"/>
          <w:lang w:val="it-IT"/>
        </w:rPr>
        <w:t xml:space="preserve"> CO₂, </w:t>
      </w:r>
      <w:r w:rsidRPr="002B59CC">
        <w:rPr>
          <w:b w:val="0"/>
          <w:lang w:val="it-IT"/>
        </w:rPr>
        <w:t>del</w:t>
      </w:r>
      <w:r w:rsidRPr="005F73AB">
        <w:rPr>
          <w:b w:val="0"/>
          <w:lang w:val="it-IT"/>
        </w:rPr>
        <w:t xml:space="preserve">le soluzioni per </w:t>
      </w:r>
      <w:r w:rsidRPr="002B59CC">
        <w:rPr>
          <w:b w:val="0"/>
          <w:lang w:val="it-IT"/>
        </w:rPr>
        <w:t>chassis e delle</w:t>
      </w:r>
      <w:r w:rsidRPr="005F73AB">
        <w:rPr>
          <w:b w:val="0"/>
          <w:lang w:val="it-IT"/>
        </w:rPr>
        <w:t xml:space="preserve"> energie rinnovabili, l’azienda è un partner affidabile nel rendere il movimento più efficiente, intelligente e sostenibile lungo l’intero ciclo di vita.</w:t>
      </w:r>
    </w:p>
    <w:p w14:paraId="66ADEE4D" w14:textId="3F0A9DE7" w:rsidR="00A876D0" w:rsidRPr="00883B7B" w:rsidRDefault="00883B7B" w:rsidP="00883B7B">
      <w:pPr>
        <w:pStyle w:val="Hinweis"/>
        <w:rPr>
          <w:lang w:val="it-IT"/>
        </w:rPr>
      </w:pPr>
      <w:r w:rsidRPr="005F73AB">
        <w:rPr>
          <w:lang w:val="it-IT"/>
        </w:rPr>
        <w:t>Schaeffler articola la sua</w:t>
      </w:r>
      <w:r w:rsidRPr="002B59CC">
        <w:rPr>
          <w:lang w:val="it-IT"/>
        </w:rPr>
        <w:t xml:space="preserve"> ampia</w:t>
      </w:r>
      <w:r w:rsidRPr="005F73AB">
        <w:rPr>
          <w:lang w:val="it-IT"/>
        </w:rPr>
        <w:t xml:space="preserve"> offerta in otto famiglie di prodotti che spaziano dalle soluzioni di cuscinetti e dai sistemi di guida lineare a servizi di riparazione e monitoraggio. Con circa 110.000 </w:t>
      </w:r>
      <w:r w:rsidRPr="002B59CC">
        <w:rPr>
          <w:lang w:val="it-IT"/>
        </w:rPr>
        <w:t xml:space="preserve">collaboratori </w:t>
      </w:r>
      <w:r w:rsidRPr="005F73AB">
        <w:rPr>
          <w:lang w:val="it-IT"/>
        </w:rPr>
        <w:t xml:space="preserve">e oltre 250 sedi in 55 Paesi, il Gruppo è una delle maggiori aziende </w:t>
      </w:r>
      <w:r w:rsidRPr="002B59CC">
        <w:rPr>
          <w:lang w:val="it-IT"/>
        </w:rPr>
        <w:t>familiari</w:t>
      </w:r>
      <w:r w:rsidRPr="005F73AB">
        <w:rPr>
          <w:lang w:val="it-IT"/>
        </w:rPr>
        <w:t xml:space="preserve"> al mondo e figura tra le realtà più innovative della Germania</w:t>
      </w:r>
      <w:r w:rsidR="00A876D0" w:rsidRPr="00883B7B">
        <w:rPr>
          <w:lang w:val="it-IT"/>
        </w:rPr>
        <w:t>.</w:t>
      </w:r>
    </w:p>
    <w:p w14:paraId="00D356A4" w14:textId="399BED25" w:rsidR="0040734C" w:rsidRPr="00883B7B" w:rsidRDefault="0040734C" w:rsidP="00CE716C">
      <w:pPr>
        <w:pStyle w:val="Hinweis"/>
        <w:rPr>
          <w:lang w:val="it-IT"/>
        </w:rPr>
      </w:pPr>
    </w:p>
    <w:p w14:paraId="46AF728C" w14:textId="77777777" w:rsidR="0040734C" w:rsidRPr="00883B7B" w:rsidRDefault="0040734C" w:rsidP="0040734C">
      <w:pPr>
        <w:pStyle w:val="Hinweis"/>
        <w:rPr>
          <w:rStyle w:val="Enfasigrassetto"/>
          <w:rFonts w:asciiTheme="majorHAnsi" w:hAnsiTheme="majorHAnsi"/>
          <w:b w:val="0"/>
          <w:bCs w:val="0"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3D5B8" wp14:editId="7DAAB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42A8" id="Gerader Verbinder 1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tbl>
      <w:tblPr>
        <w:tblStyle w:val="Tabellenraster1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40734C" w:rsidRPr="00B37C9F" w14:paraId="043EB88F" w14:textId="77777777" w:rsidTr="000F6C9C">
        <w:tc>
          <w:tcPr>
            <w:tcW w:w="5527" w:type="dxa"/>
          </w:tcPr>
          <w:p w14:paraId="43685A03" w14:textId="77777777" w:rsidR="000B3A98" w:rsidRPr="00883B7B" w:rsidRDefault="000B3A98">
            <w:pPr>
              <w:rPr>
                <w:lang w:val="it-IT"/>
              </w:rPr>
            </w:pPr>
          </w:p>
          <w:tbl>
            <w:tblPr>
              <w:tblStyle w:val="Grigliatabella"/>
              <w:tblW w:w="5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7"/>
            </w:tblGrid>
            <w:tr w:rsidR="002B707B" w:rsidRPr="00B37C9F" w14:paraId="38BB2D19" w14:textId="77777777" w:rsidTr="0066137B">
              <w:tc>
                <w:tcPr>
                  <w:tcW w:w="5527" w:type="dxa"/>
                </w:tcPr>
                <w:p w14:paraId="085B7C46" w14:textId="6067FE5F" w:rsidR="002B707B" w:rsidRPr="00883B7B" w:rsidRDefault="002B707B" w:rsidP="002B707B">
                  <w:pPr>
                    <w:rPr>
                      <w:rStyle w:val="Enfasigrassetto"/>
                      <w:lang w:val="it-IT"/>
                    </w:rPr>
                  </w:pPr>
                  <w:r w:rsidRPr="00883B7B">
                    <w:rPr>
                      <w:rStyle w:val="Enfasigrassetto"/>
                      <w:lang w:val="it-IT"/>
                    </w:rPr>
                    <w:t>Conta</w:t>
                  </w:r>
                  <w:r w:rsidR="00883B7B" w:rsidRPr="00883B7B">
                    <w:rPr>
                      <w:rStyle w:val="Enfasigrassetto"/>
                      <w:lang w:val="it-IT"/>
                    </w:rPr>
                    <w:t>tto</w:t>
                  </w:r>
                </w:p>
              </w:tc>
            </w:tr>
            <w:tr w:rsidR="002B707B" w:rsidRPr="00B37C9F" w14:paraId="6161664E" w14:textId="77777777" w:rsidTr="0066137B">
              <w:tc>
                <w:tcPr>
                  <w:tcW w:w="5527" w:type="dxa"/>
                </w:tcPr>
                <w:p w14:paraId="7FBDDD3D" w14:textId="086CCA45" w:rsidR="002B707B" w:rsidRPr="00883B7B" w:rsidRDefault="002B707B" w:rsidP="002B707B">
                  <w:pPr>
                    <w:rPr>
                      <w:b/>
                      <w:bCs/>
                      <w:lang w:val="it-IT"/>
                    </w:rPr>
                  </w:pPr>
                  <w:r w:rsidRPr="00883B7B">
                    <w:rPr>
                      <w:rStyle w:val="Enfasigrassetto"/>
                      <w:lang w:val="it-IT"/>
                    </w:rPr>
                    <w:br/>
                  </w:r>
                  <w:r w:rsidR="00883B7B" w:rsidRPr="00883B7B">
                    <w:rPr>
                      <w:rStyle w:val="Enfasigrassetto"/>
                      <w:lang w:val="it-IT"/>
                    </w:rPr>
                    <w:t>Daniela Zucchetti</w:t>
                  </w:r>
                  <w:r w:rsidRPr="00883B7B">
                    <w:rPr>
                      <w:rStyle w:val="Enfasigrassetto"/>
                      <w:lang w:val="it-IT"/>
                    </w:rPr>
                    <w:br/>
                  </w:r>
                  <w:r w:rsidR="00883B7B" w:rsidRPr="00883B7B">
                    <w:rPr>
                      <w:lang w:val="it-IT"/>
                    </w:rPr>
                    <w:t>Communications &amp; Branding Manager</w:t>
                  </w:r>
                  <w:r w:rsidRPr="00883B7B">
                    <w:rPr>
                      <w:lang w:val="it-IT"/>
                    </w:rPr>
                    <w:br/>
                    <w:t xml:space="preserve">Schaeffler </w:t>
                  </w:r>
                  <w:r w:rsidR="00883B7B" w:rsidRPr="00883B7B">
                    <w:rPr>
                      <w:lang w:val="it-IT"/>
                    </w:rPr>
                    <w:t>Italia, Momo, I</w:t>
                  </w:r>
                  <w:r w:rsidR="00883B7B">
                    <w:rPr>
                      <w:lang w:val="it-IT"/>
                    </w:rPr>
                    <w:t>taly</w:t>
                  </w:r>
                </w:p>
                <w:p w14:paraId="21269CFD" w14:textId="54C439E7" w:rsidR="002B707B" w:rsidRPr="00883B7B" w:rsidRDefault="002B707B" w:rsidP="00883B7B">
                  <w:pPr>
                    <w:autoSpaceDE w:val="0"/>
                    <w:autoSpaceDN w:val="0"/>
                    <w:adjustRightInd w:val="0"/>
                    <w:rPr>
                      <w:rStyle w:val="Enfasigrassetto"/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6DEC67" wp14:editId="5812F0E0">
                        <wp:extent cx="81280" cy="81280"/>
                        <wp:effectExtent l="0" t="0" r="0" b="0"/>
                        <wp:docPr id="523023280" name="Bild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Rot="1" noChangeAspect="1" noEditPoints="1" noChangeArrowheads="1" noChangeShapeType="1" noCrop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" cy="8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B3A98">
                    <w:rPr>
                      <w:sz w:val="20"/>
                      <w:lang w:val="de-DE"/>
                    </w:rPr>
                    <w:t xml:space="preserve">  </w:t>
                  </w:r>
                  <w:r w:rsidRPr="000B3A98">
                    <w:rPr>
                      <w:lang w:val="de-DE"/>
                    </w:rPr>
                    <w:t>+</w:t>
                  </w:r>
                  <w:r w:rsidR="00883B7B">
                    <w:rPr>
                      <w:lang w:val="de-DE"/>
                    </w:rPr>
                    <w:t>3</w:t>
                  </w:r>
                  <w:r w:rsidRPr="000B3A98">
                    <w:rPr>
                      <w:lang w:val="de-DE"/>
                    </w:rPr>
                    <w:t xml:space="preserve">9 </w:t>
                  </w:r>
                  <w:r w:rsidR="00883B7B">
                    <w:rPr>
                      <w:lang w:val="de-DE"/>
                    </w:rPr>
                    <w:t>0321 929 402</w:t>
                  </w:r>
                  <w:r w:rsidRPr="000B3A98">
                    <w:rPr>
                      <w:lang w:val="de-DE"/>
                    </w:rPr>
                    <w:br/>
                  </w:r>
                  <w:r>
                    <w:rPr>
                      <w:noProof/>
                      <w:color w:val="00893D" w:themeColor="background2"/>
                    </w:rPr>
                    <w:drawing>
                      <wp:inline distT="0" distB="0" distL="0" distR="0" wp14:anchorId="69AFA9D3" wp14:editId="1312E570">
                        <wp:extent cx="136800" cy="93600"/>
                        <wp:effectExtent l="0" t="0" r="0" b="1905"/>
                        <wp:docPr id="377917886" name="Grafik 3779178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" name="mail_rgb.pn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800" cy="9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B3A98">
                    <w:rPr>
                      <w:color w:val="00893D" w:themeColor="background2"/>
                      <w:lang w:val="de-DE"/>
                    </w:rPr>
                    <w:t xml:space="preserve">  </w:t>
                  </w:r>
                  <w:hyperlink r:id="rId14" w:history="1">
                    <w:r w:rsidR="00C02EF8" w:rsidRPr="007A6BDE">
                      <w:rPr>
                        <w:rStyle w:val="Collegamentoipertestuale"/>
                        <w:lang w:val="de-DE"/>
                      </w:rPr>
                      <w:t>daniela.zucchetti@schaeffler.com</w:t>
                    </w:r>
                  </w:hyperlink>
                  <w:r w:rsidRPr="000B3A98">
                    <w:rPr>
                      <w:color w:val="00893D" w:themeColor="background2"/>
                      <w:lang w:val="de-DE"/>
                    </w:rPr>
                    <w:br/>
                  </w:r>
                  <w:r w:rsidRPr="00883B7B">
                    <w:rPr>
                      <w:color w:val="00893D" w:themeColor="background2"/>
                      <w:sz w:val="20"/>
                      <w:lang w:val="it-IT"/>
                    </w:rPr>
                    <w:br/>
                  </w:r>
                </w:p>
              </w:tc>
            </w:tr>
          </w:tbl>
          <w:p w14:paraId="5625D3E4" w14:textId="709EBAB7" w:rsidR="0040734C" w:rsidRPr="00883B7B" w:rsidRDefault="002B707B" w:rsidP="000F6C9C">
            <w:pPr>
              <w:rPr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64773EBC" wp14:editId="4908F0B6">
                  <wp:extent cx="252000" cy="252000"/>
                  <wp:effectExtent l="0" t="0" r="0" b="0"/>
                  <wp:docPr id="17" name="Grafik 17" descr="Ein Bild, das Kreis, Symbol, weiß, Logo enthält.&#10;&#10;KI-generierte Inhalte können fehlerhaft sein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Ein Bild, das Kreis, Symbol, weiß, Logo enthält.&#10;&#10;KI-generierte Inhalte können fehlerhaft sein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B7B">
              <w:rPr>
                <w:lang w:val="it-IT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3E53D497" wp14:editId="70137FC3">
                  <wp:extent cx="252000" cy="252000"/>
                  <wp:effectExtent l="0" t="0" r="0" b="0"/>
                  <wp:docPr id="13" name="Grafik 13" descr="Ein Bild, das Kreis, Logo, Grafiken, Schrift enthält.&#10;&#10;KI-generierte Inhalte können fehlerhaft sein.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Kreis, Logo, Grafiken, Schrift enthält.&#10;&#10;KI-generierte Inhalte können fehlerhaft sein.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B7B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BC3F598" wp14:editId="686BF114">
                  <wp:extent cx="248889" cy="252000"/>
                  <wp:effectExtent l="0" t="0" r="0" b="0"/>
                  <wp:docPr id="20" name="Grafik 20" descr="Ein Bild, das Symbol, Schrift, Kreis, Logo enthält.&#10;&#10;KI-generierte Inhalte können fehlerhaft sein.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 descr="Ein Bild, das Symbol, Schrift, Kreis, Logo enthält.&#10;&#10;KI-generierte Inhalte können fehlerhaft sein.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8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B7B">
              <w:rPr>
                <w:lang w:val="it-IT"/>
              </w:rPr>
              <w:t xml:space="preserve">    </w:t>
            </w:r>
            <w:r>
              <w:rPr>
                <w:rFonts w:ascii="Calibri" w:hAnsi="Calibri"/>
                <w:noProof/>
              </w:rPr>
              <w:drawing>
                <wp:inline distT="0" distB="0" distL="0" distR="0" wp14:anchorId="23277C32" wp14:editId="2B6F8379">
                  <wp:extent cx="252000" cy="252000"/>
                  <wp:effectExtent l="0" t="0" r="0" b="0"/>
                  <wp:docPr id="21" name="Grafik 21" descr="Ein Bild, das Symbol, Logo, Schrift enthält.&#10;&#10;KI-generierte Inhalte können fehlerhaft sein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1" descr="Ein Bild, das Symbol, Logo, Schrift enthält.&#10;&#10;KI-generierte Inhalte können fehlerhaft sein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B7B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644C321" wp14:editId="0D7DBAAF">
                  <wp:extent cx="252000" cy="252000"/>
                  <wp:effectExtent l="0" t="0" r="0" b="0"/>
                  <wp:docPr id="7" name="Grafik 7" descr="Ein Bild, das Kreis, Grafiken, weiß, Lampe enthält.&#10;&#10;KI-generierte Inhalte können fehlerhaft sein.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Ein Bild, das Kreis, Grafiken, weiß, Lampe enthält.&#10;&#10;KI-generierte Inhalte können fehlerhaft sein.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B7B">
              <w:rPr>
                <w:lang w:val="it-IT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049813D" wp14:editId="5D9DE597">
                  <wp:extent cx="252000" cy="252000"/>
                  <wp:effectExtent l="0" t="0" r="0" b="0"/>
                  <wp:docPr id="22" name="Grafik 22" descr="Ein Bild, das Logo, Grafiken, Kreis, Symbol enthält.&#10;&#10;KI-generierte Inhalte können fehlerhaft sein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Ein Bild, das Logo, Grafiken, Kreis, Symbol enthält.&#10;&#10;KI-generierte Inhalte können fehlerhaft sein.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1FE522" w14:textId="77777777" w:rsidR="00F37D95" w:rsidRPr="00883B7B" w:rsidRDefault="00F37D95" w:rsidP="00A45D3F">
      <w:pPr>
        <w:jc w:val="both"/>
        <w:rPr>
          <w:lang w:val="it-IT"/>
        </w:rPr>
      </w:pPr>
    </w:p>
    <w:sectPr w:rsidR="00F37D95" w:rsidRPr="00883B7B" w:rsidSect="00CE716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1E8D" w14:textId="77777777" w:rsidR="00B102B1" w:rsidRDefault="00B102B1" w:rsidP="00DF6567">
      <w:pPr>
        <w:spacing w:line="240" w:lineRule="auto"/>
      </w:pPr>
      <w:r>
        <w:separator/>
      </w:r>
    </w:p>
  </w:endnote>
  <w:endnote w:type="continuationSeparator" w:id="0">
    <w:p w14:paraId="30022B7D" w14:textId="77777777" w:rsidR="00B102B1" w:rsidRDefault="00B102B1" w:rsidP="00DF6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Default="006A5C61" w:rsidP="000A262F">
        <w:pPr>
          <w:pStyle w:val="BU"/>
        </w:pPr>
        <w:r w:rsidRPr="00AB5AB6">
          <w:fldChar w:fldCharType="begin"/>
        </w:r>
        <w:r w:rsidRPr="00AB5AB6">
          <w:instrText>PAGE   \* MERGEFORMAT</w:instrText>
        </w:r>
        <w:r w:rsidRPr="00AB5AB6">
          <w:fldChar w:fldCharType="separate"/>
        </w:r>
        <w:r w:rsidR="00A544B3">
          <w:t>2</w:t>
        </w:r>
        <w:r w:rsidRPr="00AB5AB6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Default="00026162" w:rsidP="000A262F">
        <w:pPr>
          <w:pStyle w:val="BU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B3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0354" w14:textId="77777777" w:rsidR="00B102B1" w:rsidRDefault="00B102B1" w:rsidP="00DF6567">
      <w:pPr>
        <w:spacing w:line="240" w:lineRule="auto"/>
      </w:pPr>
      <w:r>
        <w:separator/>
      </w:r>
    </w:p>
  </w:footnote>
  <w:footnote w:type="continuationSeparator" w:id="0">
    <w:p w14:paraId="4FCE28C4" w14:textId="77777777" w:rsidR="00B102B1" w:rsidRDefault="00B102B1" w:rsidP="00DF6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Default="007C0770" w:rsidP="007C0770">
    <w:pPr>
      <w:pStyle w:val="Intestazion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1937755698" name="Grafik 1937755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Default="00AB5A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557C4D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442566C0" w:rsidR="00AB5AB6" w:rsidRPr="00524EFE" w:rsidRDefault="00524EFE" w:rsidP="00153B3F">
                          <w:pPr>
                            <w:spacing w:before="0" w:line="280" w:lineRule="exact"/>
                            <w:rPr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lang w:val="it-IT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442566C0" w:rsidR="00AB5AB6" w:rsidRPr="00524EFE" w:rsidRDefault="00524EFE" w:rsidP="00153B3F">
                    <w:pPr>
                      <w:spacing w:before="0" w:line="280" w:lineRule="exact"/>
                      <w:rPr>
                        <w:szCs w:val="20"/>
                        <w:lang w:val="it-IT"/>
                      </w:rPr>
                    </w:pPr>
                    <w:r>
                      <w:rPr>
                        <w:lang w:val="it-IT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1816932997" name="Grafik 1816932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2EFA"/>
    <w:multiLevelType w:val="multilevel"/>
    <w:tmpl w:val="AC1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B00FC4"/>
    <w:multiLevelType w:val="multilevel"/>
    <w:tmpl w:val="280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158F4"/>
    <w:multiLevelType w:val="multilevel"/>
    <w:tmpl w:val="A91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95F0D"/>
    <w:multiLevelType w:val="multilevel"/>
    <w:tmpl w:val="8DD4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9661B"/>
    <w:multiLevelType w:val="multilevel"/>
    <w:tmpl w:val="A7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31427"/>
    <w:multiLevelType w:val="multilevel"/>
    <w:tmpl w:val="C18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C7629"/>
    <w:multiLevelType w:val="multilevel"/>
    <w:tmpl w:val="C2C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47136A3E"/>
    <w:multiLevelType w:val="multilevel"/>
    <w:tmpl w:val="388C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63BA3"/>
    <w:multiLevelType w:val="multilevel"/>
    <w:tmpl w:val="4502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47014">
    <w:abstractNumId w:val="10"/>
  </w:num>
  <w:num w:numId="2" w16cid:durableId="1569488880">
    <w:abstractNumId w:val="5"/>
  </w:num>
  <w:num w:numId="3" w16cid:durableId="1843007212">
    <w:abstractNumId w:val="18"/>
  </w:num>
  <w:num w:numId="4" w16cid:durableId="1659456217">
    <w:abstractNumId w:val="19"/>
  </w:num>
  <w:num w:numId="5" w16cid:durableId="321126540">
    <w:abstractNumId w:val="16"/>
  </w:num>
  <w:num w:numId="6" w16cid:durableId="2023318298">
    <w:abstractNumId w:val="14"/>
  </w:num>
  <w:num w:numId="7" w16cid:durableId="2122913052">
    <w:abstractNumId w:val="17"/>
  </w:num>
  <w:num w:numId="8" w16cid:durableId="1545020758">
    <w:abstractNumId w:val="4"/>
  </w:num>
  <w:num w:numId="9" w16cid:durableId="2038895454">
    <w:abstractNumId w:val="3"/>
  </w:num>
  <w:num w:numId="10" w16cid:durableId="2100788263">
    <w:abstractNumId w:val="2"/>
  </w:num>
  <w:num w:numId="11" w16cid:durableId="1468274781">
    <w:abstractNumId w:val="1"/>
  </w:num>
  <w:num w:numId="12" w16cid:durableId="1356465523">
    <w:abstractNumId w:val="0"/>
  </w:num>
  <w:num w:numId="13" w16cid:durableId="1471629120">
    <w:abstractNumId w:val="12"/>
  </w:num>
  <w:num w:numId="14" w16cid:durableId="1584609224">
    <w:abstractNumId w:val="8"/>
  </w:num>
  <w:num w:numId="15" w16cid:durableId="1057629389">
    <w:abstractNumId w:val="15"/>
  </w:num>
  <w:num w:numId="16" w16cid:durableId="830486761">
    <w:abstractNumId w:val="13"/>
  </w:num>
  <w:num w:numId="17" w16cid:durableId="394160701">
    <w:abstractNumId w:val="9"/>
  </w:num>
  <w:num w:numId="18" w16cid:durableId="1422991458">
    <w:abstractNumId w:val="11"/>
  </w:num>
  <w:num w:numId="19" w16cid:durableId="131991183">
    <w:abstractNumId w:val="6"/>
  </w:num>
  <w:num w:numId="20" w16cid:durableId="1678582138">
    <w:abstractNumId w:val="20"/>
  </w:num>
  <w:num w:numId="21" w16cid:durableId="1850288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00AA7"/>
    <w:rsid w:val="00003FA4"/>
    <w:rsid w:val="00012C28"/>
    <w:rsid w:val="00015FD4"/>
    <w:rsid w:val="0002077D"/>
    <w:rsid w:val="0002121F"/>
    <w:rsid w:val="00025BE1"/>
    <w:rsid w:val="00026162"/>
    <w:rsid w:val="0002634A"/>
    <w:rsid w:val="00032CFF"/>
    <w:rsid w:val="00040332"/>
    <w:rsid w:val="00047146"/>
    <w:rsid w:val="00047292"/>
    <w:rsid w:val="00052269"/>
    <w:rsid w:val="000728C8"/>
    <w:rsid w:val="00073AC6"/>
    <w:rsid w:val="00075654"/>
    <w:rsid w:val="0008356F"/>
    <w:rsid w:val="000869AA"/>
    <w:rsid w:val="00090E09"/>
    <w:rsid w:val="00095AF9"/>
    <w:rsid w:val="000A11D3"/>
    <w:rsid w:val="000A183F"/>
    <w:rsid w:val="000A262F"/>
    <w:rsid w:val="000A45EB"/>
    <w:rsid w:val="000B0EDD"/>
    <w:rsid w:val="000B3A98"/>
    <w:rsid w:val="000C30FA"/>
    <w:rsid w:val="000C57A5"/>
    <w:rsid w:val="000C63A7"/>
    <w:rsid w:val="000C752B"/>
    <w:rsid w:val="000C757C"/>
    <w:rsid w:val="000D3A25"/>
    <w:rsid w:val="000D46DB"/>
    <w:rsid w:val="000E100D"/>
    <w:rsid w:val="000E67F0"/>
    <w:rsid w:val="000E6EC8"/>
    <w:rsid w:val="000E7337"/>
    <w:rsid w:val="000F2A96"/>
    <w:rsid w:val="000F38A9"/>
    <w:rsid w:val="000F776F"/>
    <w:rsid w:val="001011CD"/>
    <w:rsid w:val="001054E0"/>
    <w:rsid w:val="00105DA7"/>
    <w:rsid w:val="00106786"/>
    <w:rsid w:val="00113A4F"/>
    <w:rsid w:val="00113D82"/>
    <w:rsid w:val="00116073"/>
    <w:rsid w:val="00116F5D"/>
    <w:rsid w:val="00117444"/>
    <w:rsid w:val="00123AFC"/>
    <w:rsid w:val="00123D4D"/>
    <w:rsid w:val="00124B7F"/>
    <w:rsid w:val="00124CC4"/>
    <w:rsid w:val="0012719B"/>
    <w:rsid w:val="0013382E"/>
    <w:rsid w:val="001407E2"/>
    <w:rsid w:val="00141CA3"/>
    <w:rsid w:val="0014261D"/>
    <w:rsid w:val="00153566"/>
    <w:rsid w:val="00153B3F"/>
    <w:rsid w:val="00162450"/>
    <w:rsid w:val="00167C94"/>
    <w:rsid w:val="001713F1"/>
    <w:rsid w:val="0018029F"/>
    <w:rsid w:val="00184CAB"/>
    <w:rsid w:val="00187127"/>
    <w:rsid w:val="001909D1"/>
    <w:rsid w:val="00196B35"/>
    <w:rsid w:val="00196F5C"/>
    <w:rsid w:val="001A1F05"/>
    <w:rsid w:val="001A2241"/>
    <w:rsid w:val="001A4C2A"/>
    <w:rsid w:val="001A4DFA"/>
    <w:rsid w:val="001A6F34"/>
    <w:rsid w:val="001C7C95"/>
    <w:rsid w:val="001D028C"/>
    <w:rsid w:val="001D342E"/>
    <w:rsid w:val="001D481B"/>
    <w:rsid w:val="001D4D1B"/>
    <w:rsid w:val="001E54EB"/>
    <w:rsid w:val="001E5D7D"/>
    <w:rsid w:val="001F0BB7"/>
    <w:rsid w:val="0020348B"/>
    <w:rsid w:val="00205EF2"/>
    <w:rsid w:val="00215EED"/>
    <w:rsid w:val="002206CD"/>
    <w:rsid w:val="00220896"/>
    <w:rsid w:val="0022313E"/>
    <w:rsid w:val="002237CC"/>
    <w:rsid w:val="00226573"/>
    <w:rsid w:val="002317C9"/>
    <w:rsid w:val="00235C19"/>
    <w:rsid w:val="002436A9"/>
    <w:rsid w:val="00245B3D"/>
    <w:rsid w:val="00247E0E"/>
    <w:rsid w:val="0025001C"/>
    <w:rsid w:val="0025102F"/>
    <w:rsid w:val="002603BA"/>
    <w:rsid w:val="00261E11"/>
    <w:rsid w:val="002675D2"/>
    <w:rsid w:val="00275ACD"/>
    <w:rsid w:val="0027684A"/>
    <w:rsid w:val="00277FF6"/>
    <w:rsid w:val="00290C29"/>
    <w:rsid w:val="00291368"/>
    <w:rsid w:val="002936D2"/>
    <w:rsid w:val="002965AF"/>
    <w:rsid w:val="00296941"/>
    <w:rsid w:val="002A43D2"/>
    <w:rsid w:val="002A6243"/>
    <w:rsid w:val="002B707B"/>
    <w:rsid w:val="002C5EE2"/>
    <w:rsid w:val="002E2A05"/>
    <w:rsid w:val="002E68F4"/>
    <w:rsid w:val="002F1F57"/>
    <w:rsid w:val="002F71F8"/>
    <w:rsid w:val="00300D11"/>
    <w:rsid w:val="003022D5"/>
    <w:rsid w:val="003060A0"/>
    <w:rsid w:val="00312718"/>
    <w:rsid w:val="00314A0F"/>
    <w:rsid w:val="00314E6A"/>
    <w:rsid w:val="003212A9"/>
    <w:rsid w:val="003274C5"/>
    <w:rsid w:val="00330D7E"/>
    <w:rsid w:val="0033108C"/>
    <w:rsid w:val="00331C4A"/>
    <w:rsid w:val="00336E29"/>
    <w:rsid w:val="00342ECD"/>
    <w:rsid w:val="00343DE9"/>
    <w:rsid w:val="00344618"/>
    <w:rsid w:val="00346267"/>
    <w:rsid w:val="00355D0C"/>
    <w:rsid w:val="0036001A"/>
    <w:rsid w:val="003603D4"/>
    <w:rsid w:val="003616BD"/>
    <w:rsid w:val="00363D0E"/>
    <w:rsid w:val="00364622"/>
    <w:rsid w:val="00367F4F"/>
    <w:rsid w:val="0037195E"/>
    <w:rsid w:val="003774B3"/>
    <w:rsid w:val="003830F9"/>
    <w:rsid w:val="00384349"/>
    <w:rsid w:val="00387ACD"/>
    <w:rsid w:val="0039040C"/>
    <w:rsid w:val="00390428"/>
    <w:rsid w:val="00393BA2"/>
    <w:rsid w:val="00395BF7"/>
    <w:rsid w:val="00397D8C"/>
    <w:rsid w:val="003A09FD"/>
    <w:rsid w:val="003A2452"/>
    <w:rsid w:val="003A542E"/>
    <w:rsid w:val="003B3C18"/>
    <w:rsid w:val="003D78ED"/>
    <w:rsid w:val="003E18F6"/>
    <w:rsid w:val="003E227F"/>
    <w:rsid w:val="003F4677"/>
    <w:rsid w:val="0040655C"/>
    <w:rsid w:val="0040734C"/>
    <w:rsid w:val="00442439"/>
    <w:rsid w:val="004438E9"/>
    <w:rsid w:val="0044790B"/>
    <w:rsid w:val="00454891"/>
    <w:rsid w:val="0045526D"/>
    <w:rsid w:val="00457D4A"/>
    <w:rsid w:val="00460966"/>
    <w:rsid w:val="004628AD"/>
    <w:rsid w:val="00463177"/>
    <w:rsid w:val="0046433B"/>
    <w:rsid w:val="00464D73"/>
    <w:rsid w:val="004740C9"/>
    <w:rsid w:val="00482E85"/>
    <w:rsid w:val="004846D7"/>
    <w:rsid w:val="00485258"/>
    <w:rsid w:val="00487D6E"/>
    <w:rsid w:val="004A085C"/>
    <w:rsid w:val="004A4172"/>
    <w:rsid w:val="004A5DBD"/>
    <w:rsid w:val="004A7DBF"/>
    <w:rsid w:val="004B114C"/>
    <w:rsid w:val="004B2BCC"/>
    <w:rsid w:val="004B70EF"/>
    <w:rsid w:val="004B7DC7"/>
    <w:rsid w:val="004C458A"/>
    <w:rsid w:val="004C7BC6"/>
    <w:rsid w:val="004D5B0D"/>
    <w:rsid w:val="004E211E"/>
    <w:rsid w:val="004E3016"/>
    <w:rsid w:val="004E5713"/>
    <w:rsid w:val="004F0FDA"/>
    <w:rsid w:val="004F5FE1"/>
    <w:rsid w:val="004F752B"/>
    <w:rsid w:val="00506203"/>
    <w:rsid w:val="005076E3"/>
    <w:rsid w:val="00520B52"/>
    <w:rsid w:val="005228E0"/>
    <w:rsid w:val="005232BD"/>
    <w:rsid w:val="00523AD5"/>
    <w:rsid w:val="00523C0B"/>
    <w:rsid w:val="00524EFE"/>
    <w:rsid w:val="005254C5"/>
    <w:rsid w:val="0052575D"/>
    <w:rsid w:val="005273AC"/>
    <w:rsid w:val="00527FF9"/>
    <w:rsid w:val="00530AC0"/>
    <w:rsid w:val="0053479B"/>
    <w:rsid w:val="00536406"/>
    <w:rsid w:val="005438D0"/>
    <w:rsid w:val="005474AA"/>
    <w:rsid w:val="005503BF"/>
    <w:rsid w:val="00561BAF"/>
    <w:rsid w:val="005720DC"/>
    <w:rsid w:val="0057619C"/>
    <w:rsid w:val="00587CD6"/>
    <w:rsid w:val="005926D5"/>
    <w:rsid w:val="00593670"/>
    <w:rsid w:val="005A2089"/>
    <w:rsid w:val="005B089F"/>
    <w:rsid w:val="005B16D8"/>
    <w:rsid w:val="005B1D7D"/>
    <w:rsid w:val="005B5ECC"/>
    <w:rsid w:val="005B79E0"/>
    <w:rsid w:val="005C7221"/>
    <w:rsid w:val="005C7FC5"/>
    <w:rsid w:val="005D2320"/>
    <w:rsid w:val="005E0787"/>
    <w:rsid w:val="005E0CC0"/>
    <w:rsid w:val="005E47C3"/>
    <w:rsid w:val="005E4E62"/>
    <w:rsid w:val="005F0097"/>
    <w:rsid w:val="005F0B09"/>
    <w:rsid w:val="005F148F"/>
    <w:rsid w:val="005F6623"/>
    <w:rsid w:val="005F6947"/>
    <w:rsid w:val="00600AC2"/>
    <w:rsid w:val="00600E7D"/>
    <w:rsid w:val="00603DAB"/>
    <w:rsid w:val="00622BF4"/>
    <w:rsid w:val="00623C6B"/>
    <w:rsid w:val="00624707"/>
    <w:rsid w:val="00626947"/>
    <w:rsid w:val="00630196"/>
    <w:rsid w:val="0063135C"/>
    <w:rsid w:val="0063163A"/>
    <w:rsid w:val="00642304"/>
    <w:rsid w:val="00643207"/>
    <w:rsid w:val="0064765C"/>
    <w:rsid w:val="00651903"/>
    <w:rsid w:val="00652815"/>
    <w:rsid w:val="00655169"/>
    <w:rsid w:val="00656A35"/>
    <w:rsid w:val="006607A2"/>
    <w:rsid w:val="0066110C"/>
    <w:rsid w:val="006647F5"/>
    <w:rsid w:val="00670F95"/>
    <w:rsid w:val="00676421"/>
    <w:rsid w:val="00677A29"/>
    <w:rsid w:val="00681413"/>
    <w:rsid w:val="00681683"/>
    <w:rsid w:val="00682D20"/>
    <w:rsid w:val="00682D46"/>
    <w:rsid w:val="00693EF1"/>
    <w:rsid w:val="006A05A8"/>
    <w:rsid w:val="006A1273"/>
    <w:rsid w:val="006A5C61"/>
    <w:rsid w:val="006B5EA1"/>
    <w:rsid w:val="006C021A"/>
    <w:rsid w:val="006D65F9"/>
    <w:rsid w:val="006E14A8"/>
    <w:rsid w:val="006E2FD0"/>
    <w:rsid w:val="006E754B"/>
    <w:rsid w:val="006E77CB"/>
    <w:rsid w:val="006F64D2"/>
    <w:rsid w:val="00700D46"/>
    <w:rsid w:val="0070353C"/>
    <w:rsid w:val="00707B60"/>
    <w:rsid w:val="00717736"/>
    <w:rsid w:val="00717BC9"/>
    <w:rsid w:val="00722376"/>
    <w:rsid w:val="00722A90"/>
    <w:rsid w:val="0072799F"/>
    <w:rsid w:val="00731BC9"/>
    <w:rsid w:val="00731ECC"/>
    <w:rsid w:val="0074207D"/>
    <w:rsid w:val="00753185"/>
    <w:rsid w:val="00770E93"/>
    <w:rsid w:val="00773365"/>
    <w:rsid w:val="0077677F"/>
    <w:rsid w:val="00785EF5"/>
    <w:rsid w:val="00796324"/>
    <w:rsid w:val="007975E0"/>
    <w:rsid w:val="007A2ED6"/>
    <w:rsid w:val="007A31CF"/>
    <w:rsid w:val="007A49A5"/>
    <w:rsid w:val="007B707B"/>
    <w:rsid w:val="007C0770"/>
    <w:rsid w:val="007C0C61"/>
    <w:rsid w:val="007C4BFB"/>
    <w:rsid w:val="007D0988"/>
    <w:rsid w:val="007D44A4"/>
    <w:rsid w:val="007D5C90"/>
    <w:rsid w:val="007E11E2"/>
    <w:rsid w:val="007E54DD"/>
    <w:rsid w:val="007E5C78"/>
    <w:rsid w:val="007F2239"/>
    <w:rsid w:val="007F6D34"/>
    <w:rsid w:val="007F7111"/>
    <w:rsid w:val="00801A5B"/>
    <w:rsid w:val="00802250"/>
    <w:rsid w:val="00805EB9"/>
    <w:rsid w:val="008068CC"/>
    <w:rsid w:val="00807603"/>
    <w:rsid w:val="00812A7A"/>
    <w:rsid w:val="0081556D"/>
    <w:rsid w:val="0081612A"/>
    <w:rsid w:val="00816771"/>
    <w:rsid w:val="008201F9"/>
    <w:rsid w:val="00822493"/>
    <w:rsid w:val="00824A53"/>
    <w:rsid w:val="00825570"/>
    <w:rsid w:val="0083014A"/>
    <w:rsid w:val="00830564"/>
    <w:rsid w:val="00832140"/>
    <w:rsid w:val="00835BA1"/>
    <w:rsid w:val="00842F40"/>
    <w:rsid w:val="008432F3"/>
    <w:rsid w:val="008474A3"/>
    <w:rsid w:val="008511A2"/>
    <w:rsid w:val="00851D1B"/>
    <w:rsid w:val="00853934"/>
    <w:rsid w:val="00853D38"/>
    <w:rsid w:val="00857DD6"/>
    <w:rsid w:val="00860C29"/>
    <w:rsid w:val="00871B32"/>
    <w:rsid w:val="008734BF"/>
    <w:rsid w:val="00882028"/>
    <w:rsid w:val="0088382D"/>
    <w:rsid w:val="00883B7B"/>
    <w:rsid w:val="00896074"/>
    <w:rsid w:val="00896A37"/>
    <w:rsid w:val="008A63CE"/>
    <w:rsid w:val="008A7864"/>
    <w:rsid w:val="008B15F6"/>
    <w:rsid w:val="008B31DE"/>
    <w:rsid w:val="008B4DAC"/>
    <w:rsid w:val="008B61A1"/>
    <w:rsid w:val="008C025C"/>
    <w:rsid w:val="008C0BC7"/>
    <w:rsid w:val="008C17A2"/>
    <w:rsid w:val="008C4B68"/>
    <w:rsid w:val="008C763F"/>
    <w:rsid w:val="008D2906"/>
    <w:rsid w:val="008D3134"/>
    <w:rsid w:val="008E39EF"/>
    <w:rsid w:val="008E46A3"/>
    <w:rsid w:val="008E6C9A"/>
    <w:rsid w:val="008F4D82"/>
    <w:rsid w:val="008F5D80"/>
    <w:rsid w:val="00904836"/>
    <w:rsid w:val="00904CEE"/>
    <w:rsid w:val="00905913"/>
    <w:rsid w:val="00911F16"/>
    <w:rsid w:val="00914DF9"/>
    <w:rsid w:val="00917AE8"/>
    <w:rsid w:val="009232BD"/>
    <w:rsid w:val="009258A7"/>
    <w:rsid w:val="0093075C"/>
    <w:rsid w:val="00930BDD"/>
    <w:rsid w:val="00940053"/>
    <w:rsid w:val="009425C2"/>
    <w:rsid w:val="00944C64"/>
    <w:rsid w:val="00947EA3"/>
    <w:rsid w:val="0095226C"/>
    <w:rsid w:val="009560C2"/>
    <w:rsid w:val="009602AA"/>
    <w:rsid w:val="00961204"/>
    <w:rsid w:val="0096189F"/>
    <w:rsid w:val="00965396"/>
    <w:rsid w:val="009671B4"/>
    <w:rsid w:val="00970F73"/>
    <w:rsid w:val="00971DD3"/>
    <w:rsid w:val="00971EBB"/>
    <w:rsid w:val="00973B5F"/>
    <w:rsid w:val="009750FB"/>
    <w:rsid w:val="009833DB"/>
    <w:rsid w:val="009874B1"/>
    <w:rsid w:val="009877B8"/>
    <w:rsid w:val="00993A43"/>
    <w:rsid w:val="00994B53"/>
    <w:rsid w:val="00997A99"/>
    <w:rsid w:val="009A0B1B"/>
    <w:rsid w:val="009A31C6"/>
    <w:rsid w:val="009A5847"/>
    <w:rsid w:val="009A6878"/>
    <w:rsid w:val="009B056E"/>
    <w:rsid w:val="009B106C"/>
    <w:rsid w:val="009B1461"/>
    <w:rsid w:val="009B6CED"/>
    <w:rsid w:val="009B7CD8"/>
    <w:rsid w:val="009C4510"/>
    <w:rsid w:val="009D018D"/>
    <w:rsid w:val="009D03B4"/>
    <w:rsid w:val="009D7694"/>
    <w:rsid w:val="009E29E2"/>
    <w:rsid w:val="009E7702"/>
    <w:rsid w:val="009F1906"/>
    <w:rsid w:val="009F74DB"/>
    <w:rsid w:val="00A00210"/>
    <w:rsid w:val="00A01AF2"/>
    <w:rsid w:val="00A04090"/>
    <w:rsid w:val="00A070F4"/>
    <w:rsid w:val="00A12975"/>
    <w:rsid w:val="00A154BD"/>
    <w:rsid w:val="00A20586"/>
    <w:rsid w:val="00A249E0"/>
    <w:rsid w:val="00A2757A"/>
    <w:rsid w:val="00A3508B"/>
    <w:rsid w:val="00A37EA1"/>
    <w:rsid w:val="00A37F90"/>
    <w:rsid w:val="00A45D3F"/>
    <w:rsid w:val="00A468F2"/>
    <w:rsid w:val="00A478C2"/>
    <w:rsid w:val="00A47C6A"/>
    <w:rsid w:val="00A544B3"/>
    <w:rsid w:val="00A60018"/>
    <w:rsid w:val="00A60FA3"/>
    <w:rsid w:val="00A61CD5"/>
    <w:rsid w:val="00A62311"/>
    <w:rsid w:val="00A62D0A"/>
    <w:rsid w:val="00A635CB"/>
    <w:rsid w:val="00A64E53"/>
    <w:rsid w:val="00A64EFD"/>
    <w:rsid w:val="00A6585C"/>
    <w:rsid w:val="00A82D6A"/>
    <w:rsid w:val="00A86647"/>
    <w:rsid w:val="00A876D0"/>
    <w:rsid w:val="00A90F00"/>
    <w:rsid w:val="00A9254A"/>
    <w:rsid w:val="00A92BB6"/>
    <w:rsid w:val="00AA417C"/>
    <w:rsid w:val="00AA4D9E"/>
    <w:rsid w:val="00AA7072"/>
    <w:rsid w:val="00AB01C6"/>
    <w:rsid w:val="00AB050D"/>
    <w:rsid w:val="00AB0B12"/>
    <w:rsid w:val="00AB23EF"/>
    <w:rsid w:val="00AB30AC"/>
    <w:rsid w:val="00AB3B35"/>
    <w:rsid w:val="00AB561A"/>
    <w:rsid w:val="00AB5AB6"/>
    <w:rsid w:val="00AC4A47"/>
    <w:rsid w:val="00AC7327"/>
    <w:rsid w:val="00AD0056"/>
    <w:rsid w:val="00AD2142"/>
    <w:rsid w:val="00AE1521"/>
    <w:rsid w:val="00AE3D25"/>
    <w:rsid w:val="00AE4755"/>
    <w:rsid w:val="00AE5B32"/>
    <w:rsid w:val="00AF351B"/>
    <w:rsid w:val="00AF3D79"/>
    <w:rsid w:val="00AF7D9F"/>
    <w:rsid w:val="00B00195"/>
    <w:rsid w:val="00B0162B"/>
    <w:rsid w:val="00B02091"/>
    <w:rsid w:val="00B02798"/>
    <w:rsid w:val="00B03EC9"/>
    <w:rsid w:val="00B05DA3"/>
    <w:rsid w:val="00B06268"/>
    <w:rsid w:val="00B07F9C"/>
    <w:rsid w:val="00B102B1"/>
    <w:rsid w:val="00B127BE"/>
    <w:rsid w:val="00B13D3D"/>
    <w:rsid w:val="00B174C1"/>
    <w:rsid w:val="00B1782B"/>
    <w:rsid w:val="00B2369C"/>
    <w:rsid w:val="00B2433A"/>
    <w:rsid w:val="00B255F6"/>
    <w:rsid w:val="00B25B28"/>
    <w:rsid w:val="00B377E0"/>
    <w:rsid w:val="00B37C9F"/>
    <w:rsid w:val="00B41021"/>
    <w:rsid w:val="00B4677C"/>
    <w:rsid w:val="00B50F30"/>
    <w:rsid w:val="00B5262F"/>
    <w:rsid w:val="00B53C7D"/>
    <w:rsid w:val="00B56BE2"/>
    <w:rsid w:val="00B72236"/>
    <w:rsid w:val="00B726AE"/>
    <w:rsid w:val="00B732C2"/>
    <w:rsid w:val="00B75775"/>
    <w:rsid w:val="00B776B2"/>
    <w:rsid w:val="00B83440"/>
    <w:rsid w:val="00B929B8"/>
    <w:rsid w:val="00B94572"/>
    <w:rsid w:val="00B9466D"/>
    <w:rsid w:val="00BA7967"/>
    <w:rsid w:val="00BB01BC"/>
    <w:rsid w:val="00BB2BB2"/>
    <w:rsid w:val="00BB54CA"/>
    <w:rsid w:val="00BB64FD"/>
    <w:rsid w:val="00BB7B22"/>
    <w:rsid w:val="00BC6214"/>
    <w:rsid w:val="00BC6250"/>
    <w:rsid w:val="00BC7A4B"/>
    <w:rsid w:val="00BC7A9A"/>
    <w:rsid w:val="00BE3661"/>
    <w:rsid w:val="00BE53D7"/>
    <w:rsid w:val="00BE7AB2"/>
    <w:rsid w:val="00BF7936"/>
    <w:rsid w:val="00C02EF8"/>
    <w:rsid w:val="00C171BC"/>
    <w:rsid w:val="00C20EA4"/>
    <w:rsid w:val="00C27949"/>
    <w:rsid w:val="00C27A73"/>
    <w:rsid w:val="00C31372"/>
    <w:rsid w:val="00C32B09"/>
    <w:rsid w:val="00C3387C"/>
    <w:rsid w:val="00C45475"/>
    <w:rsid w:val="00C477BB"/>
    <w:rsid w:val="00C50B00"/>
    <w:rsid w:val="00C53316"/>
    <w:rsid w:val="00C655B3"/>
    <w:rsid w:val="00C676D1"/>
    <w:rsid w:val="00C7690F"/>
    <w:rsid w:val="00C77CB7"/>
    <w:rsid w:val="00C81756"/>
    <w:rsid w:val="00C9715E"/>
    <w:rsid w:val="00C97281"/>
    <w:rsid w:val="00CA2B71"/>
    <w:rsid w:val="00CA45CB"/>
    <w:rsid w:val="00CC1A34"/>
    <w:rsid w:val="00CC5FC2"/>
    <w:rsid w:val="00CD0C4F"/>
    <w:rsid w:val="00CD0C9F"/>
    <w:rsid w:val="00CD4072"/>
    <w:rsid w:val="00CD61A6"/>
    <w:rsid w:val="00CD7AE9"/>
    <w:rsid w:val="00CD7E4A"/>
    <w:rsid w:val="00CD7FFE"/>
    <w:rsid w:val="00CE0712"/>
    <w:rsid w:val="00CE140E"/>
    <w:rsid w:val="00CE716C"/>
    <w:rsid w:val="00CF0A14"/>
    <w:rsid w:val="00D0181A"/>
    <w:rsid w:val="00D03F24"/>
    <w:rsid w:val="00D2023D"/>
    <w:rsid w:val="00D24CF3"/>
    <w:rsid w:val="00D26B60"/>
    <w:rsid w:val="00D2732F"/>
    <w:rsid w:val="00D27390"/>
    <w:rsid w:val="00D27BEE"/>
    <w:rsid w:val="00D27DCB"/>
    <w:rsid w:val="00D31217"/>
    <w:rsid w:val="00D355E5"/>
    <w:rsid w:val="00D359E5"/>
    <w:rsid w:val="00D40338"/>
    <w:rsid w:val="00D426D7"/>
    <w:rsid w:val="00D47180"/>
    <w:rsid w:val="00D61594"/>
    <w:rsid w:val="00D62638"/>
    <w:rsid w:val="00D63FDB"/>
    <w:rsid w:val="00D764A7"/>
    <w:rsid w:val="00D829EE"/>
    <w:rsid w:val="00D83085"/>
    <w:rsid w:val="00D83811"/>
    <w:rsid w:val="00D83E30"/>
    <w:rsid w:val="00D865A7"/>
    <w:rsid w:val="00D96780"/>
    <w:rsid w:val="00DA1F84"/>
    <w:rsid w:val="00DA7F89"/>
    <w:rsid w:val="00DB077D"/>
    <w:rsid w:val="00DB3A83"/>
    <w:rsid w:val="00DB4547"/>
    <w:rsid w:val="00DB4C5A"/>
    <w:rsid w:val="00DB561C"/>
    <w:rsid w:val="00DC2092"/>
    <w:rsid w:val="00DC6F13"/>
    <w:rsid w:val="00DD0668"/>
    <w:rsid w:val="00DD0D15"/>
    <w:rsid w:val="00DD101B"/>
    <w:rsid w:val="00DD2314"/>
    <w:rsid w:val="00DD3544"/>
    <w:rsid w:val="00DD482E"/>
    <w:rsid w:val="00DD5C05"/>
    <w:rsid w:val="00DD5C2D"/>
    <w:rsid w:val="00DE3A5B"/>
    <w:rsid w:val="00DE5A3C"/>
    <w:rsid w:val="00DE6F3B"/>
    <w:rsid w:val="00DF0C5B"/>
    <w:rsid w:val="00DF25BA"/>
    <w:rsid w:val="00DF450B"/>
    <w:rsid w:val="00DF5E94"/>
    <w:rsid w:val="00DF6567"/>
    <w:rsid w:val="00E0277B"/>
    <w:rsid w:val="00E068D1"/>
    <w:rsid w:val="00E13C98"/>
    <w:rsid w:val="00E13E7F"/>
    <w:rsid w:val="00E1517F"/>
    <w:rsid w:val="00E16D61"/>
    <w:rsid w:val="00E207CA"/>
    <w:rsid w:val="00E3266A"/>
    <w:rsid w:val="00E34C1A"/>
    <w:rsid w:val="00E35802"/>
    <w:rsid w:val="00E43409"/>
    <w:rsid w:val="00E434FA"/>
    <w:rsid w:val="00E440EA"/>
    <w:rsid w:val="00E45B51"/>
    <w:rsid w:val="00E47E75"/>
    <w:rsid w:val="00E500C9"/>
    <w:rsid w:val="00E51A3F"/>
    <w:rsid w:val="00E543DA"/>
    <w:rsid w:val="00E56D24"/>
    <w:rsid w:val="00E64C9D"/>
    <w:rsid w:val="00E9134D"/>
    <w:rsid w:val="00E9225E"/>
    <w:rsid w:val="00E95CA5"/>
    <w:rsid w:val="00E9673A"/>
    <w:rsid w:val="00EB465A"/>
    <w:rsid w:val="00EB4B09"/>
    <w:rsid w:val="00EC35E5"/>
    <w:rsid w:val="00EC3A00"/>
    <w:rsid w:val="00ED2E7D"/>
    <w:rsid w:val="00EE4B4D"/>
    <w:rsid w:val="00EF176D"/>
    <w:rsid w:val="00EF2187"/>
    <w:rsid w:val="00EF2702"/>
    <w:rsid w:val="00EF3150"/>
    <w:rsid w:val="00EF43EC"/>
    <w:rsid w:val="00F1094C"/>
    <w:rsid w:val="00F1638C"/>
    <w:rsid w:val="00F2262F"/>
    <w:rsid w:val="00F248F3"/>
    <w:rsid w:val="00F25B4D"/>
    <w:rsid w:val="00F32766"/>
    <w:rsid w:val="00F34ADE"/>
    <w:rsid w:val="00F367D3"/>
    <w:rsid w:val="00F37D95"/>
    <w:rsid w:val="00F40D7F"/>
    <w:rsid w:val="00F4109D"/>
    <w:rsid w:val="00F41E4D"/>
    <w:rsid w:val="00F5220D"/>
    <w:rsid w:val="00F55B61"/>
    <w:rsid w:val="00F60BD3"/>
    <w:rsid w:val="00F66584"/>
    <w:rsid w:val="00F668D6"/>
    <w:rsid w:val="00F74BF8"/>
    <w:rsid w:val="00F80D99"/>
    <w:rsid w:val="00F80DF6"/>
    <w:rsid w:val="00F9335C"/>
    <w:rsid w:val="00F93A01"/>
    <w:rsid w:val="00F93F22"/>
    <w:rsid w:val="00F94F8A"/>
    <w:rsid w:val="00F96959"/>
    <w:rsid w:val="00FA0786"/>
    <w:rsid w:val="00FA26B2"/>
    <w:rsid w:val="00FA4F26"/>
    <w:rsid w:val="00FA769C"/>
    <w:rsid w:val="00FB66C6"/>
    <w:rsid w:val="00FB77B1"/>
    <w:rsid w:val="00FC0652"/>
    <w:rsid w:val="00FC258F"/>
    <w:rsid w:val="00FC36A8"/>
    <w:rsid w:val="00FC4BE3"/>
    <w:rsid w:val="00FC583F"/>
    <w:rsid w:val="00FD0838"/>
    <w:rsid w:val="00FD09DD"/>
    <w:rsid w:val="00FE192A"/>
    <w:rsid w:val="00FE2196"/>
    <w:rsid w:val="00FE7D4E"/>
    <w:rsid w:val="00FF0AEC"/>
    <w:rsid w:val="00FF293E"/>
    <w:rsid w:val="00FF3645"/>
    <w:rsid w:val="00FF3ED3"/>
    <w:rsid w:val="017B5D91"/>
    <w:rsid w:val="080717AA"/>
    <w:rsid w:val="0D5156F5"/>
    <w:rsid w:val="0F3B81A8"/>
    <w:rsid w:val="11C1BA89"/>
    <w:rsid w:val="131A699B"/>
    <w:rsid w:val="25B6EAA8"/>
    <w:rsid w:val="25EC8AC5"/>
    <w:rsid w:val="29F27C28"/>
    <w:rsid w:val="2DF10D25"/>
    <w:rsid w:val="321BD5AC"/>
    <w:rsid w:val="3725C8EA"/>
    <w:rsid w:val="37C776C2"/>
    <w:rsid w:val="38BB8C72"/>
    <w:rsid w:val="3A114BBA"/>
    <w:rsid w:val="4439F097"/>
    <w:rsid w:val="451E8F2D"/>
    <w:rsid w:val="45AA63C3"/>
    <w:rsid w:val="464ACE2A"/>
    <w:rsid w:val="4A126F53"/>
    <w:rsid w:val="4C875464"/>
    <w:rsid w:val="4DF4BF69"/>
    <w:rsid w:val="4E68937B"/>
    <w:rsid w:val="5116E0D8"/>
    <w:rsid w:val="5E26FEC4"/>
    <w:rsid w:val="607AFABE"/>
    <w:rsid w:val="65F96EF5"/>
    <w:rsid w:val="6AEC3034"/>
    <w:rsid w:val="6B5ACFE3"/>
    <w:rsid w:val="6E51D3E3"/>
    <w:rsid w:val="72600569"/>
    <w:rsid w:val="7CF3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4AC405B8-88FB-48A0-AEE4-07E97E9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A3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500C9"/>
    <w:pPr>
      <w:spacing w:after="0" w:line="240" w:lineRule="auto"/>
    </w:pPr>
    <w:rPr>
      <w:color w:val="4A4A49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0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500C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00C9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0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0C9"/>
    <w:rPr>
      <w:b/>
      <w:bCs/>
      <w:color w:val="4A4A49"/>
      <w:sz w:val="20"/>
      <w:szCs w:val="20"/>
    </w:rPr>
  </w:style>
  <w:style w:type="character" w:customStyle="1" w:styleId="ui-provider">
    <w:name w:val="ui-provider"/>
    <w:basedOn w:val="Carpredefinitoparagrafo"/>
    <w:rsid w:val="00F93A01"/>
  </w:style>
  <w:style w:type="table" w:customStyle="1" w:styleId="Tabellenraster1">
    <w:name w:val="Tabellenraster1"/>
    <w:basedOn w:val="Tabellanormale"/>
    <w:next w:val="Grigliatabella"/>
    <w:uiPriority w:val="59"/>
    <w:rsid w:val="00407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sid w:val="00C45475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3A2452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A0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4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4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4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5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3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5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SchaefflerGrou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linkedin.com/company/schaeffler" TargetMode="External"/><Relationship Id="rId25" Type="http://schemas.openxmlformats.org/officeDocument/2006/relationships/hyperlink" Target="https://www.youtube.com/user/SchaefflerGlo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chaeffler.com" TargetMode="External"/><Relationship Id="rId23" Type="http://schemas.openxmlformats.org/officeDocument/2006/relationships/hyperlink" Target="https://www.instagram.com/schaefflergroup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aefflergrou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zucchetti@schaeffler.co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FC84A-3BB6-4370-B96E-246A142F8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F2635-FFE2-408E-9D37-FD1DB11BB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569A8-53EB-4076-A4DB-DBCC1F9C0F1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B344F-AF6E-447D-93B0-8F8860764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mailto:gregor.leclaire@schaeffler.com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3</cp:revision>
  <cp:lastPrinted>2026-04-09T13:04:00Z</cp:lastPrinted>
  <dcterms:created xsi:type="dcterms:W3CDTF">2026-04-24T07:51:00Z</dcterms:created>
  <dcterms:modified xsi:type="dcterms:W3CDTF">2026-04-29T11:52:00Z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  <property fmtid="{D5CDD505-2E9C-101B-9397-08002B2CF9AE}" pid="3" name="ContentTypeId">
    <vt:lpwstr>0x0101002706170F1EC3AA48B77CCF8D58F498A6</vt:lpwstr>
  </property>
  <property fmtid="{D5CDD505-2E9C-101B-9397-08002B2CF9AE}" pid="4" name="MediaServiceImageTags">
    <vt:lpwstr/>
  </property>
  <property fmtid="{D5CDD505-2E9C-101B-9397-08002B2CF9AE}" pid="5" name="MSIP_Label_f33c2d95-ffb8-4f09-8d49-eacb0a6220f7_Enabled">
    <vt:lpwstr>true</vt:lpwstr>
  </property>
  <property fmtid="{D5CDD505-2E9C-101B-9397-08002B2CF9AE}" pid="6" name="MSIP_Label_f33c2d95-ffb8-4f09-8d49-eacb0a6220f7_SetDate">
    <vt:lpwstr>2026-04-09T13:06:15Z</vt:lpwstr>
  </property>
  <property fmtid="{D5CDD505-2E9C-101B-9397-08002B2CF9AE}" pid="7" name="MSIP_Label_f33c2d95-ffb8-4f09-8d49-eacb0a6220f7_Method">
    <vt:lpwstr>Privileged</vt:lpwstr>
  </property>
  <property fmtid="{D5CDD505-2E9C-101B-9397-08002B2CF9AE}" pid="8" name="MSIP_Label_f33c2d95-ffb8-4f09-8d49-eacb0a6220f7_Name">
    <vt:lpwstr>Internal</vt:lpwstr>
  </property>
  <property fmtid="{D5CDD505-2E9C-101B-9397-08002B2CF9AE}" pid="9" name="MSIP_Label_f33c2d95-ffb8-4f09-8d49-eacb0a6220f7_SiteId">
    <vt:lpwstr>67416604-6509-4014-9859-45e709f53d3f</vt:lpwstr>
  </property>
  <property fmtid="{D5CDD505-2E9C-101B-9397-08002B2CF9AE}" pid="10" name="MSIP_Label_f33c2d95-ffb8-4f09-8d49-eacb0a6220f7_ActionId">
    <vt:lpwstr>dd9c007a-047e-4e92-ad4b-001a5e11f855</vt:lpwstr>
  </property>
  <property fmtid="{D5CDD505-2E9C-101B-9397-08002B2CF9AE}" pid="11" name="MSIP_Label_f33c2d95-ffb8-4f09-8d49-eacb0a6220f7_ContentBits">
    <vt:lpwstr>2</vt:lpwstr>
  </property>
  <property fmtid="{D5CDD505-2E9C-101B-9397-08002B2CF9AE}" pid="12" name="MSIP_Label_f33c2d95-ffb8-4f09-8d49-eacb0a6220f7_Tag">
    <vt:lpwstr>50, 0, 1, 1</vt:lpwstr>
  </property>
  <property fmtid="{D5CDD505-2E9C-101B-9397-08002B2CF9AE}" pid="13" name="_dlc_DocIdItemGuid">
    <vt:lpwstr>c7404bae-639f-412e-b57f-da7a125723ce</vt:lpwstr>
  </property>
</Properties>
</file>