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8130C0F" w:rsidR="008F33D9" w:rsidRDefault="008F33D9" w:rsidP="008B10C4">
      <w:pPr>
        <w:rPr>
          <w:rFonts w:ascii="Poppins" w:eastAsia="Poppins" w:hAnsi="Poppins" w:cs="Poppins"/>
          <w:i/>
          <w:iCs/>
          <w:sz w:val="20"/>
          <w:szCs w:val="20"/>
          <w:highlight w:val="yellow"/>
        </w:rPr>
      </w:pPr>
    </w:p>
    <w:p w14:paraId="68CC1E0B" w14:textId="61EAD2C6" w:rsidR="00D24335" w:rsidRPr="00B82840" w:rsidRDefault="009A7E49">
      <w:pPr>
        <w:jc w:val="center"/>
        <w:rPr>
          <w:rFonts w:ascii="Poppins" w:eastAsia="Poppins" w:hAnsi="Poppins" w:cs="Poppins"/>
          <w:b/>
          <w:bCs/>
          <w:sz w:val="24"/>
          <w:szCs w:val="24"/>
          <w:lang w:val="it-IT"/>
        </w:rPr>
      </w:pPr>
      <w:r w:rsidRPr="00B82840">
        <w:rPr>
          <w:rFonts w:ascii="Poppins" w:eastAsia="Poppins" w:hAnsi="Poppins" w:cs="Poppins"/>
          <w:b/>
          <w:bCs/>
          <w:sz w:val="24"/>
          <w:szCs w:val="24"/>
          <w:lang w:val="it-IT"/>
        </w:rPr>
        <w:t xml:space="preserve">L’Isola </w:t>
      </w:r>
      <w:r w:rsidR="004D5018" w:rsidRPr="00B82840">
        <w:rPr>
          <w:rFonts w:ascii="Poppins" w:eastAsia="Poppins" w:hAnsi="Poppins" w:cs="Poppins"/>
          <w:b/>
          <w:bCs/>
          <w:sz w:val="24"/>
          <w:szCs w:val="24"/>
          <w:lang w:val="it-IT"/>
        </w:rPr>
        <w:t xml:space="preserve">Di </w:t>
      </w:r>
      <w:r w:rsidRPr="00B82840">
        <w:rPr>
          <w:rFonts w:ascii="Poppins" w:eastAsia="Poppins" w:hAnsi="Poppins" w:cs="Poppins"/>
          <w:b/>
          <w:bCs/>
          <w:sz w:val="24"/>
          <w:szCs w:val="24"/>
          <w:lang w:val="it-IT"/>
        </w:rPr>
        <w:t xml:space="preserve">Aruba </w:t>
      </w:r>
      <w:r w:rsidR="004D5018" w:rsidRPr="00B82840">
        <w:rPr>
          <w:rFonts w:ascii="Poppins" w:eastAsia="Poppins" w:hAnsi="Poppins" w:cs="Poppins"/>
          <w:b/>
          <w:bCs/>
          <w:sz w:val="24"/>
          <w:szCs w:val="24"/>
          <w:lang w:val="it-IT"/>
        </w:rPr>
        <w:t>Tra Le Migliori Mete De</w:t>
      </w:r>
      <w:r w:rsidR="00B1068A" w:rsidRPr="00B82840">
        <w:rPr>
          <w:rFonts w:ascii="Poppins" w:eastAsia="Poppins" w:hAnsi="Poppins" w:cs="Poppins"/>
          <w:b/>
          <w:bCs/>
          <w:sz w:val="24"/>
          <w:szCs w:val="24"/>
          <w:lang w:val="it-IT"/>
        </w:rPr>
        <w:t>i</w:t>
      </w:r>
      <w:r w:rsidR="004D5018" w:rsidRPr="00B82840">
        <w:rPr>
          <w:rFonts w:ascii="Poppins" w:eastAsia="Poppins" w:hAnsi="Poppins" w:cs="Poppins"/>
          <w:b/>
          <w:bCs/>
          <w:sz w:val="24"/>
          <w:szCs w:val="24"/>
          <w:lang w:val="it-IT"/>
        </w:rPr>
        <w:t xml:space="preserve"> </w:t>
      </w:r>
      <w:r w:rsidRPr="00B82840">
        <w:rPr>
          <w:rFonts w:ascii="Poppins" w:eastAsia="Poppins" w:hAnsi="Poppins" w:cs="Poppins"/>
          <w:b/>
          <w:bCs/>
          <w:sz w:val="24"/>
          <w:szCs w:val="24"/>
          <w:lang w:val="it-IT"/>
        </w:rPr>
        <w:t>Tripadvisor Travelers' Choice</w:t>
      </w:r>
      <w:r w:rsidR="004D5018" w:rsidRPr="00B82840">
        <w:rPr>
          <w:rFonts w:ascii="Poppins" w:eastAsia="Poppins" w:hAnsi="Poppins" w:cs="Poppins"/>
          <w:b/>
          <w:bCs/>
          <w:sz w:val="24"/>
          <w:szCs w:val="24"/>
          <w:lang w:val="it-IT"/>
        </w:rPr>
        <w:t xml:space="preserve">® </w:t>
      </w:r>
      <w:r w:rsidRPr="00B82840">
        <w:rPr>
          <w:rFonts w:ascii="Poppins" w:eastAsia="Poppins" w:hAnsi="Poppins" w:cs="Poppins"/>
          <w:b/>
          <w:bCs/>
          <w:sz w:val="24"/>
          <w:szCs w:val="24"/>
          <w:lang w:val="it-IT"/>
        </w:rPr>
        <w:t xml:space="preserve">Awards Best </w:t>
      </w:r>
      <w:r w:rsidR="004D5018" w:rsidRPr="00B82840">
        <w:rPr>
          <w:rFonts w:ascii="Poppins" w:eastAsia="Poppins" w:hAnsi="Poppins" w:cs="Poppins"/>
          <w:b/>
          <w:bCs/>
          <w:sz w:val="24"/>
          <w:szCs w:val="24"/>
          <w:lang w:val="it-IT"/>
        </w:rPr>
        <w:t xml:space="preserve">Of The </w:t>
      </w:r>
      <w:r w:rsidRPr="00B82840">
        <w:rPr>
          <w:rFonts w:ascii="Poppins" w:eastAsia="Poppins" w:hAnsi="Poppins" w:cs="Poppins"/>
          <w:b/>
          <w:bCs/>
          <w:sz w:val="24"/>
          <w:szCs w:val="24"/>
          <w:lang w:val="it-IT"/>
        </w:rPr>
        <w:t xml:space="preserve">Best </w:t>
      </w:r>
      <w:r w:rsidR="004D5018" w:rsidRPr="00B82840">
        <w:rPr>
          <w:rFonts w:ascii="Poppins" w:eastAsia="Poppins" w:hAnsi="Poppins" w:cs="Poppins"/>
          <w:b/>
          <w:bCs/>
          <w:sz w:val="24"/>
          <w:szCs w:val="24"/>
          <w:lang w:val="it-IT"/>
        </w:rPr>
        <w:t xml:space="preserve">2026. </w:t>
      </w:r>
    </w:p>
    <w:p w14:paraId="76550AA4" w14:textId="3C411FB1" w:rsidR="00D24335" w:rsidRPr="00B82840" w:rsidRDefault="008B10C4">
      <w:pPr>
        <w:jc w:val="center"/>
        <w:rPr>
          <w:rFonts w:ascii="Poppins" w:eastAsia="Poppins" w:hAnsi="Poppins" w:cs="Poppins"/>
          <w:i/>
          <w:iCs/>
          <w:sz w:val="20"/>
          <w:szCs w:val="20"/>
          <w:lang w:val="it-IT"/>
        </w:rPr>
      </w:pPr>
      <w:r w:rsidRPr="00B82840">
        <w:rPr>
          <w:rFonts w:ascii="Poppins" w:eastAsia="Poppins" w:hAnsi="Poppins" w:cs="Poppins"/>
          <w:i/>
          <w:iCs/>
          <w:sz w:val="20"/>
          <w:szCs w:val="20"/>
          <w:lang w:val="it-IT"/>
        </w:rPr>
        <w:t>L’Isola è stata r</w:t>
      </w:r>
      <w:r w:rsidR="00D24335" w:rsidRPr="00B82840">
        <w:rPr>
          <w:rFonts w:ascii="Poppins" w:eastAsia="Poppins" w:hAnsi="Poppins" w:cs="Poppins"/>
          <w:i/>
          <w:iCs/>
          <w:sz w:val="20"/>
          <w:szCs w:val="20"/>
          <w:lang w:val="it-IT"/>
        </w:rPr>
        <w:t>iconosciut</w:t>
      </w:r>
      <w:r w:rsidRPr="00B82840">
        <w:rPr>
          <w:rFonts w:ascii="Poppins" w:eastAsia="Poppins" w:hAnsi="Poppins" w:cs="Poppins"/>
          <w:i/>
          <w:iCs/>
          <w:sz w:val="20"/>
          <w:szCs w:val="20"/>
          <w:lang w:val="it-IT"/>
        </w:rPr>
        <w:t>a</w:t>
      </w:r>
      <w:r w:rsidR="00D24335" w:rsidRPr="00B82840">
        <w:rPr>
          <w:rFonts w:ascii="Poppins" w:eastAsia="Poppins" w:hAnsi="Poppins" w:cs="Poppins"/>
          <w:i/>
          <w:iCs/>
          <w:sz w:val="20"/>
          <w:szCs w:val="20"/>
          <w:lang w:val="it-IT"/>
        </w:rPr>
        <w:t xml:space="preserve"> come </w:t>
      </w:r>
      <w:r w:rsidR="004D5018" w:rsidRPr="00B82840">
        <w:rPr>
          <w:rFonts w:ascii="Poppins" w:eastAsia="Poppins" w:hAnsi="Poppins" w:cs="Poppins"/>
          <w:i/>
          <w:iCs/>
          <w:sz w:val="20"/>
          <w:szCs w:val="20"/>
          <w:lang w:val="it-IT"/>
        </w:rPr>
        <w:t xml:space="preserve">una delle </w:t>
      </w:r>
      <w:r w:rsidR="00597911" w:rsidRPr="00B82840">
        <w:rPr>
          <w:rFonts w:ascii="Poppins" w:eastAsia="Poppins" w:hAnsi="Poppins" w:cs="Poppins"/>
          <w:i/>
          <w:iCs/>
          <w:sz w:val="20"/>
          <w:szCs w:val="20"/>
          <w:lang w:val="it-IT"/>
        </w:rPr>
        <w:t>destinazioni</w:t>
      </w:r>
      <w:r w:rsidR="004D5018" w:rsidRPr="00B82840">
        <w:rPr>
          <w:rFonts w:ascii="Poppins" w:eastAsia="Poppins" w:hAnsi="Poppins" w:cs="Poppins"/>
          <w:i/>
          <w:iCs/>
          <w:sz w:val="20"/>
          <w:szCs w:val="20"/>
          <w:lang w:val="it-IT"/>
        </w:rPr>
        <w:t xml:space="preserve"> più apprezzate</w:t>
      </w:r>
      <w:r w:rsidR="00597911" w:rsidRPr="00B82840">
        <w:rPr>
          <w:rFonts w:ascii="Poppins" w:eastAsia="Poppins" w:hAnsi="Poppins" w:cs="Poppins"/>
          <w:i/>
          <w:iCs/>
          <w:sz w:val="20"/>
          <w:szCs w:val="20"/>
          <w:lang w:val="it-IT"/>
        </w:rPr>
        <w:t xml:space="preserve"> dei</w:t>
      </w:r>
      <w:r w:rsidRPr="00B82840">
        <w:rPr>
          <w:rFonts w:ascii="Poppins" w:eastAsia="Poppins" w:hAnsi="Poppins" w:cs="Poppins"/>
          <w:i/>
          <w:iCs/>
          <w:sz w:val="20"/>
          <w:szCs w:val="20"/>
          <w:lang w:val="it-IT"/>
        </w:rPr>
        <w:t xml:space="preserve"> Caraibi. </w:t>
      </w:r>
    </w:p>
    <w:p w14:paraId="12392CA0" w14:textId="77777777" w:rsidR="0001456D" w:rsidRPr="00B82840" w:rsidRDefault="0001456D">
      <w:pPr>
        <w:jc w:val="center"/>
        <w:rPr>
          <w:rFonts w:ascii="Poppins" w:eastAsia="Poppins" w:hAnsi="Poppins" w:cs="Poppins"/>
          <w:sz w:val="20"/>
          <w:szCs w:val="20"/>
          <w:highlight w:val="yellow"/>
          <w:lang w:val="it-IT"/>
        </w:rPr>
      </w:pPr>
    </w:p>
    <w:p w14:paraId="53117A9F" w14:textId="487198A1" w:rsidR="0001456D" w:rsidRPr="0001456D" w:rsidRDefault="0001456D" w:rsidP="0001456D">
      <w:pPr>
        <w:jc w:val="center"/>
        <w:rPr>
          <w:rFonts w:ascii="Poppins" w:eastAsia="Poppins" w:hAnsi="Poppins" w:cs="Poppins"/>
          <w:sz w:val="20"/>
          <w:szCs w:val="20"/>
          <w:lang w:val="it-IT"/>
        </w:rPr>
      </w:pPr>
      <w:r>
        <w:rPr>
          <w:noProof/>
        </w:rPr>
        <w:drawing>
          <wp:inline distT="0" distB="0" distL="0" distR="0" wp14:anchorId="48F927FD" wp14:editId="752D1EC0">
            <wp:extent cx="3219450" cy="2126788"/>
            <wp:effectExtent l="0" t="0" r="0" b="6985"/>
            <wp:docPr id="19259088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08859" name=""/>
                    <pic:cNvPicPr/>
                  </pic:nvPicPr>
                  <pic:blipFill>
                    <a:blip r:embed="rId8"/>
                    <a:stretch>
                      <a:fillRect/>
                    </a:stretch>
                  </pic:blipFill>
                  <pic:spPr>
                    <a:xfrm>
                      <a:off x="0" y="0"/>
                      <a:ext cx="3226344" cy="2131342"/>
                    </a:xfrm>
                    <a:prstGeom prst="rect">
                      <a:avLst/>
                    </a:prstGeom>
                  </pic:spPr>
                </pic:pic>
              </a:graphicData>
            </a:graphic>
          </wp:inline>
        </w:drawing>
      </w:r>
    </w:p>
    <w:p w14:paraId="73E00080" w14:textId="638DFF7E" w:rsidR="0001456D" w:rsidRPr="00B82840" w:rsidRDefault="0001456D" w:rsidP="0001456D">
      <w:pPr>
        <w:spacing w:afterLines="40" w:after="96" w:line="288" w:lineRule="auto"/>
        <w:jc w:val="center"/>
        <w:rPr>
          <w:rFonts w:ascii="Helvetica" w:hAnsi="Helvetica" w:cs="Helvetica"/>
          <w:bCs/>
          <w:i/>
          <w:iCs/>
          <w:sz w:val="16"/>
          <w:szCs w:val="18"/>
          <w:lang w:val="it-IT" w:eastAsia="ja-JP"/>
        </w:rPr>
      </w:pPr>
      <w:hyperlink r:id="rId9" w:history="1">
        <w:r w:rsidRPr="00B82840">
          <w:rPr>
            <w:rStyle w:val="Collegamentoipertestuale"/>
            <w:rFonts w:ascii="Helvetica" w:hAnsi="Helvetica" w:cs="Helvetica"/>
            <w:bCs/>
            <w:i/>
            <w:iCs/>
            <w:sz w:val="16"/>
            <w:szCs w:val="18"/>
            <w:lang w:val="it-IT" w:eastAsia="ja-JP"/>
          </w:rPr>
          <w:t>Scarica la galleria immagini qui</w:t>
        </w:r>
      </w:hyperlink>
      <w:r w:rsidRPr="00B82840">
        <w:rPr>
          <w:rFonts w:ascii="Helvetica" w:hAnsi="Helvetica" w:cs="Helvetica"/>
          <w:bCs/>
          <w:i/>
          <w:iCs/>
          <w:sz w:val="16"/>
          <w:szCs w:val="18"/>
          <w:lang w:val="it-IT" w:eastAsia="ja-JP"/>
        </w:rPr>
        <w:t xml:space="preserve"> – © Aruba Tourism Authority Credits in descrizione del file</w:t>
      </w:r>
    </w:p>
    <w:p w14:paraId="66DAD310" w14:textId="77777777" w:rsidR="0001456D" w:rsidRPr="00B82840" w:rsidRDefault="0001456D">
      <w:pPr>
        <w:rPr>
          <w:rFonts w:ascii="Poppins" w:eastAsia="Poppins" w:hAnsi="Poppins" w:cs="Poppins"/>
          <w:sz w:val="20"/>
          <w:szCs w:val="20"/>
          <w:lang w:val="it-IT"/>
        </w:rPr>
      </w:pPr>
    </w:p>
    <w:p w14:paraId="0B77A943" w14:textId="6EF3C17E" w:rsidR="00D24335" w:rsidRDefault="008B10C4" w:rsidP="00CA64E3">
      <w:pPr>
        <w:jc w:val="both"/>
        <w:rPr>
          <w:rFonts w:ascii="Poppins" w:eastAsia="Poppins" w:hAnsi="Poppins" w:cs="Poppins"/>
          <w:sz w:val="20"/>
          <w:szCs w:val="20"/>
          <w:lang w:val="it-IT"/>
        </w:rPr>
      </w:pPr>
      <w:r w:rsidRPr="00B82840">
        <w:rPr>
          <w:rFonts w:ascii="Poppins" w:eastAsia="Poppins" w:hAnsi="Poppins" w:cs="Poppins"/>
          <w:b/>
          <w:bCs/>
          <w:sz w:val="20"/>
          <w:szCs w:val="20"/>
          <w:lang w:val="it-IT"/>
        </w:rPr>
        <w:t xml:space="preserve">Aruba, Gennaio 2026 </w:t>
      </w:r>
      <w:r w:rsidR="00D24335" w:rsidRPr="00B82840">
        <w:rPr>
          <w:rFonts w:ascii="Poppins" w:eastAsia="Poppins" w:hAnsi="Poppins" w:cs="Poppins"/>
          <w:b/>
          <w:bCs/>
          <w:sz w:val="20"/>
          <w:szCs w:val="20"/>
          <w:lang w:val="it-IT"/>
        </w:rPr>
        <w:t>–</w:t>
      </w:r>
      <w:r w:rsidRPr="00B82840">
        <w:rPr>
          <w:rFonts w:ascii="Poppins" w:eastAsia="Poppins" w:hAnsi="Poppins" w:cs="Poppins"/>
          <w:sz w:val="20"/>
          <w:szCs w:val="20"/>
          <w:lang w:val="it-IT"/>
        </w:rPr>
        <w:t xml:space="preserve"> </w:t>
      </w:r>
      <w:r w:rsidR="00805458" w:rsidRPr="00B82840">
        <w:rPr>
          <w:rFonts w:ascii="Poppins" w:eastAsia="Poppins" w:hAnsi="Poppins" w:cs="Poppins"/>
          <w:sz w:val="20"/>
          <w:szCs w:val="20"/>
          <w:lang w:val="it-IT"/>
        </w:rPr>
        <w:t>Aruba Tourism Authority è lieta di annunciare che l’isola è stata riconosciuta tra i vincitori dei Travelers' Choice® Awards Best of the Best 2026 di Tripadvisor®, classificandosi al 2° posto come Miglior Destinazione dei Caraibi. Il premio Best of the Best rappresenta il più alto riconoscimento della piattaforma e celebra le destinazioni, gli hotel, i ristoranti e le esperienze che si collocano nel top 1% a livello internazionale, sulla base di recensioni autentiche e spontanee di viaggiatori provenienti da tutto il mondo.</w:t>
      </w:r>
    </w:p>
    <w:p w14:paraId="4223B91E" w14:textId="77777777" w:rsidR="00CA64E3" w:rsidRPr="00B82840" w:rsidRDefault="00CA64E3" w:rsidP="00CA64E3">
      <w:pPr>
        <w:jc w:val="both"/>
        <w:rPr>
          <w:rFonts w:ascii="Poppins" w:eastAsia="Poppins" w:hAnsi="Poppins" w:cs="Poppins"/>
          <w:sz w:val="20"/>
          <w:szCs w:val="20"/>
          <w:lang w:val="it-IT"/>
        </w:rPr>
      </w:pPr>
    </w:p>
    <w:p w14:paraId="00000006" w14:textId="6DD656E8" w:rsidR="008F33D9" w:rsidRDefault="00805458" w:rsidP="00805458">
      <w:pPr>
        <w:jc w:val="both"/>
        <w:rPr>
          <w:rFonts w:ascii="Poppins" w:eastAsia="Poppins" w:hAnsi="Poppins" w:cs="Poppins"/>
          <w:sz w:val="20"/>
          <w:szCs w:val="20"/>
          <w:lang w:val="it-IT"/>
        </w:rPr>
      </w:pPr>
      <w:r w:rsidRPr="00B82840">
        <w:rPr>
          <w:rFonts w:ascii="Poppins" w:eastAsia="Poppins" w:hAnsi="Poppins" w:cs="Poppins"/>
          <w:sz w:val="20"/>
          <w:szCs w:val="20"/>
          <w:lang w:val="it-IT"/>
        </w:rPr>
        <w:t>Tripadvisor, la più grande piattaforma internazionale dedicata al viaggio e all’enogastronomia, da anni guida i turisti nella scelta delle esperienze più memorabili. Il premio si basa su oltre 12 mesi di recensioni verificate, lasciate da chi ha vissuto in prima persona le esperienze raccontate, rendendolo un indicatore affidabile delle preferenze dei viaggiatori a livello globale.</w:t>
      </w:r>
      <w:r w:rsidR="001E526A" w:rsidRPr="00B82840">
        <w:rPr>
          <w:rFonts w:ascii="Poppins" w:eastAsia="Poppins" w:hAnsi="Poppins" w:cs="Poppins"/>
          <w:sz w:val="20"/>
          <w:szCs w:val="20"/>
          <w:lang w:val="it-IT"/>
        </w:rPr>
        <w:t xml:space="preserve"> </w:t>
      </w:r>
    </w:p>
    <w:p w14:paraId="5874F9D7" w14:textId="77777777" w:rsidR="00CA64E3" w:rsidRPr="00B82840" w:rsidRDefault="00CA64E3" w:rsidP="00805458">
      <w:pPr>
        <w:jc w:val="both"/>
        <w:rPr>
          <w:rFonts w:ascii="Poppins" w:eastAsia="Poppins" w:hAnsi="Poppins" w:cs="Poppins"/>
          <w:sz w:val="20"/>
          <w:szCs w:val="20"/>
          <w:lang w:val="it-IT"/>
        </w:rPr>
      </w:pPr>
    </w:p>
    <w:p w14:paraId="056A9F39" w14:textId="4026071A" w:rsidR="009A7E49" w:rsidRPr="00B82840" w:rsidRDefault="00B82840" w:rsidP="00CA64E3">
      <w:pPr>
        <w:jc w:val="both"/>
        <w:rPr>
          <w:rFonts w:ascii="Poppins" w:eastAsia="Poppins" w:hAnsi="Poppins" w:cs="Poppins"/>
          <w:sz w:val="20"/>
          <w:szCs w:val="20"/>
          <w:highlight w:val="yellow"/>
          <w:lang w:val="it-IT"/>
        </w:rPr>
      </w:pPr>
      <w:r w:rsidRPr="00CA64E3">
        <w:rPr>
          <w:rFonts w:ascii="Poppins" w:eastAsia="Poppins" w:hAnsi="Poppins" w:cs="Poppins"/>
          <w:sz w:val="20"/>
          <w:szCs w:val="20"/>
          <w:lang w:val="it-IT"/>
        </w:rPr>
        <w:t xml:space="preserve">“Siamo onorati di essere stati premiati come </w:t>
      </w:r>
      <w:r w:rsidRPr="00B82840">
        <w:rPr>
          <w:rFonts w:ascii="Poppins" w:eastAsia="Poppins" w:hAnsi="Poppins" w:cs="Poppins"/>
          <w:sz w:val="20"/>
          <w:szCs w:val="20"/>
          <w:lang w:val="it-IT"/>
        </w:rPr>
        <w:t>Best of the Best Destination</w:t>
      </w:r>
      <w:r>
        <w:rPr>
          <w:rFonts w:ascii="Poppins" w:eastAsia="Poppins" w:hAnsi="Poppins" w:cs="Poppins"/>
          <w:sz w:val="20"/>
          <w:szCs w:val="20"/>
          <w:lang w:val="it-IT"/>
        </w:rPr>
        <w:t xml:space="preserve"> </w:t>
      </w:r>
      <w:r w:rsidRPr="00B82840">
        <w:rPr>
          <w:rFonts w:ascii="Poppins" w:eastAsia="Poppins" w:hAnsi="Poppins" w:cs="Poppins"/>
          <w:sz w:val="20"/>
          <w:szCs w:val="20"/>
          <w:lang w:val="it-IT"/>
        </w:rPr>
        <w:t>dei Caraibi dai Travellers' Choice Awards di TripAdvisor. Questo riconoscimento celebra la bellezza naturale della nostra isola, la sua ricca cultura e il calore e l'ospitalità che fanno sentire ogni ospite come a casa propria", ha affermato Tirso Tromp, Direttore Area Europa</w:t>
      </w:r>
      <w:r>
        <w:rPr>
          <w:rFonts w:ascii="Poppins" w:eastAsia="Poppins" w:hAnsi="Poppins" w:cs="Poppins"/>
          <w:sz w:val="20"/>
          <w:szCs w:val="20"/>
          <w:lang w:val="it-IT"/>
        </w:rPr>
        <w:t xml:space="preserve"> di Aruba Tourism Authority.</w:t>
      </w:r>
    </w:p>
    <w:p w14:paraId="1D785708" w14:textId="045EAC7E" w:rsidR="00D24335" w:rsidRDefault="009A7E49" w:rsidP="009A7E49">
      <w:pPr>
        <w:jc w:val="both"/>
        <w:rPr>
          <w:rFonts w:ascii="Poppins" w:eastAsia="Poppins" w:hAnsi="Poppins" w:cs="Poppins"/>
          <w:sz w:val="20"/>
          <w:szCs w:val="20"/>
          <w:lang w:val="it-IT"/>
        </w:rPr>
      </w:pPr>
      <w:r w:rsidRPr="00B82840">
        <w:rPr>
          <w:rFonts w:ascii="Poppins" w:eastAsia="Poppins" w:hAnsi="Poppins" w:cs="Poppins"/>
          <w:sz w:val="20"/>
          <w:szCs w:val="20"/>
          <w:lang w:val="it-IT"/>
        </w:rPr>
        <w:lastRenderedPageBreak/>
        <w:t>“Congratulazioni all’Isola di Aruba per essersi aggiudicata il secondo posto tra le migliori mete dei Caraibi ai Travelers' Choice® Awards Best of the Best 2026”, ha dichiarato Laurel Greatrix, Chief Communications Officer di Tripadvisor Group.</w:t>
      </w:r>
      <w:r w:rsidR="00CA64E3">
        <w:rPr>
          <w:rFonts w:ascii="Poppins" w:eastAsia="Poppins" w:hAnsi="Poppins" w:cs="Poppins"/>
          <w:sz w:val="20"/>
          <w:szCs w:val="20"/>
          <w:lang w:val="it-IT"/>
        </w:rPr>
        <w:t xml:space="preserve"> </w:t>
      </w:r>
      <w:r w:rsidRPr="00B82840">
        <w:rPr>
          <w:rFonts w:ascii="Poppins" w:eastAsia="Poppins" w:hAnsi="Poppins" w:cs="Poppins"/>
          <w:sz w:val="20"/>
          <w:szCs w:val="20"/>
          <w:lang w:val="it-IT"/>
        </w:rPr>
        <w:t>“Raggiungere un posto tra le migliori destinazioni al mondo non è un risultato da poco: è la testimonianza dell’impressione duratura che Aruba lascia sui viaggiatori, che hanno dedicato il proprio tempo per condividere recensioni positive sulla loro esperienza. I viaggiatori considerano il premio Best of the Best di Tripadvisor una guida affidabile alle mete e alle esperienze più apprezzate a livello mondiale. Ci auguriamo che questo riconoscimento contribuisca ad attrarre ancora più visitatori nel 2026 e negli anni a venire”.</w:t>
      </w:r>
    </w:p>
    <w:p w14:paraId="44EDBFCC" w14:textId="77777777" w:rsidR="00CA64E3" w:rsidRDefault="00CA64E3" w:rsidP="009A7E49">
      <w:pPr>
        <w:jc w:val="both"/>
        <w:rPr>
          <w:rFonts w:ascii="Poppins" w:eastAsia="Poppins" w:hAnsi="Poppins" w:cs="Poppins"/>
          <w:sz w:val="20"/>
          <w:szCs w:val="20"/>
          <w:lang w:val="it-IT"/>
        </w:rPr>
      </w:pPr>
    </w:p>
    <w:p w14:paraId="2AF8CC90" w14:textId="6FE3CF3F" w:rsidR="00CA64E3" w:rsidRDefault="00CA64E3" w:rsidP="00CA64E3">
      <w:pPr>
        <w:rPr>
          <w:rFonts w:ascii="Poppins" w:eastAsia="Poppins" w:hAnsi="Poppins" w:cs="Poppins"/>
          <w:sz w:val="20"/>
          <w:szCs w:val="20"/>
          <w:lang w:val="it-IT"/>
        </w:rPr>
      </w:pPr>
      <w:r w:rsidRPr="00B82840">
        <w:rPr>
          <w:rFonts w:ascii="Poppins" w:eastAsia="Poppins" w:hAnsi="Poppins" w:cs="Poppins"/>
          <w:sz w:val="20"/>
          <w:szCs w:val="20"/>
          <w:lang w:val="it-IT"/>
        </w:rPr>
        <w:t xml:space="preserve">Leggi tutte le recensioni e scopri di più su Aruba qui: </w:t>
      </w:r>
      <w:hyperlink r:id="rId10" w:history="1">
        <w:r w:rsidRPr="00B82840">
          <w:rPr>
            <w:rStyle w:val="Collegamentoipertestuale"/>
            <w:rFonts w:ascii="Poppins" w:eastAsia="Poppins" w:hAnsi="Poppins" w:cs="Poppins"/>
            <w:sz w:val="20"/>
            <w:szCs w:val="20"/>
            <w:lang w:val="it-IT"/>
          </w:rPr>
          <w:t>https://www.tripadvisor.com/TravelersChoice-Destinations-cTop-g147237</w:t>
        </w:r>
      </w:hyperlink>
      <w:r w:rsidRPr="00B82840">
        <w:rPr>
          <w:rFonts w:ascii="Poppins" w:eastAsia="Poppins" w:hAnsi="Poppins" w:cs="Poppins"/>
          <w:sz w:val="20"/>
          <w:szCs w:val="20"/>
          <w:lang w:val="it-IT"/>
        </w:rPr>
        <w:t xml:space="preserve"> </w:t>
      </w:r>
    </w:p>
    <w:p w14:paraId="235C412B" w14:textId="77777777" w:rsidR="00CA64E3" w:rsidRPr="00B82840" w:rsidRDefault="00CA64E3" w:rsidP="009A7E49">
      <w:pPr>
        <w:jc w:val="both"/>
        <w:rPr>
          <w:rFonts w:ascii="Poppins" w:eastAsia="Poppins" w:hAnsi="Poppins" w:cs="Poppins"/>
          <w:sz w:val="20"/>
          <w:szCs w:val="20"/>
          <w:lang w:val="it-IT"/>
        </w:rPr>
      </w:pPr>
    </w:p>
    <w:p w14:paraId="16B25C08" w14:textId="7BDD89C7" w:rsidR="00CA64E3" w:rsidRPr="00CA64E3" w:rsidRDefault="00CA64E3" w:rsidP="00CA64E3">
      <w:pPr>
        <w:jc w:val="both"/>
        <w:rPr>
          <w:rFonts w:ascii="Poppins" w:eastAsia="Poppins" w:hAnsi="Poppins" w:cs="Poppins"/>
          <w:sz w:val="20"/>
          <w:szCs w:val="20"/>
          <w:lang w:val="it-IT"/>
        </w:rPr>
      </w:pPr>
      <w:r w:rsidRPr="00CA64E3">
        <w:rPr>
          <w:rFonts w:ascii="Poppins" w:eastAsia="Poppins" w:hAnsi="Poppins" w:cs="Poppins"/>
          <w:sz w:val="20"/>
          <w:szCs w:val="20"/>
          <w:lang w:val="it-IT"/>
        </w:rPr>
        <w:t>Per la su</w:t>
      </w:r>
      <w:r>
        <w:rPr>
          <w:rFonts w:ascii="Poppins" w:eastAsia="Poppins" w:hAnsi="Poppins" w:cs="Poppins"/>
          <w:sz w:val="20"/>
          <w:szCs w:val="20"/>
          <w:lang w:val="it-IT"/>
        </w:rPr>
        <w:t>a</w:t>
      </w:r>
      <w:r w:rsidRPr="00CA64E3">
        <w:rPr>
          <w:rFonts w:ascii="Poppins" w:eastAsia="Poppins" w:hAnsi="Poppins" w:cs="Poppins"/>
          <w:sz w:val="20"/>
          <w:szCs w:val="20"/>
          <w:lang w:val="it-IT"/>
        </w:rPr>
        <w:t xml:space="preserve"> popolazione accogliente ed ospitale, Aruba è conosciuta come “l’Isola Felice dei Caraibi” ed è caratterizzata da un’incredibile varietà paesaggistica: mentre la costa Sud-Ovest ospita ampie spiagge di sabbia bianca, tra cui le pluripremiate Eagle Beach e Palm Beach, quella Nord-Est è caratterizzata da rocce frastagliate e panorami incontaminati. L’entroterra è invece caratterizzato da distese di cactus, magnifiche formazioni rocciose e casette colorate. Infine, la graziosa capitale Oranjestad in stile coloniale olandese e la caraibica San Nicolas con i suoi variopinti murales, sono due cittadine che stupiranno il visitatore in cerca del lato più autentico e intatto dell’isola. </w:t>
      </w:r>
      <w:r w:rsidRPr="00CA64E3">
        <w:rPr>
          <w:rFonts w:ascii="Poppins" w:eastAsia="Poppins" w:hAnsi="Poppins" w:cs="Poppins"/>
          <w:b/>
          <w:bCs/>
          <w:sz w:val="20"/>
          <w:szCs w:val="20"/>
          <w:lang w:val="it-IT"/>
        </w:rPr>
        <w:t>Per scoprire tutte le ragioni per cui scegliere l’isola Felice dei Caraibi: www.aruba.com</w:t>
      </w:r>
    </w:p>
    <w:p w14:paraId="0000000F" w14:textId="77777777" w:rsidR="008F33D9" w:rsidRPr="00B82840" w:rsidRDefault="008F33D9">
      <w:pPr>
        <w:rPr>
          <w:rFonts w:ascii="Poppins" w:eastAsia="Poppins" w:hAnsi="Poppins" w:cs="Poppins"/>
          <w:sz w:val="20"/>
          <w:szCs w:val="20"/>
          <w:lang w:val="it-IT"/>
        </w:rPr>
      </w:pPr>
    </w:p>
    <w:p w14:paraId="1795C9E8" w14:textId="73561313" w:rsidR="00D24335" w:rsidRPr="00B82840" w:rsidRDefault="00D24335" w:rsidP="00D24335">
      <w:pPr>
        <w:rPr>
          <w:rFonts w:ascii="Poppins" w:eastAsia="Poppins" w:hAnsi="Poppins" w:cs="Poppins"/>
          <w:sz w:val="20"/>
          <w:szCs w:val="20"/>
          <w:lang w:val="it-IT"/>
        </w:rPr>
      </w:pPr>
    </w:p>
    <w:p w14:paraId="2AE0FA94" w14:textId="4460A891" w:rsidR="00597911" w:rsidRPr="00B82840" w:rsidRDefault="00597911" w:rsidP="00597911">
      <w:pPr>
        <w:jc w:val="right"/>
        <w:rPr>
          <w:rFonts w:ascii="Poppins" w:eastAsia="Poppins" w:hAnsi="Poppins" w:cs="Poppins"/>
          <w:sz w:val="20"/>
          <w:szCs w:val="20"/>
          <w:lang w:val="it-IT"/>
        </w:rPr>
      </w:pPr>
      <w:r w:rsidRPr="00B82840">
        <w:rPr>
          <w:rFonts w:ascii="Poppins" w:eastAsia="Poppins" w:hAnsi="Poppins" w:cs="Poppins"/>
          <w:sz w:val="20"/>
          <w:szCs w:val="20"/>
          <w:lang w:val="it-IT"/>
        </w:rPr>
        <w:t xml:space="preserve">Maggiori </w:t>
      </w:r>
      <w:r w:rsidR="00D24335" w:rsidRPr="00B82840">
        <w:rPr>
          <w:rFonts w:ascii="Poppins" w:eastAsia="Poppins" w:hAnsi="Poppins" w:cs="Poppins"/>
          <w:sz w:val="20"/>
          <w:szCs w:val="20"/>
          <w:lang w:val="it-IT"/>
        </w:rPr>
        <w:t xml:space="preserve">Informazioni </w:t>
      </w:r>
      <w:r w:rsidR="004D5018" w:rsidRPr="00B82840">
        <w:rPr>
          <w:rFonts w:ascii="Poppins" w:eastAsia="Poppins" w:hAnsi="Poppins" w:cs="Poppins"/>
          <w:sz w:val="20"/>
          <w:szCs w:val="20"/>
          <w:lang w:val="it-IT"/>
        </w:rPr>
        <w:t>su</w:t>
      </w:r>
      <w:r w:rsidRPr="00B82840">
        <w:rPr>
          <w:rFonts w:ascii="Poppins" w:eastAsia="Poppins" w:hAnsi="Poppins" w:cs="Poppins"/>
          <w:sz w:val="20"/>
          <w:szCs w:val="20"/>
          <w:lang w:val="it-IT"/>
        </w:rPr>
        <w:t xml:space="preserve"> Aruba:</w:t>
      </w:r>
    </w:p>
    <w:p w14:paraId="03AB68D2" w14:textId="27C7785E" w:rsidR="004D5018" w:rsidRPr="00B82840" w:rsidRDefault="004D5018" w:rsidP="00597911">
      <w:pPr>
        <w:jc w:val="right"/>
        <w:rPr>
          <w:rFonts w:ascii="Poppins" w:eastAsia="Poppins" w:hAnsi="Poppins" w:cs="Poppins"/>
          <w:b/>
          <w:bCs/>
          <w:sz w:val="20"/>
          <w:szCs w:val="20"/>
          <w:lang w:val="it-IT"/>
        </w:rPr>
      </w:pPr>
      <w:hyperlink r:id="rId11" w:history="1">
        <w:r w:rsidRPr="00B82840">
          <w:rPr>
            <w:rStyle w:val="Collegamentoipertestuale"/>
            <w:rFonts w:ascii="Poppins" w:eastAsia="Poppins" w:hAnsi="Poppins" w:cs="Poppins"/>
            <w:b/>
            <w:bCs/>
            <w:sz w:val="20"/>
            <w:szCs w:val="20"/>
            <w:lang w:val="it-IT"/>
          </w:rPr>
          <w:t>www.aruba.com</w:t>
        </w:r>
      </w:hyperlink>
    </w:p>
    <w:p w14:paraId="2C03B80C" w14:textId="77777777" w:rsidR="00597911" w:rsidRPr="00597911" w:rsidRDefault="00597911" w:rsidP="00597911">
      <w:pPr>
        <w:jc w:val="right"/>
        <w:rPr>
          <w:rFonts w:ascii="Poppins" w:eastAsia="Poppins" w:hAnsi="Poppins" w:cs="Poppins"/>
          <w:i/>
          <w:iCs/>
          <w:sz w:val="20"/>
          <w:szCs w:val="20"/>
          <w:lang w:val="it-IT"/>
        </w:rPr>
      </w:pPr>
      <w:r w:rsidRPr="00597911">
        <w:rPr>
          <w:rFonts w:ascii="Poppins" w:eastAsia="Poppins" w:hAnsi="Poppins" w:cs="Poppins"/>
          <w:i/>
          <w:iCs/>
          <w:sz w:val="20"/>
          <w:szCs w:val="20"/>
          <w:lang w:val="it-IT"/>
        </w:rPr>
        <w:t>Global Tourist - Ufficio del Turismo di ARUBA in Italia</w:t>
      </w:r>
    </w:p>
    <w:p w14:paraId="25B8688C" w14:textId="3F98D944" w:rsidR="00597911" w:rsidRPr="00B82840" w:rsidRDefault="00597911" w:rsidP="00597911">
      <w:pPr>
        <w:jc w:val="right"/>
        <w:rPr>
          <w:rFonts w:ascii="Poppins" w:eastAsia="Poppins" w:hAnsi="Poppins" w:cs="Poppins"/>
          <w:i/>
          <w:iCs/>
          <w:sz w:val="20"/>
          <w:szCs w:val="20"/>
          <w:lang w:val="en-US"/>
        </w:rPr>
      </w:pPr>
      <w:r w:rsidRPr="00B82840">
        <w:rPr>
          <w:rFonts w:ascii="Poppins" w:eastAsia="Poppins" w:hAnsi="Poppins" w:cs="Poppins"/>
          <w:i/>
          <w:iCs/>
          <w:sz w:val="20"/>
          <w:szCs w:val="20"/>
          <w:lang w:val="en-US"/>
        </w:rPr>
        <w:t xml:space="preserve">Tel: 011 – 4546557 - Email: </w:t>
      </w:r>
      <w:hyperlink r:id="rId12" w:history="1">
        <w:r w:rsidR="004D5018" w:rsidRPr="00B82840">
          <w:rPr>
            <w:rStyle w:val="Collegamentoipertestuale"/>
            <w:rFonts w:ascii="Poppins" w:eastAsia="Poppins" w:hAnsi="Poppins" w:cs="Poppins"/>
            <w:i/>
            <w:iCs/>
            <w:sz w:val="20"/>
            <w:szCs w:val="20"/>
            <w:lang w:val="en-US"/>
          </w:rPr>
          <w:t>aruba@globaltourist.it</w:t>
        </w:r>
      </w:hyperlink>
    </w:p>
    <w:p w14:paraId="0000001E" w14:textId="5A43E72E" w:rsidR="008F33D9" w:rsidRPr="004D5018" w:rsidRDefault="008F33D9" w:rsidP="004D5018">
      <w:pPr>
        <w:spacing w:line="240" w:lineRule="auto"/>
        <w:rPr>
          <w:rFonts w:ascii="Poppins" w:eastAsia="Poppins" w:hAnsi="Poppins" w:cs="Poppins"/>
          <w:sz w:val="16"/>
          <w:szCs w:val="16"/>
        </w:rPr>
      </w:pPr>
    </w:p>
    <w:sectPr w:rsidR="008F33D9" w:rsidRPr="004D5018">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57F66" w14:textId="77777777" w:rsidR="00A4268F" w:rsidRDefault="00A4268F">
      <w:pPr>
        <w:spacing w:line="240" w:lineRule="auto"/>
      </w:pPr>
      <w:r>
        <w:separator/>
      </w:r>
    </w:p>
  </w:endnote>
  <w:endnote w:type="continuationSeparator" w:id="0">
    <w:p w14:paraId="558CB34A" w14:textId="77777777" w:rsidR="00A4268F" w:rsidRDefault="00A42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1" w:fontKey="{2870B356-2B48-4051-868E-2176FD8C0B30}"/>
    <w:embedBold r:id="rId2" w:fontKey="{8805F6EE-9D02-4C22-93BE-D6D275E02675}"/>
    <w:embedItalic r:id="rId3" w:fontKey="{B0F77CE8-907B-48BA-A29D-6F6782BE4124}"/>
  </w:font>
  <w:font w:name="Helvetica">
    <w:panose1 w:val="020B0604020202020204"/>
    <w:charset w:val="00"/>
    <w:family w:val="swiss"/>
    <w:pitch w:val="variable"/>
    <w:sig w:usb0="E0002EFF" w:usb1="C000785B" w:usb2="00000009" w:usb3="00000000" w:csb0="000001FF" w:csb1="00000000"/>
    <w:embedItalic r:id="rId4" w:fontKey="{8E7AC87F-982B-40CB-A320-234A43A4A9C3}"/>
    <w:embedBoldItalic r:id="rId5" w:fontKey="{5399B432-CD5C-4A0D-A0D1-17A07A0CD377}"/>
  </w:font>
  <w:font w:name="Montserrat">
    <w:panose1 w:val="000005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6" w:fontKey="{C14C64EF-4F70-4352-BCE3-E099222A8BBA}"/>
    <w:embedBold r:id="rId7" w:fontKey="{7BCAFA9D-4D2C-4962-A33E-11F73449A9DA}"/>
    <w:embedItalic r:id="rId8" w:fontKey="{ED251C13-B1A8-49FB-A829-DF2F9D277933}"/>
  </w:font>
  <w:font w:name="Calibri">
    <w:panose1 w:val="020F0502020204030204"/>
    <w:charset w:val="00"/>
    <w:family w:val="swiss"/>
    <w:pitch w:val="variable"/>
    <w:sig w:usb0="E4002EFF" w:usb1="C200247B" w:usb2="00000009" w:usb3="00000000" w:csb0="000001FF" w:csb1="00000000"/>
    <w:embedRegular r:id="rId9" w:fontKey="{8D92E636-08B9-4F96-8F76-0CCAAEB3E9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BCDA" w14:textId="77777777" w:rsidR="00597911" w:rsidRPr="00B82840" w:rsidRDefault="00597911" w:rsidP="00597911">
    <w:pPr>
      <w:pStyle w:val="Pidipagina"/>
      <w:tabs>
        <w:tab w:val="clear" w:pos="9638"/>
        <w:tab w:val="right" w:pos="9498"/>
      </w:tabs>
      <w:ind w:right="139"/>
      <w:rPr>
        <w:rFonts w:ascii="Montserrat" w:hAnsi="Montserrat" w:cstheme="minorHAnsi"/>
        <w:sz w:val="16"/>
        <w:szCs w:val="16"/>
        <w:lang w:val="it-IT"/>
      </w:rPr>
    </w:pPr>
    <w:r w:rsidRPr="00B82840">
      <w:rPr>
        <w:rFonts w:ascii="Montserrat" w:hAnsi="Montserrat" w:cstheme="minorHAnsi"/>
        <w:b/>
        <w:bCs/>
        <w:sz w:val="16"/>
        <w:szCs w:val="16"/>
        <w:lang w:val="it-IT"/>
      </w:rPr>
      <w:t>Global Tourist</w:t>
    </w:r>
  </w:p>
  <w:p w14:paraId="44DDF5D3" w14:textId="77777777" w:rsidR="00597911" w:rsidRPr="00B82840" w:rsidRDefault="00597911" w:rsidP="00597911">
    <w:pPr>
      <w:pStyle w:val="Pidipagina"/>
      <w:tabs>
        <w:tab w:val="clear" w:pos="9638"/>
        <w:tab w:val="right" w:pos="9498"/>
      </w:tabs>
      <w:ind w:right="139"/>
      <w:rPr>
        <w:rFonts w:ascii="Montserrat" w:hAnsi="Montserrat" w:cstheme="minorHAnsi"/>
        <w:i/>
        <w:iCs/>
        <w:sz w:val="16"/>
        <w:szCs w:val="16"/>
        <w:lang w:val="it-IT"/>
      </w:rPr>
    </w:pPr>
    <w:r w:rsidRPr="00B82840">
      <w:rPr>
        <w:rFonts w:ascii="Montserrat" w:hAnsi="Montserrat" w:cstheme="minorHAnsi"/>
        <w:i/>
        <w:iCs/>
        <w:sz w:val="16"/>
        <w:szCs w:val="16"/>
        <w:lang w:val="it-IT"/>
      </w:rPr>
      <w:t>Agenzia di Pubbliche Relazioni in Italia</w:t>
    </w:r>
  </w:p>
  <w:p w14:paraId="122C7872" w14:textId="67124D50" w:rsidR="00597911" w:rsidRPr="00B82840" w:rsidRDefault="00597911" w:rsidP="00597911">
    <w:pPr>
      <w:pStyle w:val="Pidipagina"/>
      <w:tabs>
        <w:tab w:val="clear" w:pos="9638"/>
        <w:tab w:val="right" w:pos="9498"/>
      </w:tabs>
      <w:ind w:right="139"/>
      <w:rPr>
        <w:rFonts w:ascii="Montserrat" w:hAnsi="Montserrat" w:cstheme="minorHAnsi"/>
        <w:sz w:val="16"/>
        <w:szCs w:val="16"/>
        <w:lang w:val="it-IT"/>
      </w:rPr>
    </w:pPr>
    <w:r w:rsidRPr="00B82840">
      <w:rPr>
        <w:rFonts w:ascii="Montserrat" w:hAnsi="Montserrat" w:cstheme="minorHAnsi"/>
        <w:sz w:val="16"/>
        <w:szCs w:val="16"/>
        <w:lang w:val="it-IT"/>
      </w:rPr>
      <w:t xml:space="preserve">Via </w:t>
    </w:r>
    <w:r w:rsidR="00B82840">
      <w:rPr>
        <w:rFonts w:ascii="Montserrat" w:hAnsi="Montserrat" w:cstheme="minorHAnsi"/>
        <w:sz w:val="16"/>
        <w:szCs w:val="16"/>
        <w:lang w:val="it-IT"/>
      </w:rPr>
      <w:t>Luigi Cibrario 11</w:t>
    </w:r>
    <w:r w:rsidRPr="00B82840">
      <w:rPr>
        <w:rFonts w:ascii="Montserrat" w:hAnsi="Montserrat" w:cstheme="minorHAnsi"/>
        <w:sz w:val="16"/>
        <w:szCs w:val="16"/>
        <w:lang w:val="it-IT"/>
      </w:rPr>
      <w:t xml:space="preserve"> - Torino (TO) - Italia</w:t>
    </w:r>
  </w:p>
  <w:p w14:paraId="4F156A41" w14:textId="77777777" w:rsidR="00597911" w:rsidRPr="00B82840" w:rsidRDefault="00597911" w:rsidP="00597911">
    <w:pPr>
      <w:pStyle w:val="Pidipagina"/>
      <w:tabs>
        <w:tab w:val="clear" w:pos="9638"/>
        <w:tab w:val="right" w:pos="9498"/>
      </w:tabs>
      <w:ind w:right="139"/>
      <w:rPr>
        <w:rFonts w:ascii="Montserrat" w:hAnsi="Montserrat" w:cstheme="minorHAnsi"/>
        <w:sz w:val="16"/>
        <w:szCs w:val="16"/>
        <w:lang w:val="it-IT"/>
      </w:rPr>
    </w:pPr>
    <w:r w:rsidRPr="00B82840">
      <w:rPr>
        <w:rFonts w:ascii="Montserrat" w:hAnsi="Montserrat" w:cstheme="minorHAnsi"/>
        <w:sz w:val="16"/>
        <w:szCs w:val="16"/>
        <w:lang w:val="it-IT"/>
      </w:rPr>
      <w:t xml:space="preserve">T: +39 011 4546557 | E: </w:t>
    </w:r>
    <w:hyperlink r:id="rId1" w:history="1">
      <w:r w:rsidRPr="00B82840">
        <w:rPr>
          <w:rStyle w:val="Collegamentoipertestuale"/>
          <w:rFonts w:ascii="Montserrat" w:hAnsi="Montserrat" w:cstheme="minorHAnsi"/>
          <w:sz w:val="16"/>
          <w:szCs w:val="16"/>
          <w:lang w:val="it-IT"/>
        </w:rPr>
        <w:t>aruba@globaltourist.it</w:t>
      </w:r>
    </w:hyperlink>
  </w:p>
  <w:p w14:paraId="039A2C57" w14:textId="77777777" w:rsidR="00597911" w:rsidRPr="00C70474" w:rsidRDefault="00597911" w:rsidP="00597911">
    <w:pPr>
      <w:pStyle w:val="Pidipagina"/>
      <w:tabs>
        <w:tab w:val="clear" w:pos="9638"/>
        <w:tab w:val="right" w:pos="9498"/>
      </w:tabs>
      <w:ind w:right="139"/>
      <w:rPr>
        <w:rFonts w:ascii="Montserrat" w:hAnsi="Montserrat" w:cstheme="minorHAnsi"/>
        <w:sz w:val="16"/>
        <w:szCs w:val="16"/>
        <w:lang w:val="it-IT"/>
      </w:rPr>
    </w:pPr>
    <w:r w:rsidRPr="00C70474">
      <w:rPr>
        <w:rFonts w:ascii="Montserrat" w:hAnsi="Montserrat" w:cstheme="minorHAnsi"/>
        <w:sz w:val="16"/>
        <w:szCs w:val="16"/>
        <w:lang w:val="it-IT"/>
      </w:rPr>
      <w:t>www.globaltourist.it | FB &amp; IG: @GlobalTourist.it</w:t>
    </w:r>
  </w:p>
  <w:p w14:paraId="147C0FDF" w14:textId="77777777" w:rsidR="00597911" w:rsidRPr="00C70474" w:rsidRDefault="00597911">
    <w:pPr>
      <w:pStyle w:val="Pidipagina"/>
      <w:rPr>
        <w:rFonts w:ascii="Montserrat" w:hAnsi="Montserrat"/>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0742D" w14:textId="77777777" w:rsidR="00A4268F" w:rsidRDefault="00A4268F">
      <w:pPr>
        <w:spacing w:line="240" w:lineRule="auto"/>
      </w:pPr>
      <w:r>
        <w:separator/>
      </w:r>
    </w:p>
  </w:footnote>
  <w:footnote w:type="continuationSeparator" w:id="0">
    <w:p w14:paraId="7DAF97C1" w14:textId="77777777" w:rsidR="00A4268F" w:rsidRDefault="00A426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545D9D75" w:rsidR="008F33D9" w:rsidRDefault="00597911">
    <w:pPr>
      <w:rPr>
        <w:i/>
        <w:iCs/>
        <w:sz w:val="18"/>
        <w:szCs w:val="18"/>
      </w:rPr>
    </w:pPr>
    <w:r>
      <w:rPr>
        <w:noProof/>
        <w:lang w:eastAsia="it-IT"/>
      </w:rPr>
      <w:drawing>
        <wp:anchor distT="0" distB="0" distL="114300" distR="114300" simplePos="0" relativeHeight="251661312" behindDoc="1" locked="0" layoutInCell="1" allowOverlap="1" wp14:anchorId="266E6F77" wp14:editId="571A25ED">
          <wp:simplePos x="0" y="0"/>
          <wp:positionH relativeFrom="column">
            <wp:posOffset>4772025</wp:posOffset>
          </wp:positionH>
          <wp:positionV relativeFrom="paragraph">
            <wp:posOffset>-265430</wp:posOffset>
          </wp:positionV>
          <wp:extent cx="1083945" cy="720090"/>
          <wp:effectExtent l="0" t="0" r="1905" b="3810"/>
          <wp:wrapTight wrapText="bothSides">
            <wp:wrapPolygon edited="0">
              <wp:start x="7213" y="0"/>
              <wp:lineTo x="1518" y="0"/>
              <wp:lineTo x="0" y="1714"/>
              <wp:lineTo x="0" y="14286"/>
              <wp:lineTo x="10250" y="18286"/>
              <wp:lineTo x="9490" y="20000"/>
              <wp:lineTo x="9490" y="21143"/>
              <wp:lineTo x="18221" y="21143"/>
              <wp:lineTo x="18601" y="18857"/>
              <wp:lineTo x="21258" y="17714"/>
              <wp:lineTo x="21258" y="14286"/>
              <wp:lineTo x="17462" y="9143"/>
              <wp:lineTo x="17842" y="6286"/>
              <wp:lineTo x="15944" y="2857"/>
              <wp:lineTo x="12148" y="0"/>
              <wp:lineTo x="7213" y="0"/>
            </wp:wrapPolygon>
          </wp:wrapTight>
          <wp:docPr id="1571332508" name="Immagine 157133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noChangeArrowheads="1"/>
                  </pic:cNvPicPr>
                </pic:nvPicPr>
                <pic:blipFill>
                  <a:blip r:embed="rId1">
                    <a:extLst>
                      <a:ext uri="{28A0092B-C50C-407E-A947-70E740481C1C}">
                        <a14:useLocalDpi xmlns:a14="http://schemas.microsoft.com/office/drawing/2010/main" val="0"/>
                      </a:ext>
                    </a:extLst>
                  </a:blip>
                  <a:srcRect t="202" b="202"/>
                  <a:stretch>
                    <a:fillRect/>
                  </a:stretch>
                </pic:blipFill>
                <pic:spPr bwMode="auto">
                  <a:xfrm>
                    <a:off x="0" y="0"/>
                    <a:ext cx="1083945" cy="7200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9264" behindDoc="1" locked="0" layoutInCell="1" allowOverlap="1" wp14:anchorId="62A31C5E" wp14:editId="268423C8">
          <wp:simplePos x="0" y="0"/>
          <wp:positionH relativeFrom="column">
            <wp:posOffset>0</wp:posOffset>
          </wp:positionH>
          <wp:positionV relativeFrom="paragraph">
            <wp:posOffset>152400</wp:posOffset>
          </wp:positionV>
          <wp:extent cx="1695450" cy="302260"/>
          <wp:effectExtent l="0" t="0" r="0" b="2540"/>
          <wp:wrapTight wrapText="bothSides">
            <wp:wrapPolygon edited="0">
              <wp:start x="1456" y="0"/>
              <wp:lineTo x="728" y="6807"/>
              <wp:lineTo x="728" y="16336"/>
              <wp:lineTo x="1456" y="20420"/>
              <wp:lineTo x="12620" y="20420"/>
              <wp:lineTo x="21357" y="17697"/>
              <wp:lineTo x="21357" y="2723"/>
              <wp:lineTo x="18688" y="0"/>
              <wp:lineTo x="1456" y="0"/>
            </wp:wrapPolygon>
          </wp:wrapTight>
          <wp:docPr id="1947420401" name="Immagine 19474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95450" cy="302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F7A56"/>
    <w:multiLevelType w:val="multilevel"/>
    <w:tmpl w:val="6F908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7917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3D9"/>
    <w:rsid w:val="0001456D"/>
    <w:rsid w:val="0014016D"/>
    <w:rsid w:val="001B0542"/>
    <w:rsid w:val="001E526A"/>
    <w:rsid w:val="003C556D"/>
    <w:rsid w:val="004A62B3"/>
    <w:rsid w:val="004D5018"/>
    <w:rsid w:val="005475C1"/>
    <w:rsid w:val="00597911"/>
    <w:rsid w:val="00736A63"/>
    <w:rsid w:val="00805458"/>
    <w:rsid w:val="008B10C4"/>
    <w:rsid w:val="008F33D9"/>
    <w:rsid w:val="009A7E49"/>
    <w:rsid w:val="009D4B38"/>
    <w:rsid w:val="00A4268F"/>
    <w:rsid w:val="00AD7D9E"/>
    <w:rsid w:val="00B1068A"/>
    <w:rsid w:val="00B53807"/>
    <w:rsid w:val="00B82840"/>
    <w:rsid w:val="00C66EDF"/>
    <w:rsid w:val="00C70474"/>
    <w:rsid w:val="00CA64E3"/>
    <w:rsid w:val="00D24335"/>
    <w:rsid w:val="00DB0185"/>
    <w:rsid w:val="00FE0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AB8B0"/>
  <w15:docId w15:val="{972FC4D9-2A29-40F2-BBB8-22BA9656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4335"/>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59791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97911"/>
  </w:style>
  <w:style w:type="paragraph" w:styleId="Pidipagina">
    <w:name w:val="footer"/>
    <w:basedOn w:val="Normale"/>
    <w:link w:val="PidipaginaCarattere"/>
    <w:unhideWhenUsed/>
    <w:rsid w:val="0059791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97911"/>
  </w:style>
  <w:style w:type="character" w:styleId="Collegamentoipertestuale">
    <w:name w:val="Hyperlink"/>
    <w:uiPriority w:val="99"/>
    <w:rsid w:val="00597911"/>
    <w:rPr>
      <w:color w:val="0000FF"/>
      <w:u w:val="single"/>
    </w:rPr>
  </w:style>
  <w:style w:type="character" w:styleId="Menzionenonrisolta">
    <w:name w:val="Unresolved Mention"/>
    <w:basedOn w:val="Carpredefinitoparagrafo"/>
    <w:uiPriority w:val="99"/>
    <w:semiHidden/>
    <w:unhideWhenUsed/>
    <w:rsid w:val="0001456D"/>
    <w:rPr>
      <w:color w:val="605E5C"/>
      <w:shd w:val="clear" w:color="auto" w:fill="E1DFDD"/>
    </w:rPr>
  </w:style>
  <w:style w:type="character" w:styleId="Collegamentovisitato">
    <w:name w:val="FollowedHyperlink"/>
    <w:basedOn w:val="Carpredefinitoparagrafo"/>
    <w:uiPriority w:val="99"/>
    <w:semiHidden/>
    <w:unhideWhenUsed/>
    <w:rsid w:val="000145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uba@globaltourist.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ub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ripadvisor.com/TravelersChoice-Destinations-cTop-g147237" TargetMode="External"/><Relationship Id="rId4" Type="http://schemas.openxmlformats.org/officeDocument/2006/relationships/settings" Target="settings.xml"/><Relationship Id="rId9" Type="http://schemas.openxmlformats.org/officeDocument/2006/relationships/hyperlink" Target="https://brand.aruba.com/web/539e8dd87ad049b0/general-arub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aruba@globaltourist.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BbwCaU6+szNHHNChuuDRpP6EWg==">CgMxLjA4AHIhMTN4c0xMNmNSOU9TZ1pVRVlPczNLTkFfaDlzQ3NVd0Fo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552</Words>
  <Characters>3147</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Tripadvisor</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Johnson</dc:creator>
  <cp:lastModifiedBy>Cecilia Rignanese</cp:lastModifiedBy>
  <cp:revision>4</cp:revision>
  <dcterms:created xsi:type="dcterms:W3CDTF">2026-01-20T13:24:00Z</dcterms:created>
  <dcterms:modified xsi:type="dcterms:W3CDTF">2026-01-21T13:25:00Z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06586b7c-de88-49b2-b1ea-2e713051e35f</vt:lpwstr>
  </property>
</Properties>
</file>