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CCAC" w14:textId="25C5FE0B" w:rsidR="00EC0BA7" w:rsidRDefault="48B05217" w:rsidP="003A2C6B">
      <w:pPr>
        <w:spacing w:before="240" w:after="240"/>
        <w:jc w:val="center"/>
        <w:rPr>
          <w:rFonts w:ascii="Aptos" w:eastAsia="Aptos" w:hAnsi="Aptos" w:cs="Aptos"/>
          <w:b/>
          <w:bCs/>
          <w:sz w:val="28"/>
          <w:szCs w:val="28"/>
          <w:lang w:val="it-IT"/>
        </w:rPr>
      </w:pPr>
      <w:r w:rsidRPr="003A2C6B">
        <w:rPr>
          <w:rFonts w:ascii="Aptos" w:eastAsia="Aptos" w:hAnsi="Aptos" w:cs="Aptos"/>
          <w:b/>
          <w:bCs/>
          <w:sz w:val="28"/>
          <w:szCs w:val="28"/>
          <w:lang w:val="it-IT"/>
        </w:rPr>
        <w:t>Una diretta mondiale in modalità “</w:t>
      </w:r>
      <w:proofErr w:type="spellStart"/>
      <w:r w:rsidRPr="003A2C6B">
        <w:rPr>
          <w:rFonts w:ascii="Aptos" w:eastAsia="Aptos" w:hAnsi="Aptos" w:cs="Aptos"/>
          <w:b/>
          <w:bCs/>
          <w:sz w:val="28"/>
          <w:szCs w:val="28"/>
          <w:lang w:val="it-IT"/>
        </w:rPr>
        <w:t>cinematic</w:t>
      </w:r>
      <w:proofErr w:type="spellEnd"/>
      <w:r w:rsidRPr="003A2C6B">
        <w:rPr>
          <w:rFonts w:ascii="Aptos" w:eastAsia="Aptos" w:hAnsi="Aptos" w:cs="Aptos"/>
          <w:b/>
          <w:bCs/>
          <w:sz w:val="28"/>
          <w:szCs w:val="28"/>
          <w:lang w:val="it-IT"/>
        </w:rPr>
        <w:t>”</w:t>
      </w:r>
      <w:r w:rsidR="00294A87">
        <w:rPr>
          <w:rFonts w:ascii="Aptos" w:eastAsia="Aptos" w:hAnsi="Aptos" w:cs="Aptos"/>
          <w:b/>
          <w:bCs/>
          <w:sz w:val="28"/>
          <w:szCs w:val="28"/>
          <w:lang w:val="it-IT"/>
        </w:rPr>
        <w:t xml:space="preserve"> in Varicano</w:t>
      </w:r>
      <w:r w:rsidRPr="003A2C6B">
        <w:rPr>
          <w:rFonts w:ascii="Aptos" w:eastAsia="Aptos" w:hAnsi="Aptos" w:cs="Aptos"/>
          <w:b/>
          <w:bCs/>
          <w:sz w:val="28"/>
          <w:szCs w:val="28"/>
          <w:lang w:val="it-IT"/>
        </w:rPr>
        <w:t>: il Dicastero per la Comunicazione avvia una nuova sperimentazione con tecnologia Sony Super 35</w:t>
      </w:r>
    </w:p>
    <w:p w14:paraId="5907D6E8" w14:textId="6A079FA0" w:rsidR="00926982" w:rsidRPr="003A2C6B" w:rsidRDefault="00926982" w:rsidP="003A2C6B">
      <w:pPr>
        <w:spacing w:before="240" w:after="240"/>
        <w:jc w:val="center"/>
        <w:rPr>
          <w:sz w:val="28"/>
          <w:szCs w:val="28"/>
          <w:lang w:val="it-IT"/>
        </w:rPr>
      </w:pPr>
      <w:r>
        <w:rPr>
          <w:noProof/>
          <w:sz w:val="28"/>
          <w:szCs w:val="28"/>
          <w:lang w:val="it-IT"/>
        </w:rPr>
        <w:drawing>
          <wp:inline distT="0" distB="0" distL="0" distR="0" wp14:anchorId="4183B05D" wp14:editId="4F2501EC">
            <wp:extent cx="3771900" cy="2640246"/>
            <wp:effectExtent l="0" t="0" r="0" b="8255"/>
            <wp:docPr id="6601290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29032" name="Immagine 66012903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6606" cy="2650540"/>
                    </a:xfrm>
                    <a:prstGeom prst="rect">
                      <a:avLst/>
                    </a:prstGeom>
                  </pic:spPr>
                </pic:pic>
              </a:graphicData>
            </a:graphic>
          </wp:inline>
        </w:drawing>
      </w:r>
    </w:p>
    <w:p w14:paraId="40FAF7FD" w14:textId="5129E437" w:rsidR="00EC0BA7" w:rsidRDefault="003A2C6B" w:rsidP="5BA327EA">
      <w:pPr>
        <w:spacing w:before="240" w:after="240"/>
        <w:rPr>
          <w:rFonts w:ascii="Aptos" w:eastAsia="Aptos" w:hAnsi="Aptos" w:cs="Aptos"/>
          <w:lang w:val="it-IT"/>
        </w:rPr>
      </w:pPr>
      <w:r>
        <w:rPr>
          <w:rFonts w:ascii="Aptos" w:eastAsia="Aptos" w:hAnsi="Aptos" w:cs="Aptos"/>
          <w:lang w:val="it-IT"/>
        </w:rPr>
        <w:t xml:space="preserve">Roma, </w:t>
      </w:r>
      <w:r w:rsidR="00A14C89">
        <w:rPr>
          <w:rFonts w:ascii="Aptos" w:eastAsia="Aptos" w:hAnsi="Aptos" w:cs="Aptos"/>
          <w:lang w:val="it-IT"/>
        </w:rPr>
        <w:t>24</w:t>
      </w:r>
      <w:r>
        <w:rPr>
          <w:rFonts w:ascii="Aptos" w:eastAsia="Aptos" w:hAnsi="Aptos" w:cs="Aptos"/>
          <w:lang w:val="it-IT"/>
        </w:rPr>
        <w:t xml:space="preserve"> dicembre 2025 - </w:t>
      </w:r>
      <w:r w:rsidR="48B05217" w:rsidRPr="003A2C6B">
        <w:rPr>
          <w:rFonts w:ascii="Aptos" w:eastAsia="Aptos" w:hAnsi="Aptos" w:cs="Aptos"/>
          <w:lang w:val="it-IT"/>
        </w:rPr>
        <w:t xml:space="preserve">In occasione della </w:t>
      </w:r>
      <w:r w:rsidR="48B05217" w:rsidRPr="003A2C6B">
        <w:rPr>
          <w:rFonts w:ascii="Aptos" w:eastAsia="Aptos" w:hAnsi="Aptos" w:cs="Aptos"/>
          <w:b/>
          <w:bCs/>
          <w:lang w:val="it-IT"/>
        </w:rPr>
        <w:t>Benedizione Urbi et Orbi del 25 dicembre</w:t>
      </w:r>
      <w:r w:rsidR="48B05217" w:rsidRPr="003A2C6B">
        <w:rPr>
          <w:rFonts w:ascii="Aptos" w:eastAsia="Aptos" w:hAnsi="Aptos" w:cs="Aptos"/>
          <w:lang w:val="it-IT"/>
        </w:rPr>
        <w:t>,</w:t>
      </w:r>
      <w:r w:rsidR="002648BD" w:rsidRPr="002648BD">
        <w:rPr>
          <w:lang w:val="it-IT"/>
        </w:rPr>
        <w:t xml:space="preserve"> </w:t>
      </w:r>
      <w:r w:rsidR="002648BD" w:rsidRPr="002648BD">
        <w:rPr>
          <w:rFonts w:ascii="Aptos" w:eastAsia="Aptos" w:hAnsi="Aptos" w:cs="Aptos"/>
          <w:lang w:val="it-IT"/>
        </w:rPr>
        <w:t xml:space="preserve">a Roma, in Piazza San Pietro, </w:t>
      </w:r>
      <w:r w:rsidR="00894DB7">
        <w:rPr>
          <w:rFonts w:ascii="Aptos" w:eastAsia="Aptos" w:hAnsi="Aptos" w:cs="Aptos"/>
          <w:lang w:val="it-IT"/>
        </w:rPr>
        <w:t xml:space="preserve">Sony è lieta di annunciare che </w:t>
      </w:r>
      <w:r w:rsidR="48B05217" w:rsidRPr="003A2C6B">
        <w:rPr>
          <w:rFonts w:ascii="Aptos" w:eastAsia="Aptos" w:hAnsi="Aptos" w:cs="Aptos"/>
          <w:lang w:val="it-IT"/>
        </w:rPr>
        <w:t xml:space="preserve">Vatican Media integrerà una speciale </w:t>
      </w:r>
      <w:r w:rsidR="48B05217" w:rsidRPr="003A2C6B">
        <w:rPr>
          <w:rFonts w:ascii="Aptos" w:eastAsia="Aptos" w:hAnsi="Aptos" w:cs="Aptos"/>
          <w:b/>
          <w:bCs/>
          <w:lang w:val="it-IT"/>
        </w:rPr>
        <w:t>sperimentazione per la diretta mondiale</w:t>
      </w:r>
      <w:r w:rsidR="48B05217" w:rsidRPr="003A2C6B">
        <w:rPr>
          <w:rFonts w:ascii="Aptos" w:eastAsia="Aptos" w:hAnsi="Aptos" w:cs="Aptos"/>
          <w:lang w:val="it-IT"/>
        </w:rPr>
        <w:t xml:space="preserve"> impiegando la nuova </w:t>
      </w:r>
      <w:r w:rsidR="00A26E17">
        <w:rPr>
          <w:rFonts w:ascii="Aptos" w:eastAsia="Aptos" w:hAnsi="Aptos" w:cs="Aptos"/>
          <w:b/>
          <w:bCs/>
          <w:lang w:val="it-IT"/>
        </w:rPr>
        <w:t>tele</w:t>
      </w:r>
      <w:r w:rsidR="00711D50" w:rsidRPr="00711D50">
        <w:rPr>
          <w:rFonts w:ascii="Aptos" w:eastAsia="Aptos" w:hAnsi="Aptos" w:cs="Aptos"/>
          <w:b/>
          <w:bCs/>
          <w:lang w:val="it-IT"/>
        </w:rPr>
        <w:t xml:space="preserve">camera </w:t>
      </w:r>
      <w:r w:rsidR="48B05217" w:rsidRPr="003A2C6B">
        <w:rPr>
          <w:rFonts w:ascii="Aptos" w:eastAsia="Aptos" w:hAnsi="Aptos" w:cs="Aptos"/>
          <w:b/>
          <w:bCs/>
          <w:lang w:val="it-IT"/>
        </w:rPr>
        <w:t>Sony HDC-F5500V</w:t>
      </w:r>
      <w:r w:rsidR="48B05217" w:rsidRPr="003A2C6B">
        <w:rPr>
          <w:rFonts w:ascii="Aptos" w:eastAsia="Aptos" w:hAnsi="Aptos" w:cs="Aptos"/>
          <w:lang w:val="it-IT"/>
        </w:rPr>
        <w:t xml:space="preserve"> </w:t>
      </w:r>
      <w:r w:rsidR="00A26E17" w:rsidRPr="00A26E17">
        <w:rPr>
          <w:rFonts w:ascii="Aptos" w:eastAsia="Aptos" w:hAnsi="Aptos" w:cs="Aptos"/>
          <w:b/>
          <w:bCs/>
          <w:lang w:val="it-IT"/>
        </w:rPr>
        <w:t>4K</w:t>
      </w:r>
      <w:r w:rsidR="00A26E17">
        <w:rPr>
          <w:rFonts w:ascii="Aptos" w:eastAsia="Aptos" w:hAnsi="Aptos" w:cs="Aptos"/>
          <w:lang w:val="it-IT"/>
        </w:rPr>
        <w:t xml:space="preserve"> </w:t>
      </w:r>
      <w:r w:rsidR="48B05217" w:rsidRPr="003A2C6B">
        <w:rPr>
          <w:rFonts w:ascii="Aptos" w:eastAsia="Aptos" w:hAnsi="Aptos" w:cs="Aptos"/>
          <w:lang w:val="it-IT"/>
        </w:rPr>
        <w:t xml:space="preserve">dotata di </w:t>
      </w:r>
      <w:r w:rsidR="48B05217" w:rsidRPr="003A2C6B">
        <w:rPr>
          <w:rFonts w:ascii="Aptos" w:eastAsia="Aptos" w:hAnsi="Aptos" w:cs="Aptos"/>
          <w:b/>
          <w:bCs/>
          <w:lang w:val="it-IT"/>
        </w:rPr>
        <w:t>sensore Super 35</w:t>
      </w:r>
      <w:r w:rsidR="00CA6E49">
        <w:rPr>
          <w:rFonts w:ascii="Aptos" w:eastAsia="Aptos" w:hAnsi="Aptos" w:cs="Aptos"/>
          <w:lang w:val="it-IT"/>
        </w:rPr>
        <w:t xml:space="preserve">. Questa </w:t>
      </w:r>
      <w:r w:rsidR="48B05217" w:rsidRPr="003A2C6B">
        <w:rPr>
          <w:rFonts w:ascii="Aptos" w:eastAsia="Aptos" w:hAnsi="Aptos" w:cs="Aptos"/>
          <w:lang w:val="it-IT"/>
        </w:rPr>
        <w:t>soluzione innovativa consent</w:t>
      </w:r>
      <w:r w:rsidR="00394B1A">
        <w:rPr>
          <w:rFonts w:ascii="Aptos" w:eastAsia="Aptos" w:hAnsi="Aptos" w:cs="Aptos"/>
          <w:lang w:val="it-IT"/>
        </w:rPr>
        <w:t>irà</w:t>
      </w:r>
      <w:r w:rsidR="48B05217" w:rsidRPr="003A2C6B">
        <w:rPr>
          <w:rFonts w:ascii="Aptos" w:eastAsia="Aptos" w:hAnsi="Aptos" w:cs="Aptos"/>
          <w:lang w:val="it-IT"/>
        </w:rPr>
        <w:t xml:space="preserve"> di ottenere </w:t>
      </w:r>
      <w:r w:rsidR="003F5D69">
        <w:rPr>
          <w:rFonts w:ascii="Aptos" w:eastAsia="Aptos" w:hAnsi="Aptos" w:cs="Aptos"/>
          <w:lang w:val="it-IT"/>
        </w:rPr>
        <w:t>immagini</w:t>
      </w:r>
      <w:r w:rsidR="48B05217" w:rsidRPr="003A2C6B">
        <w:rPr>
          <w:rFonts w:ascii="Aptos" w:eastAsia="Aptos" w:hAnsi="Aptos" w:cs="Aptos"/>
          <w:lang w:val="it-IT"/>
        </w:rPr>
        <w:t xml:space="preserve"> con resa “</w:t>
      </w:r>
      <w:proofErr w:type="spellStart"/>
      <w:r w:rsidR="48B05217" w:rsidRPr="003A2C6B">
        <w:rPr>
          <w:rFonts w:ascii="Aptos" w:eastAsia="Aptos" w:hAnsi="Aptos" w:cs="Aptos"/>
          <w:lang w:val="it-IT"/>
        </w:rPr>
        <w:t>cinema</w:t>
      </w:r>
      <w:r w:rsidR="00394B1A">
        <w:rPr>
          <w:rFonts w:ascii="Aptos" w:eastAsia="Aptos" w:hAnsi="Aptos" w:cs="Aptos"/>
          <w:lang w:val="it-IT"/>
        </w:rPr>
        <w:t>tic</w:t>
      </w:r>
      <w:proofErr w:type="spellEnd"/>
      <w:r w:rsidR="48B05217" w:rsidRPr="003A2C6B">
        <w:rPr>
          <w:rFonts w:ascii="Aptos" w:eastAsia="Aptos" w:hAnsi="Aptos" w:cs="Aptos"/>
          <w:lang w:val="it-IT"/>
        </w:rPr>
        <w:t xml:space="preserve">” </w:t>
      </w:r>
      <w:r w:rsidR="00251F88">
        <w:rPr>
          <w:rFonts w:ascii="Aptos" w:eastAsia="Aptos" w:hAnsi="Aptos" w:cs="Aptos"/>
          <w:lang w:val="it-IT"/>
        </w:rPr>
        <w:t xml:space="preserve">per una trasmissione </w:t>
      </w:r>
      <w:r w:rsidR="003F5D69">
        <w:rPr>
          <w:rFonts w:ascii="Aptos" w:eastAsia="Aptos" w:hAnsi="Aptos" w:cs="Aptos"/>
          <w:lang w:val="it-IT"/>
        </w:rPr>
        <w:t>mondiale</w:t>
      </w:r>
      <w:r w:rsidR="48B05217" w:rsidRPr="003A2C6B">
        <w:rPr>
          <w:rFonts w:ascii="Aptos" w:eastAsia="Aptos" w:hAnsi="Aptos" w:cs="Aptos"/>
          <w:lang w:val="it-IT"/>
        </w:rPr>
        <w:t>.</w:t>
      </w:r>
    </w:p>
    <w:p w14:paraId="4F594E5A" w14:textId="2A1152EC" w:rsidR="00EC0BA7" w:rsidRPr="003A2C6B" w:rsidRDefault="48B05217" w:rsidP="5BA327EA">
      <w:pPr>
        <w:spacing w:before="240" w:after="240"/>
        <w:rPr>
          <w:lang w:val="it-IT"/>
        </w:rPr>
      </w:pPr>
      <w:r w:rsidRPr="003A2C6B">
        <w:rPr>
          <w:rFonts w:ascii="Aptos" w:eastAsia="Aptos" w:hAnsi="Aptos" w:cs="Aptos"/>
          <w:lang w:val="it-IT"/>
        </w:rPr>
        <w:t>L’iniziativ</w:t>
      </w:r>
      <w:r w:rsidR="00500692">
        <w:rPr>
          <w:rFonts w:ascii="Aptos" w:eastAsia="Aptos" w:hAnsi="Aptos" w:cs="Aptos"/>
          <w:lang w:val="it-IT"/>
        </w:rPr>
        <w:t>a</w:t>
      </w:r>
      <w:r w:rsidRPr="003A2C6B">
        <w:rPr>
          <w:rFonts w:ascii="Aptos" w:eastAsia="Aptos" w:hAnsi="Aptos" w:cs="Aptos"/>
          <w:lang w:val="it-IT"/>
        </w:rPr>
        <w:t xml:space="preserve">, condotta durante una delle celebrazioni più seguite dell’anno, ha l’obiettivo di esplorare </w:t>
      </w:r>
      <w:r w:rsidRPr="003A2C6B">
        <w:rPr>
          <w:rFonts w:ascii="Aptos" w:eastAsia="Aptos" w:hAnsi="Aptos" w:cs="Aptos"/>
          <w:b/>
          <w:bCs/>
          <w:lang w:val="it-IT"/>
        </w:rPr>
        <w:t>nuovi linguaggi visivi</w:t>
      </w:r>
      <w:r w:rsidRPr="003A2C6B">
        <w:rPr>
          <w:rFonts w:ascii="Aptos" w:eastAsia="Aptos" w:hAnsi="Aptos" w:cs="Aptos"/>
          <w:lang w:val="it-IT"/>
        </w:rPr>
        <w:t xml:space="preserve"> capaci di coniugare la qualità del cinema con i requisiti tecnici della trasmissione globale. Grazie al sensore Super 35 e alla gestione avanzata del colore e della profondità di campo, la HDC-F5500V permette una narrazione più immersiva, valorizzando la dimensione spirituale ed emotiva dell’evento.</w:t>
      </w:r>
    </w:p>
    <w:p w14:paraId="14D88724" w14:textId="7DDBA0CC" w:rsidR="006549FD" w:rsidRDefault="48B05217" w:rsidP="5BA327EA">
      <w:pPr>
        <w:spacing w:before="240" w:after="240"/>
        <w:rPr>
          <w:rFonts w:ascii="Aptos" w:eastAsia="Aptos" w:hAnsi="Aptos" w:cs="Aptos"/>
          <w:lang w:val="it-IT"/>
        </w:rPr>
      </w:pPr>
      <w:r w:rsidRPr="003A2C6B">
        <w:rPr>
          <w:rFonts w:ascii="Aptos" w:eastAsia="Aptos" w:hAnsi="Aptos" w:cs="Aptos"/>
          <w:lang w:val="it-IT"/>
        </w:rPr>
        <w:t xml:space="preserve">Questa iniziativa </w:t>
      </w:r>
      <w:r w:rsidR="001F5354">
        <w:rPr>
          <w:rFonts w:ascii="Aptos" w:eastAsia="Aptos" w:hAnsi="Aptos" w:cs="Aptos"/>
          <w:lang w:val="it-IT"/>
        </w:rPr>
        <w:t>prosegue</w:t>
      </w:r>
      <w:r w:rsidRPr="003A2C6B">
        <w:rPr>
          <w:rFonts w:ascii="Aptos" w:eastAsia="Aptos" w:hAnsi="Aptos" w:cs="Aptos"/>
          <w:lang w:val="it-IT"/>
        </w:rPr>
        <w:t xml:space="preserve"> la </w:t>
      </w:r>
      <w:r w:rsidRPr="003A2C6B">
        <w:rPr>
          <w:rFonts w:ascii="Aptos" w:eastAsia="Aptos" w:hAnsi="Aptos" w:cs="Aptos"/>
          <w:b/>
          <w:bCs/>
          <w:lang w:val="it-IT"/>
        </w:rPr>
        <w:t>lunga e proficua collaborazione tra il Dicastero per la Comunicazione e Sony</w:t>
      </w:r>
      <w:r w:rsidR="00FC7467">
        <w:rPr>
          <w:rFonts w:ascii="Aptos" w:eastAsia="Aptos" w:hAnsi="Aptos" w:cs="Aptos"/>
          <w:b/>
          <w:bCs/>
          <w:lang w:val="it-IT"/>
        </w:rPr>
        <w:t xml:space="preserve"> Europa</w:t>
      </w:r>
      <w:r w:rsidRPr="003A2C6B">
        <w:rPr>
          <w:rFonts w:ascii="Aptos" w:eastAsia="Aptos" w:hAnsi="Aptos" w:cs="Aptos"/>
          <w:lang w:val="it-IT"/>
        </w:rPr>
        <w:t>, un rapporto che ne</w:t>
      </w:r>
      <w:r w:rsidR="001F5354">
        <w:rPr>
          <w:rFonts w:ascii="Aptos" w:eastAsia="Aptos" w:hAnsi="Aptos" w:cs="Aptos"/>
          <w:lang w:val="it-IT"/>
        </w:rPr>
        <w:t xml:space="preserve">l corso degli </w:t>
      </w:r>
      <w:r w:rsidRPr="003A2C6B">
        <w:rPr>
          <w:rFonts w:ascii="Aptos" w:eastAsia="Aptos" w:hAnsi="Aptos" w:cs="Aptos"/>
          <w:lang w:val="it-IT"/>
        </w:rPr>
        <w:t>anni ha favorito l</w:t>
      </w:r>
      <w:r w:rsidR="001F5354">
        <w:rPr>
          <w:rFonts w:ascii="Aptos" w:eastAsia="Aptos" w:hAnsi="Aptos" w:cs="Aptos"/>
          <w:lang w:val="it-IT"/>
        </w:rPr>
        <w:t xml:space="preserve">a progressiva </w:t>
      </w:r>
      <w:r w:rsidRPr="003A2C6B">
        <w:rPr>
          <w:rFonts w:ascii="Aptos" w:eastAsia="Aptos" w:hAnsi="Aptos" w:cs="Aptos"/>
          <w:lang w:val="it-IT"/>
        </w:rPr>
        <w:t xml:space="preserve">introduzione di tecnologie all’avanguardia nel servizio della comunicazione della Santa Sede. </w:t>
      </w:r>
      <w:r w:rsidR="00574DAF" w:rsidRPr="006549FD">
        <w:rPr>
          <w:rFonts w:ascii="Aptos" w:eastAsia="Aptos" w:hAnsi="Aptos" w:cs="Aptos"/>
          <w:lang w:val="it-IT"/>
        </w:rPr>
        <w:t>Il progetto è orientato alla promozione dell'innovazione e della qualità, garantendo al contempo che il messaggio del Papa rimanga accessibile al pubblico di tutto il mondo.</w:t>
      </w:r>
    </w:p>
    <w:p w14:paraId="055D92A2" w14:textId="2B7C4F92" w:rsidR="006549FD" w:rsidRPr="003A2C6B" w:rsidRDefault="006549FD" w:rsidP="5BA327EA">
      <w:pPr>
        <w:spacing w:before="240" w:after="240"/>
        <w:rPr>
          <w:lang w:val="it-IT"/>
        </w:rPr>
      </w:pPr>
      <w:r w:rsidRPr="006549FD">
        <w:rPr>
          <w:rFonts w:ascii="Aptos" w:eastAsia="Aptos" w:hAnsi="Aptos" w:cs="Aptos"/>
          <w:lang w:val="it-IT"/>
        </w:rPr>
        <w:t xml:space="preserve">Questa iniziativa prosegue la collaborazione di lunga data tra il Dicastero per la Comunicazione e Sony, un rapporto che nel corso degli anni ha favorito la progressiva </w:t>
      </w:r>
      <w:r w:rsidRPr="006549FD">
        <w:rPr>
          <w:rFonts w:ascii="Aptos" w:eastAsia="Aptos" w:hAnsi="Aptos" w:cs="Aptos"/>
          <w:lang w:val="it-IT"/>
        </w:rPr>
        <w:lastRenderedPageBreak/>
        <w:t>introduzione di tecnologie all'avanguardia al servizio della comunicazione della Santa Sede. Il progetto è orientato alla promozione dell'innovazione e della qualità, garantendo al contempo che il messaggio del Papa rimanga accessibile al pubblico di tutto il mondo.</w:t>
      </w:r>
    </w:p>
    <w:p w14:paraId="12BEBB5E" w14:textId="782FAC34" w:rsidR="00EC0BA7" w:rsidRPr="003A2C6B" w:rsidRDefault="48B05217" w:rsidP="5BA327EA">
      <w:pPr>
        <w:spacing w:before="240" w:after="240"/>
        <w:rPr>
          <w:lang w:val="it-IT"/>
        </w:rPr>
      </w:pPr>
      <w:r w:rsidRPr="003A2C6B">
        <w:rPr>
          <w:rFonts w:ascii="Aptos" w:eastAsia="Aptos" w:hAnsi="Aptos" w:cs="Aptos"/>
          <w:lang w:val="it-IT"/>
        </w:rPr>
        <w:t>L’esperimento verrà integrato nella trasmissione ufficiale in modo armonico, avvalendosi di un esistente sistema di telecamere HDC-5500V di altissimo profilo, senza alterare la struttura della produzione internazionale, ma contribuendo a delineare nuove prospettive per le future dirette papali e a consentire un arricchimento della raccolta dei contenuti destinati all’archivio audiovisivo vaticano.</w:t>
      </w:r>
    </w:p>
    <w:p w14:paraId="2DBF670E" w14:textId="2FB74A40" w:rsidR="00D83E78" w:rsidRPr="006549FD" w:rsidRDefault="00D83E78" w:rsidP="071AC128">
      <w:pPr>
        <w:spacing w:before="240" w:after="240"/>
        <w:rPr>
          <w:rFonts w:ascii="Aptos" w:eastAsia="Aptos" w:hAnsi="Aptos" w:cs="Aptos"/>
          <w:lang w:val="it-IT"/>
        </w:rPr>
      </w:pPr>
      <w:proofErr w:type="spellStart"/>
      <w:r w:rsidRPr="006549FD">
        <w:rPr>
          <w:rFonts w:ascii="Aptos" w:eastAsia="Aptos" w:hAnsi="Aptos" w:cs="Aptos"/>
          <w:lang w:val="it-IT"/>
        </w:rPr>
        <w:t>L’ing</w:t>
      </w:r>
      <w:proofErr w:type="spellEnd"/>
      <w:r w:rsidRPr="006549FD">
        <w:rPr>
          <w:rFonts w:ascii="Aptos" w:eastAsia="Aptos" w:hAnsi="Aptos" w:cs="Aptos"/>
          <w:lang w:val="it-IT"/>
        </w:rPr>
        <w:t xml:space="preserve">. Francesco Masci, Direttore della Direzione Tecnologica del Dicastero per la Comunicazione della Santa Sede, ha dichiarato: “Nel solco della nostra missione, il Dicastero per la Comunicazione continua a investire nella ricerca e nel confronto con partner tecnologici di eccellenza come Sony, affinché il racconto visivo degli eventi della Santa Sede rispecchi sempre più la profondità del messaggio che custodiamo. Come ricorda sant’Agostino, ‘la verità è come un raggio di luce che illumina ogni </w:t>
      </w:r>
      <w:proofErr w:type="spellStart"/>
      <w:r w:rsidRPr="006549FD">
        <w:rPr>
          <w:rFonts w:ascii="Aptos" w:eastAsia="Aptos" w:hAnsi="Aptos" w:cs="Aptos"/>
          <w:lang w:val="it-IT"/>
        </w:rPr>
        <w:t>cosa’</w:t>
      </w:r>
      <w:proofErr w:type="spellEnd"/>
      <w:r w:rsidRPr="006549FD">
        <w:rPr>
          <w:rFonts w:ascii="Aptos" w:eastAsia="Aptos" w:hAnsi="Aptos" w:cs="Aptos"/>
          <w:lang w:val="it-IT"/>
        </w:rPr>
        <w:t xml:space="preserve">: anche le tecnologie, quando sono messe al servizio della persona e della bellezza, possono diventare strumenti che aiutano a rendere visibile ciò che ispira, unisce e innalza lo spirito. La nostra sperimentazione in ambito </w:t>
      </w:r>
      <w:proofErr w:type="spellStart"/>
      <w:r w:rsidRPr="006549FD">
        <w:rPr>
          <w:rFonts w:ascii="Aptos" w:eastAsia="Aptos" w:hAnsi="Aptos" w:cs="Aptos"/>
          <w:lang w:val="it-IT"/>
        </w:rPr>
        <w:t>cinematic</w:t>
      </w:r>
      <w:proofErr w:type="spellEnd"/>
      <w:r w:rsidRPr="006549FD">
        <w:rPr>
          <w:rFonts w:ascii="Aptos" w:eastAsia="Aptos" w:hAnsi="Aptos" w:cs="Aptos"/>
          <w:lang w:val="it-IT"/>
        </w:rPr>
        <w:t xml:space="preserve"> va precisamente in questa direzione: esplorare, con prudenza e creatività, nuovi linguaggi che sappiano sostenere la missione della Chiesa e raggiungere il cuore delle persone in ogni parte del mondo.”</w:t>
      </w:r>
    </w:p>
    <w:p w14:paraId="46D93DF2" w14:textId="21347A1C" w:rsidR="1556DE39" w:rsidRDefault="003D58CB" w:rsidP="071AC128">
      <w:pPr>
        <w:spacing w:before="240" w:after="240"/>
        <w:rPr>
          <w:rFonts w:ascii="Aptos" w:eastAsia="Aptos" w:hAnsi="Aptos" w:cs="Aptos"/>
          <w:lang w:val="it-IT"/>
        </w:rPr>
      </w:pPr>
      <w:r w:rsidRPr="003D58CB">
        <w:rPr>
          <w:rFonts w:ascii="Aptos" w:eastAsia="Aptos" w:hAnsi="Aptos" w:cs="Aptos"/>
          <w:lang w:val="it-IT"/>
        </w:rPr>
        <w:t xml:space="preserve">Benito Manlio Mari, Senior Sales Manager, </w:t>
      </w:r>
      <w:proofErr w:type="spellStart"/>
      <w:r w:rsidRPr="003D58CB">
        <w:rPr>
          <w:rFonts w:ascii="Aptos" w:eastAsia="Aptos" w:hAnsi="Aptos" w:cs="Aptos"/>
          <w:lang w:val="it-IT"/>
        </w:rPr>
        <w:t>Regional</w:t>
      </w:r>
      <w:proofErr w:type="spellEnd"/>
      <w:r w:rsidRPr="003D58CB">
        <w:rPr>
          <w:rFonts w:ascii="Aptos" w:eastAsia="Aptos" w:hAnsi="Aptos" w:cs="Aptos"/>
          <w:lang w:val="it-IT"/>
        </w:rPr>
        <w:t xml:space="preserve"> Sales South, Sony </w:t>
      </w:r>
      <w:r w:rsidR="006549FD">
        <w:rPr>
          <w:rFonts w:ascii="Aptos" w:eastAsia="Aptos" w:hAnsi="Aptos" w:cs="Aptos"/>
          <w:lang w:val="it-IT"/>
        </w:rPr>
        <w:t xml:space="preserve">Italia </w:t>
      </w:r>
      <w:r w:rsidR="006C19B7">
        <w:rPr>
          <w:rFonts w:ascii="Aptos" w:eastAsia="Aptos" w:hAnsi="Aptos" w:cs="Aptos"/>
          <w:lang w:val="it-IT"/>
        </w:rPr>
        <w:t>ha commentato:</w:t>
      </w:r>
      <w:r w:rsidR="1556DE39" w:rsidRPr="003A2C6B">
        <w:rPr>
          <w:rFonts w:ascii="Aptos" w:eastAsia="Aptos" w:hAnsi="Aptos" w:cs="Aptos"/>
          <w:lang w:val="it-IT"/>
        </w:rPr>
        <w:t xml:space="preserve"> </w:t>
      </w:r>
      <w:r w:rsidR="2CA747B7" w:rsidRPr="003A2C6B">
        <w:rPr>
          <w:rFonts w:ascii="Aptos" w:eastAsia="Aptos" w:hAnsi="Aptos" w:cs="Aptos"/>
          <w:lang w:val="it-IT"/>
        </w:rPr>
        <w:t xml:space="preserve">“La collaborazione con il Dicastero per la Comunicazione rappresenta per Sony </w:t>
      </w:r>
      <w:r w:rsidR="006549FD">
        <w:rPr>
          <w:rFonts w:ascii="Aptos" w:eastAsia="Aptos" w:hAnsi="Aptos" w:cs="Aptos"/>
          <w:lang w:val="it-IT"/>
        </w:rPr>
        <w:t xml:space="preserve">Europa </w:t>
      </w:r>
      <w:r w:rsidR="2CA747B7" w:rsidRPr="003A2C6B">
        <w:rPr>
          <w:rFonts w:ascii="Aptos" w:eastAsia="Aptos" w:hAnsi="Aptos" w:cs="Aptos"/>
          <w:lang w:val="it-IT"/>
        </w:rPr>
        <w:t>un valore aggiunto straordinario</w:t>
      </w:r>
      <w:r>
        <w:rPr>
          <w:rFonts w:ascii="Aptos" w:eastAsia="Aptos" w:hAnsi="Aptos" w:cs="Aptos"/>
          <w:lang w:val="it-IT"/>
        </w:rPr>
        <w:t xml:space="preserve">, </w:t>
      </w:r>
      <w:r w:rsidR="2CA747B7" w:rsidRPr="003A2C6B">
        <w:rPr>
          <w:rFonts w:ascii="Aptos" w:eastAsia="Aptos" w:hAnsi="Aptos" w:cs="Aptos"/>
          <w:lang w:val="it-IT"/>
        </w:rPr>
        <w:t>poiché ci permette di perfezionare continuamente i requisiti prestazionali delle nostre soluzioni, mettendo la nostra tecnologia alla prova in uno dei contesti di produzione live più significativi al mondo.”</w:t>
      </w:r>
    </w:p>
    <w:p w14:paraId="474B8856" w14:textId="77777777" w:rsidR="00C12E40" w:rsidRPr="003A2C6B" w:rsidRDefault="00C12E40" w:rsidP="071AC128">
      <w:pPr>
        <w:spacing w:before="240" w:after="240"/>
        <w:rPr>
          <w:lang w:val="it-IT"/>
        </w:rPr>
      </w:pPr>
    </w:p>
    <w:p w14:paraId="0A3E1692" w14:textId="77777777" w:rsidR="00F0008A" w:rsidRPr="00EB57C0" w:rsidRDefault="00F0008A" w:rsidP="00F0008A">
      <w:pPr>
        <w:spacing w:after="0" w:line="360" w:lineRule="auto"/>
        <w:jc w:val="both"/>
        <w:rPr>
          <w:rFonts w:ascii="Aptos" w:eastAsia="Aptos" w:hAnsi="Aptos" w:cs="Aptos"/>
          <w:color w:val="000000" w:themeColor="text1"/>
          <w:lang w:val="it-IT"/>
        </w:rPr>
      </w:pPr>
      <w:r w:rsidRPr="00EB57C0">
        <w:rPr>
          <w:rFonts w:ascii="Aptos" w:eastAsia="Aptos" w:hAnsi="Aptos" w:cs="Aptos"/>
          <w:b/>
          <w:bCs/>
          <w:color w:val="000000" w:themeColor="text1"/>
          <w:lang w:val="it-IT"/>
        </w:rPr>
        <w:t>Informazioni su Sony Corporation  </w:t>
      </w:r>
    </w:p>
    <w:p w14:paraId="0AF4943E" w14:textId="77777777" w:rsidR="00F0008A" w:rsidRPr="00EB57C0" w:rsidRDefault="00F0008A" w:rsidP="00F0008A">
      <w:pPr>
        <w:spacing w:after="0" w:line="360" w:lineRule="auto"/>
        <w:jc w:val="both"/>
        <w:rPr>
          <w:rFonts w:ascii="Aptos" w:eastAsia="Aptos" w:hAnsi="Aptos" w:cs="Aptos"/>
          <w:color w:val="000000" w:themeColor="text1"/>
          <w:lang w:val="it-IT"/>
        </w:rPr>
      </w:pPr>
      <w:r w:rsidRPr="00EB57C0">
        <w:rPr>
          <w:rFonts w:ascii="Aptos" w:eastAsia="Aptos" w:hAnsi="Aptos" w:cs="Aptos"/>
          <w:color w:val="000000" w:themeColor="text1"/>
          <w:lang w:val="it-IT"/>
        </w:rPr>
        <w:t xml:space="preserve">Sony Corporation è una consociata interamente controllata da Sony Group Corporation ed è responsabile del settore Entertainment, Technology &amp; Services (ET&amp;S) del gruppo Sony. Con la visione di "continuare a offrire </w:t>
      </w:r>
      <w:proofErr w:type="spellStart"/>
      <w:r w:rsidRPr="00EB57C0">
        <w:rPr>
          <w:rFonts w:ascii="Aptos" w:eastAsia="Aptos" w:hAnsi="Aptos" w:cs="Aptos"/>
          <w:color w:val="000000" w:themeColor="text1"/>
          <w:lang w:val="it-IT"/>
        </w:rPr>
        <w:t>Kando</w:t>
      </w:r>
      <w:proofErr w:type="spellEnd"/>
      <w:r w:rsidRPr="00EB57C0">
        <w:rPr>
          <w:rFonts w:ascii="Aptos" w:eastAsia="Aptos" w:hAnsi="Aptos" w:cs="Aptos"/>
          <w:color w:val="000000" w:themeColor="text1"/>
          <w:lang w:val="it-IT"/>
        </w:rPr>
        <w:t xml:space="preserve"> e </w:t>
      </w:r>
      <w:proofErr w:type="spellStart"/>
      <w:r w:rsidRPr="00EB57C0">
        <w:rPr>
          <w:rFonts w:ascii="Aptos" w:eastAsia="Aptos" w:hAnsi="Aptos" w:cs="Aptos"/>
          <w:color w:val="000000" w:themeColor="text1"/>
          <w:lang w:val="it-IT"/>
        </w:rPr>
        <w:t>Anshin</w:t>
      </w:r>
      <w:proofErr w:type="spellEnd"/>
      <w:r w:rsidRPr="00EB57C0">
        <w:rPr>
          <w:rFonts w:ascii="Aptos" w:eastAsia="Aptos" w:hAnsi="Aptos" w:cs="Aptos"/>
          <w:color w:val="000000" w:themeColor="text1"/>
          <w:lang w:val="it-IT"/>
        </w:rPr>
        <w:t xml:space="preserve">* alle persone e alla società di tutto il mondo attraverso la ricerca tecnologica e nuove sfide", Sony Corporation supporta il gruppo Sony con la tecnologia per creare l'intrattenimento del futuro insieme ai creatori. </w:t>
      </w:r>
    </w:p>
    <w:p w14:paraId="63E7C0A6" w14:textId="77777777" w:rsidR="00F0008A" w:rsidRPr="00EB57C0" w:rsidRDefault="00F0008A" w:rsidP="00F0008A">
      <w:pPr>
        <w:spacing w:after="0" w:line="360" w:lineRule="auto"/>
        <w:jc w:val="both"/>
        <w:rPr>
          <w:rFonts w:ascii="Aptos" w:eastAsia="Aptos" w:hAnsi="Aptos" w:cs="Aptos"/>
          <w:color w:val="000000" w:themeColor="text1"/>
          <w:lang w:val="it-IT"/>
        </w:rPr>
      </w:pPr>
      <w:r w:rsidRPr="00EB57C0">
        <w:rPr>
          <w:rFonts w:ascii="Aptos" w:eastAsia="Aptos" w:hAnsi="Aptos" w:cs="Aptos"/>
          <w:color w:val="000000" w:themeColor="text1"/>
          <w:lang w:val="it-IT"/>
        </w:rPr>
        <w:lastRenderedPageBreak/>
        <w:t xml:space="preserve">Per ulteriori informazioni, visitare il sito: </w:t>
      </w:r>
      <w:hyperlink r:id="rId7">
        <w:r w:rsidRPr="00EB57C0">
          <w:rPr>
            <w:rStyle w:val="Collegamentoipertestuale"/>
            <w:rFonts w:ascii="Aptos" w:eastAsia="Aptos" w:hAnsi="Aptos" w:cs="Aptos"/>
            <w:lang w:val="it-IT"/>
          </w:rPr>
          <w:t>www.sony.net</w:t>
        </w:r>
      </w:hyperlink>
      <w:r w:rsidRPr="00EB57C0">
        <w:rPr>
          <w:rFonts w:ascii="Aptos" w:eastAsia="Arial" w:hAnsi="Aptos" w:cs="Arial"/>
          <w:color w:val="000000" w:themeColor="text1"/>
          <w:lang w:val="it-IT"/>
        </w:rPr>
        <w:t>  </w:t>
      </w:r>
    </w:p>
    <w:p w14:paraId="4CD68E00" w14:textId="77777777" w:rsidR="00F0008A" w:rsidRPr="00EB57C0" w:rsidRDefault="00F0008A" w:rsidP="00F0008A">
      <w:pPr>
        <w:spacing w:after="0" w:line="360" w:lineRule="auto"/>
        <w:jc w:val="both"/>
        <w:rPr>
          <w:rFonts w:ascii="Aptos" w:eastAsia="Aptos" w:hAnsi="Aptos" w:cs="Aptos"/>
          <w:color w:val="000000" w:themeColor="text1"/>
          <w:lang w:val="it-IT"/>
        </w:rPr>
      </w:pPr>
      <w:r w:rsidRPr="00EB57C0">
        <w:rPr>
          <w:rFonts w:ascii="Aptos" w:eastAsia="Aptos" w:hAnsi="Aptos" w:cs="Aptos"/>
          <w:color w:val="000000" w:themeColor="text1"/>
          <w:lang w:val="it-IT"/>
        </w:rPr>
        <w:t xml:space="preserve">* Entrambe parole giapponesi, </w:t>
      </w:r>
      <w:proofErr w:type="spellStart"/>
      <w:r w:rsidRPr="00EB57C0">
        <w:rPr>
          <w:rFonts w:ascii="Aptos" w:eastAsia="Aptos" w:hAnsi="Aptos" w:cs="Aptos"/>
          <w:i/>
          <w:iCs/>
          <w:color w:val="000000" w:themeColor="text1"/>
          <w:lang w:val="it-IT"/>
        </w:rPr>
        <w:t>Kando</w:t>
      </w:r>
      <w:proofErr w:type="spellEnd"/>
      <w:r w:rsidRPr="00EB57C0">
        <w:rPr>
          <w:rFonts w:ascii="Aptos" w:eastAsia="Aptos" w:hAnsi="Aptos" w:cs="Aptos"/>
          <w:i/>
          <w:iCs/>
          <w:color w:val="000000" w:themeColor="text1"/>
          <w:lang w:val="it-IT"/>
        </w:rPr>
        <w:t xml:space="preserve"> </w:t>
      </w:r>
      <w:r w:rsidRPr="00EB57C0">
        <w:rPr>
          <w:rFonts w:ascii="Aptos" w:eastAsia="Aptos" w:hAnsi="Aptos" w:cs="Aptos"/>
          <w:color w:val="000000" w:themeColor="text1"/>
          <w:lang w:val="it-IT"/>
        </w:rPr>
        <w:t xml:space="preserve">significa emozione e </w:t>
      </w:r>
      <w:proofErr w:type="spellStart"/>
      <w:r w:rsidRPr="00EB57C0">
        <w:rPr>
          <w:rFonts w:ascii="Aptos" w:eastAsia="Aptos" w:hAnsi="Aptos" w:cs="Aptos"/>
          <w:i/>
          <w:iCs/>
          <w:color w:val="000000" w:themeColor="text1"/>
          <w:lang w:val="it-IT"/>
        </w:rPr>
        <w:t>Anshin</w:t>
      </w:r>
      <w:proofErr w:type="spellEnd"/>
      <w:r w:rsidRPr="00EB57C0">
        <w:rPr>
          <w:rFonts w:ascii="Aptos" w:eastAsia="Aptos" w:hAnsi="Aptos" w:cs="Aptos"/>
          <w:i/>
          <w:iCs/>
          <w:color w:val="000000" w:themeColor="text1"/>
          <w:lang w:val="it-IT"/>
        </w:rPr>
        <w:t xml:space="preserve"> </w:t>
      </w:r>
      <w:r w:rsidRPr="00EB57C0">
        <w:rPr>
          <w:rFonts w:ascii="Aptos" w:eastAsia="Aptos" w:hAnsi="Aptos" w:cs="Aptos"/>
          <w:color w:val="000000" w:themeColor="text1"/>
          <w:lang w:val="it-IT"/>
        </w:rPr>
        <w:t>ha vari significati, tra cui tranquillità, rassicurazione, affidabilità e fiducia.  </w:t>
      </w:r>
    </w:p>
    <w:p w14:paraId="5E126CD7" w14:textId="77777777" w:rsidR="00F0008A" w:rsidRPr="00EB57C0" w:rsidRDefault="00F0008A" w:rsidP="00F0008A">
      <w:pPr>
        <w:spacing w:after="0" w:line="360" w:lineRule="auto"/>
        <w:jc w:val="both"/>
        <w:rPr>
          <w:rFonts w:ascii="Aptos" w:eastAsia="Aptos" w:hAnsi="Aptos" w:cs="Aptos"/>
          <w:color w:val="000000" w:themeColor="text1"/>
          <w:lang w:val="it-IT"/>
        </w:rPr>
      </w:pPr>
    </w:p>
    <w:p w14:paraId="03E661F4" w14:textId="77777777" w:rsidR="00F0008A" w:rsidRPr="00EB57C0" w:rsidRDefault="00F0008A" w:rsidP="00F0008A">
      <w:pPr>
        <w:spacing w:after="0" w:line="360" w:lineRule="auto"/>
        <w:jc w:val="both"/>
        <w:rPr>
          <w:rFonts w:ascii="Aptos" w:eastAsia="Aptos" w:hAnsi="Aptos" w:cs="Aptos"/>
          <w:color w:val="000000" w:themeColor="text1"/>
          <w:lang w:val="it-IT"/>
        </w:rPr>
      </w:pPr>
      <w:r w:rsidRPr="00EB57C0">
        <w:rPr>
          <w:rFonts w:ascii="Aptos" w:eastAsia="Aptos" w:hAnsi="Aptos" w:cs="Aptos"/>
          <w:b/>
          <w:bCs/>
          <w:color w:val="000000" w:themeColor="text1"/>
          <w:lang w:val="it-IT"/>
        </w:rPr>
        <w:t>Informazioni su Sony Europe B.V</w:t>
      </w:r>
      <w:r w:rsidRPr="00EB57C0">
        <w:rPr>
          <w:rFonts w:ascii="Aptos" w:eastAsia="Aptos" w:hAnsi="Aptos" w:cs="Aptos"/>
          <w:color w:val="000000" w:themeColor="text1"/>
          <w:lang w:val="it-IT"/>
        </w:rPr>
        <w:t xml:space="preserve">. </w:t>
      </w:r>
    </w:p>
    <w:p w14:paraId="38488C0F" w14:textId="77777777" w:rsidR="00F0008A" w:rsidRPr="00EB57C0" w:rsidRDefault="00F0008A" w:rsidP="00F0008A">
      <w:pPr>
        <w:spacing w:after="0" w:line="360" w:lineRule="auto"/>
        <w:jc w:val="both"/>
        <w:rPr>
          <w:rFonts w:ascii="Aptos" w:eastAsia="Aptos" w:hAnsi="Aptos" w:cs="Aptos"/>
          <w:color w:val="000000" w:themeColor="text1"/>
          <w:lang w:val="it-IT"/>
        </w:rPr>
      </w:pPr>
      <w:r w:rsidRPr="00EB57C0">
        <w:rPr>
          <w:rFonts w:ascii="Aptos" w:eastAsia="Aptos" w:hAnsi="Aptos" w:cs="Aptos"/>
          <w:color w:val="000000" w:themeColor="text1"/>
          <w:lang w:val="it-IT"/>
        </w:rPr>
        <w:t>Sony Europe B.V. è una consociata di Sony Corporation con sede nel Regno Unito. Promuoviamo le attività leader di Sony nei settori dell'intrattenimento, della tecnologia e dei servizi per i mercati consumer e professionali, nonché le attività di Imaging &amp; Sensing Solutions in tutta Europa. Dalla ricerca e sviluppo e dall'ingegneria, alla progettazione, alle vendite, al marketing, alla distribuzione e all'assistenza clienti, lavoriamo per realizzare l'obiettivo di Sony di riempire il mondo di emozioni attraverso il potere della creatività e della tecnologia.       </w:t>
      </w:r>
    </w:p>
    <w:p w14:paraId="5231DAB0" w14:textId="77777777" w:rsidR="00F0008A" w:rsidRPr="00EB57C0" w:rsidRDefault="00F0008A" w:rsidP="00F0008A">
      <w:pPr>
        <w:spacing w:after="0" w:line="360" w:lineRule="auto"/>
        <w:jc w:val="both"/>
        <w:rPr>
          <w:rFonts w:ascii="Aptos" w:eastAsia="Aptos" w:hAnsi="Aptos" w:cs="Aptos"/>
          <w:color w:val="000000" w:themeColor="text1"/>
          <w:lang w:val="it-IT"/>
        </w:rPr>
      </w:pPr>
      <w:r w:rsidRPr="00EB57C0">
        <w:rPr>
          <w:rFonts w:ascii="Aptos" w:eastAsia="Aptos" w:hAnsi="Aptos" w:cs="Aptos"/>
          <w:color w:val="000000" w:themeColor="text1"/>
          <w:lang w:val="it-IT"/>
        </w:rPr>
        <w:t xml:space="preserve">Per ulteriori informazioni, visitare: </w:t>
      </w:r>
      <w:hyperlink r:id="rId8">
        <w:r w:rsidRPr="00EB57C0">
          <w:rPr>
            <w:rStyle w:val="Collegamentoipertestuale"/>
            <w:rFonts w:ascii="Aptos" w:eastAsia="Aptos" w:hAnsi="Aptos" w:cs="Aptos"/>
            <w:lang w:val="it-IT"/>
          </w:rPr>
          <w:t>www.sony.eu/presscentre</w:t>
        </w:r>
      </w:hyperlink>
      <w:r w:rsidRPr="00EB57C0">
        <w:rPr>
          <w:rFonts w:ascii="Aptos" w:eastAsia="Aptos" w:hAnsi="Aptos" w:cs="Aptos"/>
          <w:color w:val="000000" w:themeColor="text1"/>
          <w:lang w:val="it-IT"/>
        </w:rPr>
        <w:t>   </w:t>
      </w:r>
    </w:p>
    <w:p w14:paraId="5D9F7777" w14:textId="77777777" w:rsidR="00F0008A" w:rsidRDefault="00F0008A" w:rsidP="00F0008A">
      <w:pPr>
        <w:pStyle w:val="NormaleWeb"/>
        <w:spacing w:before="0" w:beforeAutospacing="0" w:after="0" w:afterAutospacing="0" w:line="360" w:lineRule="auto"/>
        <w:jc w:val="both"/>
        <w:rPr>
          <w:rStyle w:val="normaltextrun"/>
          <w:rFonts w:ascii="Aptos" w:hAnsi="Aptos" w:cs="Arial"/>
          <w:sz w:val="22"/>
          <w:szCs w:val="22"/>
          <w:lang w:val="it-IT"/>
        </w:rPr>
      </w:pPr>
    </w:p>
    <w:p w14:paraId="56DD7CEB" w14:textId="77777777" w:rsidR="00083B42" w:rsidRPr="00B1555A" w:rsidRDefault="00083B42" w:rsidP="00083B42">
      <w:pPr>
        <w:textAlignment w:val="baseline"/>
        <w:rPr>
          <w:rStyle w:val="Rimandonotaapidipagina"/>
          <w:rFonts w:ascii="Aptos" w:hAnsi="Aptos"/>
          <w:sz w:val="20"/>
          <w:szCs w:val="20"/>
          <w:lang w:val="it-IT"/>
        </w:rPr>
      </w:pPr>
      <w:r w:rsidRPr="00B1555A">
        <w:rPr>
          <w:rFonts w:ascii="Aptos" w:hAnsi="Aptos" w:cs="Calibri"/>
          <w:b/>
          <w:bCs/>
          <w:lang w:val="it-IT"/>
        </w:rPr>
        <w:t>Contatti stampa:</w:t>
      </w:r>
      <w:r w:rsidRPr="00B1555A">
        <w:rPr>
          <w:rFonts w:ascii="Aptos" w:hAnsi="Aptos" w:cs="Calibri"/>
          <w:b/>
          <w:bCs/>
          <w:lang w:val="it-IT"/>
        </w:rPr>
        <w:br/>
      </w:r>
      <w:r w:rsidRPr="00B1555A">
        <w:rPr>
          <w:rFonts w:ascii="Aptos" w:hAnsi="Aptos" w:cs="Calibri"/>
          <w:lang w:val="it-IT"/>
        </w:rPr>
        <w:t>Elena Giffoni | PR Sony Pro</w:t>
      </w:r>
      <w:r w:rsidRPr="00B1555A">
        <w:rPr>
          <w:rFonts w:ascii="Aptos" w:hAnsi="Aptos" w:cs="Calibri"/>
          <w:lang w:val="it-IT"/>
        </w:rPr>
        <w:br/>
        <w:t xml:space="preserve">Professional Solutions Europe, a </w:t>
      </w:r>
      <w:proofErr w:type="spellStart"/>
      <w:r w:rsidRPr="00B1555A">
        <w:rPr>
          <w:rFonts w:ascii="Aptos" w:hAnsi="Aptos" w:cs="Calibri"/>
          <w:lang w:val="it-IT"/>
        </w:rPr>
        <w:t>Division</w:t>
      </w:r>
      <w:proofErr w:type="spellEnd"/>
      <w:r w:rsidRPr="00B1555A">
        <w:rPr>
          <w:rFonts w:ascii="Aptos" w:hAnsi="Aptos" w:cs="Calibri"/>
          <w:lang w:val="it-IT"/>
        </w:rPr>
        <w:t xml:space="preserve"> of Sony Europe B.V.</w:t>
      </w:r>
      <w:r w:rsidRPr="00B1555A">
        <w:rPr>
          <w:rFonts w:ascii="Aptos" w:hAnsi="Aptos" w:cs="Calibri"/>
          <w:lang w:val="it-IT"/>
        </w:rPr>
        <w:br/>
      </w:r>
      <w:hyperlink r:id="rId9" w:history="1">
        <w:r w:rsidRPr="00B1555A">
          <w:rPr>
            <w:rStyle w:val="Collegamentoipertestuale"/>
            <w:rFonts w:ascii="Aptos" w:hAnsi="Aptos" w:cs="Calibri"/>
            <w:lang w:val="it-IT"/>
          </w:rPr>
          <w:t>elena.giffoni@sony.com</w:t>
        </w:r>
      </w:hyperlink>
      <w:r w:rsidRPr="00B1555A">
        <w:rPr>
          <w:rFonts w:ascii="Aptos" w:hAnsi="Aptos" w:cs="Calibri"/>
          <w:lang w:val="it-IT"/>
        </w:rPr>
        <w:br/>
      </w:r>
      <w:hyperlink r:id="rId10" w:history="1">
        <w:r w:rsidRPr="00B1555A">
          <w:rPr>
            <w:rStyle w:val="Collegamentoipertestuale"/>
            <w:rFonts w:ascii="Aptos" w:hAnsi="Aptos" w:cs="Calibri"/>
            <w:lang w:val="it-IT"/>
          </w:rPr>
          <w:t>elena.giffoni@giffonipr.com</w:t>
        </w:r>
      </w:hyperlink>
      <w:r w:rsidRPr="00B1555A">
        <w:rPr>
          <w:rFonts w:ascii="Aptos" w:hAnsi="Aptos" w:cs="Calibri"/>
          <w:lang w:val="it-IT"/>
        </w:rPr>
        <w:br/>
        <w:t>+39 3472626681</w:t>
      </w:r>
    </w:p>
    <w:sectPr w:rsidR="00083B42" w:rsidRPr="00B1555A">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8956" w14:textId="77777777" w:rsidR="00CD584A" w:rsidRDefault="00CD584A" w:rsidP="00C12E40">
      <w:pPr>
        <w:spacing w:after="0" w:line="240" w:lineRule="auto"/>
      </w:pPr>
      <w:r>
        <w:separator/>
      </w:r>
    </w:p>
  </w:endnote>
  <w:endnote w:type="continuationSeparator" w:id="0">
    <w:p w14:paraId="3DDD6D7A" w14:textId="77777777" w:rsidR="00CD584A" w:rsidRDefault="00CD584A" w:rsidP="00C1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CA76" w14:textId="77777777" w:rsidR="00CD584A" w:rsidRDefault="00CD584A" w:rsidP="00C12E40">
      <w:pPr>
        <w:spacing w:after="0" w:line="240" w:lineRule="auto"/>
      </w:pPr>
      <w:r>
        <w:separator/>
      </w:r>
    </w:p>
  </w:footnote>
  <w:footnote w:type="continuationSeparator" w:id="0">
    <w:p w14:paraId="05EAD34D" w14:textId="77777777" w:rsidR="00CD584A" w:rsidRDefault="00CD584A" w:rsidP="00C1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5637" w14:textId="38042C8F" w:rsidR="00C12E40" w:rsidRPr="004B69AC" w:rsidRDefault="00C12E40" w:rsidP="00C12E40">
    <w:pPr>
      <w:pStyle w:val="Intestazione"/>
      <w:rPr>
        <w:rFonts w:ascii="Arial" w:hAnsi="Arial" w:cs="Arial"/>
        <w:b/>
        <w:bCs/>
        <w:sz w:val="36"/>
        <w:szCs w:val="36"/>
      </w:rPr>
    </w:pPr>
    <w:r>
      <w:rPr>
        <w:noProof/>
      </w:rPr>
      <w:drawing>
        <wp:inline distT="0" distB="0" distL="0" distR="0" wp14:anchorId="79106FE4" wp14:editId="06A17DF6">
          <wp:extent cx="1489075" cy="384175"/>
          <wp:effectExtent l="0" t="0" r="0" b="0"/>
          <wp:docPr id="1838902120" name="image1.png" descr="Ein Bild, das Schrift, Logo, Symbol, Grafike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png" descr="Ein Bild, das Schrift, Logo, Symbol, Grafiken enthält.&#10;&#10;Automatisch generierte Beschreibu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89075" cy="384175"/>
                  </a:xfrm>
                  <a:prstGeom prst="rect">
                    <a:avLst/>
                  </a:prstGeom>
                  <a:ln/>
                </pic:spPr>
              </pic:pic>
            </a:graphicData>
          </a:graphic>
        </wp:inline>
      </w:drawing>
    </w:r>
    <w:r w:rsidRPr="004B69AC">
      <w:rPr>
        <w:rFonts w:ascii="Arial" w:hAnsi="Arial" w:cs="Arial"/>
        <w:b/>
        <w:bCs/>
        <w:sz w:val="36"/>
        <w:szCs w:val="36"/>
      </w:rPr>
      <w:t xml:space="preserve">                                       </w:t>
    </w:r>
    <w:r w:rsidRPr="170EAC1F">
      <w:rPr>
        <w:rFonts w:ascii="Arial" w:hAnsi="Arial" w:cs="Arial"/>
      </w:rPr>
      <w:t>COMUNICATO STAMPA</w:t>
    </w:r>
  </w:p>
  <w:p w14:paraId="028E0FCC" w14:textId="1F00B417" w:rsidR="003C5567" w:rsidRDefault="003C556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D892B0"/>
    <w:rsid w:val="00030E1A"/>
    <w:rsid w:val="0007385B"/>
    <w:rsid w:val="00083B42"/>
    <w:rsid w:val="00134D62"/>
    <w:rsid w:val="001F5354"/>
    <w:rsid w:val="00243ADC"/>
    <w:rsid w:val="00251F88"/>
    <w:rsid w:val="002648BD"/>
    <w:rsid w:val="00294A87"/>
    <w:rsid w:val="003412E3"/>
    <w:rsid w:val="003856AA"/>
    <w:rsid w:val="00394B1A"/>
    <w:rsid w:val="003A2C6B"/>
    <w:rsid w:val="003B2142"/>
    <w:rsid w:val="003C5567"/>
    <w:rsid w:val="003D58CB"/>
    <w:rsid w:val="003F5D69"/>
    <w:rsid w:val="004D4722"/>
    <w:rsid w:val="00500692"/>
    <w:rsid w:val="00557FC5"/>
    <w:rsid w:val="00572B9E"/>
    <w:rsid w:val="00574DAF"/>
    <w:rsid w:val="005B0AB4"/>
    <w:rsid w:val="005D2C82"/>
    <w:rsid w:val="006549FD"/>
    <w:rsid w:val="00695B28"/>
    <w:rsid w:val="006C19B7"/>
    <w:rsid w:val="00711D50"/>
    <w:rsid w:val="007F2579"/>
    <w:rsid w:val="00894DB7"/>
    <w:rsid w:val="008D7BCF"/>
    <w:rsid w:val="00926982"/>
    <w:rsid w:val="00984038"/>
    <w:rsid w:val="009D7660"/>
    <w:rsid w:val="00A14C89"/>
    <w:rsid w:val="00A26E17"/>
    <w:rsid w:val="00A77399"/>
    <w:rsid w:val="00B16F16"/>
    <w:rsid w:val="00B255A9"/>
    <w:rsid w:val="00C12E40"/>
    <w:rsid w:val="00C766A4"/>
    <w:rsid w:val="00C94129"/>
    <w:rsid w:val="00CA18A5"/>
    <w:rsid w:val="00CA6E49"/>
    <w:rsid w:val="00CD0C89"/>
    <w:rsid w:val="00CD584A"/>
    <w:rsid w:val="00CF5FF8"/>
    <w:rsid w:val="00D25FB5"/>
    <w:rsid w:val="00D8091F"/>
    <w:rsid w:val="00D83E78"/>
    <w:rsid w:val="00DD5C49"/>
    <w:rsid w:val="00DF1285"/>
    <w:rsid w:val="00EC0BA7"/>
    <w:rsid w:val="00F0008A"/>
    <w:rsid w:val="00F708F4"/>
    <w:rsid w:val="00FC7467"/>
    <w:rsid w:val="00FE314B"/>
    <w:rsid w:val="00FF372A"/>
    <w:rsid w:val="071AC128"/>
    <w:rsid w:val="10E0A2F8"/>
    <w:rsid w:val="1556DE39"/>
    <w:rsid w:val="2CA747B7"/>
    <w:rsid w:val="48B05217"/>
    <w:rsid w:val="4AD892B0"/>
    <w:rsid w:val="4D37C756"/>
    <w:rsid w:val="5BA327EA"/>
    <w:rsid w:val="71F5C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92B0"/>
  <w15:chartTrackingRefBased/>
  <w15:docId w15:val="{49FA258F-7224-4CC2-8B99-BA3DDB81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2E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2E40"/>
  </w:style>
  <w:style w:type="paragraph" w:styleId="Pidipagina">
    <w:name w:val="footer"/>
    <w:basedOn w:val="Normale"/>
    <w:link w:val="PidipaginaCarattere"/>
    <w:uiPriority w:val="99"/>
    <w:unhideWhenUsed/>
    <w:rsid w:val="00C12E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2E40"/>
  </w:style>
  <w:style w:type="character" w:styleId="Collegamentoipertestuale">
    <w:name w:val="Hyperlink"/>
    <w:basedOn w:val="Carpredefinitoparagrafo"/>
    <w:uiPriority w:val="99"/>
    <w:unhideWhenUsed/>
    <w:rsid w:val="00F0008A"/>
    <w:rPr>
      <w:color w:val="467886" w:themeColor="hyperlink"/>
      <w:u w:val="single"/>
    </w:rPr>
  </w:style>
  <w:style w:type="character" w:customStyle="1" w:styleId="normaltextrun">
    <w:name w:val="normaltextrun"/>
    <w:basedOn w:val="Carpredefinitoparagrafo"/>
    <w:rsid w:val="00F0008A"/>
  </w:style>
  <w:style w:type="paragraph" w:styleId="NormaleWeb">
    <w:name w:val="Normal (Web)"/>
    <w:basedOn w:val="Normale"/>
    <w:uiPriority w:val="99"/>
    <w:unhideWhenUsed/>
    <w:rsid w:val="00F0008A"/>
    <w:pPr>
      <w:spacing w:before="100" w:beforeAutospacing="1" w:after="100" w:afterAutospacing="1" w:line="240" w:lineRule="auto"/>
    </w:pPr>
    <w:rPr>
      <w:rFonts w:ascii="Times New Roman" w:eastAsia="Times New Roman" w:hAnsi="Times New Roman" w:cs="Times New Roman"/>
      <w:lang w:val="de-DE" w:eastAsia="de-DE"/>
    </w:rPr>
  </w:style>
  <w:style w:type="character" w:styleId="Rimandonotaapidipagina">
    <w:name w:val="footnote reference"/>
    <w:basedOn w:val="Carpredefinitoparagrafo"/>
    <w:uiPriority w:val="99"/>
    <w:unhideWhenUsed/>
    <w:rsid w:val="00083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ny.eu/presscent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ony.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elena.giffoni@giffonipr.com" TargetMode="External"/><Relationship Id="rId4" Type="http://schemas.openxmlformats.org/officeDocument/2006/relationships/footnotes" Target="footnotes.xml"/><Relationship Id="rId9" Type="http://schemas.openxmlformats.org/officeDocument/2006/relationships/hyperlink" Target="mailto:elena.giffoni@so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801</Words>
  <Characters>4566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Giffoni, Elena</dc:creator>
  <cp:keywords/>
  <dc:description/>
  <cp:lastModifiedBy>Elena Giffoni</cp:lastModifiedBy>
  <cp:revision>12</cp:revision>
  <dcterms:created xsi:type="dcterms:W3CDTF">2025-12-10T10:35:00Z</dcterms:created>
  <dcterms:modified xsi:type="dcterms:W3CDTF">2025-12-24T08:44:00Z</dcterms:modified>
</cp:coreProperties>
</file>