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rFonts w:ascii="Raleway" w:cs="Raleway" w:eastAsia="Raleway" w:hAnsi="Raleway"/>
          <w:b w:val="1"/>
          <w:sz w:val="34"/>
          <w:szCs w:val="34"/>
        </w:rPr>
      </w:pPr>
      <w:bookmarkStart w:colFirst="0" w:colLast="0" w:name="_s4ovz83v7wda" w:id="0"/>
      <w:bookmarkEnd w:id="0"/>
      <w:r w:rsidDel="00000000" w:rsidR="00000000" w:rsidRPr="00000000">
        <w:rPr>
          <w:rFonts w:ascii="Raleway" w:cs="Raleway" w:eastAsia="Raleway" w:hAnsi="Raleway"/>
          <w:b w:val="1"/>
          <w:color w:val="000000"/>
          <w:sz w:val="34"/>
          <w:szCs w:val="34"/>
          <w:rtl w:val="0"/>
        </w:rPr>
        <w:t xml:space="preserve">Aliments a base de grataculs, aglans, aranyons o pinyes verdes mallorquines al supermercat?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Palma acollirà una presentació del projecte europeu Plantes Oblidades per promoure la bioeconomia rural i la gestió forestal.</w:t>
      </w:r>
    </w:p>
    <w:p w:rsidR="00000000" w:rsidDel="00000000" w:rsidP="00000000" w:rsidRDefault="00000000" w:rsidRPr="00000000" w14:paraId="00000005">
      <w:pPr>
        <w:jc w:val="left"/>
        <w:rPr>
          <w:rFonts w:ascii="Raleway" w:cs="Raleway" w:eastAsia="Raleway" w:hAnsi="Raleway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i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Palma, 9 de setembre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. El projecte Plantes Oblidades, finançat per la UE, explora les possibilitats d’elaborar i comercialitzar aliments basats en cinc fruits silvestres: aranyó, gratacul, arboç, aglà i pinya verda de pi. El seu objectiu és fomentar la bioeconomia forestal de zones rurals i serà presentat a Palma el 16 de setembre.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Productes com bolonyesa d’aglà, oli de pinya verda, salsa picant d’arboç, xips amb gratacul o vinagreta d’aranyó… tenen potencial per generar bioeconomia forestal a les Balears? Podrien impulsar la gestió sostenible dels boscos i la conservació de la biodiversitat de les illes? Els promotors de la iniciativa cercaran la resposta a aquestes preguntes amb l’objectiu d’idear nous models de gestió forestal sostenibles i rendibles.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les darreres dècades, els boscos mediterranis han crescut en superfície i densitat arran de l’abandonament de conreus i pastures. Són en la seva majoria joves, amb pocs elements de maduresa davant d’amenaces com la pressió urbana, la sequera, les plagues i l’increment dels incendis. En aquest context va néixer el projecte Plantes Oblidades, que s’articula des d’una triple perspectiva: el foment de l’economia rural, la millora de la biodiversitat forestal i l’increment de la resiliència dels boscos davant dels riscos del canvi climàtic.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Projecte Plantes Oblidades va començar a caminar en 14 parcel·les forestals de Catalunya de la mà del col·lectiu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Eixarcolant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, la cooperativa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Sambucus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la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Fundació Emys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 Aquestes tres entitats impulsen el projecte juntament amb la Xarxa per a la Conservació de la Natura (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XCN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) i el grup de recerca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EtnoBioFiC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 la Universitat de Barcelona. Amb els fruits recollits, van dur a terme un exhaustiu procés d’R+D per idear elaboracions alimentàries, i els 30 productes amb més potencial han passat a producció pilot. Acaben de sortir a la venda a 22 botigues de Catalunya i l’objectiu és aconseguir transferir els coneixements adquirits per replicar el projecte a altres comunitats autònomes.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kd4lvqa9ygag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Jornada a Palma per al sector alimentari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jornada ALIMENTS FORESTALS I BIOECONOMIA explorarà el potencial d’aquestes cinc “plantes oblidades” el dimarts 16 de setembre al centre 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Esment Escola Professional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 Palma, d’11.00 a 16.30, i està adreçada al sector alimentari. Durant la sessió, els promotors de la iniciativa donaran a conèixer les particularitats dels cinc fruits silvestres esmentats i les seves potencialitats i limitacions. Tot seguit, els participants podran elaborar i tastar productes a partir d’aquests fruits.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L’esdeveniment previst a Palma es durà a terme de la mà de l</w:t>
      </w:r>
      <w:hyperlink r:id="rId12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’Associació de Varietats Locals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, una entitat de Mallorca que treballa per a la recuperació de les varietats agrícoles. El projecte preveu la transferència de coneixement també a altres regions espanyoles, motiu pel qual ha programat jornades similars a Conca, Terol, Còrdova, Ourense, Navarra…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Plantes Oblidades compta amb el suport de la </w:t>
      </w:r>
      <w:hyperlink r:id="rId13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Fundación Biodiversidad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del Ministerio para la Transición Ecológica y el Reto Demográfico (MITECO) en el marc del PRTR, finançat per la Unió Europea - NextGenerationEU.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Més informació i contacte:</w:t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Paula Boquer</w:t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​621 284 661</w:t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Àrea de Comunicació del Col·lectiu Eixarcolant</w:t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Anna Fernández</w:t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600 68 54 21</w:t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Co-coordinadora de Plantes Oblidades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Aina Socies i Isabel Mozo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693 06 68 58 / 722 78 25 36</w:t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Associació de Varietats Locals de Mallorca</w:t>
      </w:r>
    </w:p>
    <w:sectPr>
      <w:head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ind w:left="-709" w:hanging="142.00000000000003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5731200" cy="406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06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line="240" w:lineRule="auto"/>
      <w:ind w:left="-709" w:hanging="142.00000000000003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line="240" w:lineRule="auto"/>
      <w:ind w:left="-709" w:right="-284" w:firstLine="0"/>
      <w:jc w:val="center"/>
      <w:rPr>
        <w:rFonts w:ascii="Raleway" w:cs="Raleway" w:eastAsia="Raleway" w:hAnsi="Raleway"/>
        <w:sz w:val="18"/>
        <w:szCs w:val="18"/>
      </w:rPr>
    </w:pPr>
    <w:r w:rsidDel="00000000" w:rsidR="00000000" w:rsidRPr="00000000">
      <w:rPr>
        <w:rFonts w:ascii="Raleway" w:cs="Raleway" w:eastAsia="Raleway" w:hAnsi="Raleway"/>
        <w:sz w:val="18"/>
        <w:szCs w:val="18"/>
        <w:rtl w:val="0"/>
      </w:rPr>
      <w:t xml:space="preserve">El projecte “Plantes Oblidades” compta amb el suport de la Fundación Biodiversidad del Ministerio para la Transición Ecológica y el Reto Demográfico (MITECO) en el marc del Pla de Recuperació, Transformació i Resiliència (PRTR), finançat per la Unió Europea NextGenerationEU.</w:t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line="240" w:lineRule="auto"/>
      <w:ind w:left="-709" w:right="-284" w:firstLine="0"/>
      <w:jc w:val="center"/>
      <w:rPr>
        <w:rFonts w:ascii="Raleway" w:cs="Raleway" w:eastAsia="Raleway" w:hAnsi="Raleway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smentescola.es/" TargetMode="External"/><Relationship Id="rId10" Type="http://schemas.openxmlformats.org/officeDocument/2006/relationships/hyperlink" Target="https://www.etnobiofic.cat/" TargetMode="External"/><Relationship Id="rId13" Type="http://schemas.openxmlformats.org/officeDocument/2006/relationships/hyperlink" Target="https://fundacion-biodiversidad.es/" TargetMode="External"/><Relationship Id="rId12" Type="http://schemas.openxmlformats.org/officeDocument/2006/relationships/hyperlink" Target="https://varietatslocals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cn.cat/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eixarcolant.cat/" TargetMode="External"/><Relationship Id="rId7" Type="http://schemas.openxmlformats.org/officeDocument/2006/relationships/hyperlink" Target="https://www.sambucus.cat/" TargetMode="External"/><Relationship Id="rId8" Type="http://schemas.openxmlformats.org/officeDocument/2006/relationships/hyperlink" Target="https://www.fundacioemys.org/c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