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95" w:rsidRPr="00E44FE8" w:rsidRDefault="00A02995" w:rsidP="008D1571">
      <w:pPr>
        <w:pStyle w:val="Titolo1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44FE8">
        <w:rPr>
          <w:rFonts w:asciiTheme="minorHAnsi" w:hAnsiTheme="minorHAnsi" w:cstheme="minorHAnsi"/>
          <w:i w:val="0"/>
          <w:sz w:val="22"/>
          <w:szCs w:val="22"/>
        </w:rPr>
        <w:t>COMUNICATO STAMPA</w:t>
      </w:r>
    </w:p>
    <w:p w:rsidR="00A02995" w:rsidRPr="00E44FE8" w:rsidRDefault="00A02995" w:rsidP="008D1571">
      <w:pPr>
        <w:pStyle w:val="Titolo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2AE0" w:rsidRDefault="00345DCC" w:rsidP="00223AC2">
      <w:pPr>
        <w:pStyle w:val="Titolo2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r w:rsidRPr="00345DCC">
        <w:rPr>
          <w:rFonts w:asciiTheme="minorHAnsi" w:hAnsiTheme="minorHAnsi" w:cstheme="minorHAnsi"/>
          <w:b/>
          <w:color w:val="auto"/>
          <w:sz w:val="22"/>
          <w:szCs w:val="22"/>
        </w:rPr>
        <w:t>BELLUSSI È IL BRINDISI UFFICIALE DEL CINEMA: PER IL 17° ANNO PROTAGONISTA</w:t>
      </w:r>
      <w:r w:rsidR="00252AE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A02995" w:rsidRPr="00E44FE8" w:rsidRDefault="00345DCC" w:rsidP="00223AC2">
      <w:pPr>
        <w:pStyle w:val="Titolo2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45DCC">
        <w:rPr>
          <w:rFonts w:asciiTheme="minorHAnsi" w:hAnsiTheme="minorHAnsi" w:cstheme="minorHAnsi"/>
          <w:b/>
          <w:color w:val="auto"/>
          <w:sz w:val="22"/>
          <w:szCs w:val="22"/>
        </w:rPr>
        <w:t>DELLA MOSTRA INTERNAZIONALE D’ARTE CINEMATOGRAFICA DI VENEZIA</w:t>
      </w:r>
    </w:p>
    <w:p w:rsidR="00E045AB" w:rsidRPr="00E44FE8" w:rsidRDefault="008C60A5" w:rsidP="008D1571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Enfasigrassetto"/>
          <w:rFonts w:asciiTheme="minorHAnsi" w:hAnsiTheme="minorHAnsi" w:cstheme="minorHAnsi"/>
          <w:b w:val="0"/>
          <w:sz w:val="22"/>
          <w:szCs w:val="22"/>
        </w:rPr>
        <w:t>Venezia, 26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agosto 2025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 –</w:t>
      </w:r>
      <w:r w:rsidR="00B01EA1" w:rsidRPr="00E44FE8">
        <w:rPr>
          <w:rFonts w:asciiTheme="minorHAnsi" w:hAnsiTheme="minorHAnsi" w:cstheme="minorHAnsi"/>
          <w:sz w:val="22"/>
          <w:szCs w:val="22"/>
        </w:rPr>
        <w:t xml:space="preserve"> </w:t>
      </w:r>
      <w:r w:rsidR="005114AF" w:rsidRPr="00E44FE8">
        <w:rPr>
          <w:rFonts w:asciiTheme="minorHAnsi" w:hAnsiTheme="minorHAnsi" w:cstheme="minorHAnsi"/>
          <w:sz w:val="22"/>
          <w:szCs w:val="22"/>
        </w:rPr>
        <w:t xml:space="preserve">Al via la </w:t>
      </w:r>
      <w:r w:rsidR="005114AF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82ª Mostra Internazionale d’Arte Cinematografica di Venezia</w:t>
      </w:r>
      <w:r w:rsidR="005114AF" w:rsidRPr="00E44FE8">
        <w:rPr>
          <w:rFonts w:asciiTheme="minorHAnsi" w:hAnsiTheme="minorHAnsi" w:cstheme="minorHAnsi"/>
          <w:sz w:val="22"/>
          <w:szCs w:val="22"/>
        </w:rPr>
        <w:t xml:space="preserve">, in programma al Lido </w:t>
      </w:r>
      <w:r w:rsidR="005114AF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dal 27 agosto al 6 settembre 2025</w:t>
      </w:r>
      <w:r w:rsidR="00B01EA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,</w:t>
      </w:r>
      <w:r w:rsidR="005114AF" w:rsidRPr="00E44FE8">
        <w:rPr>
          <w:rFonts w:asciiTheme="minorHAnsi" w:hAnsiTheme="minorHAnsi" w:cstheme="minorHAnsi"/>
          <w:sz w:val="22"/>
          <w:szCs w:val="22"/>
        </w:rPr>
        <w:t xml:space="preserve"> e p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er il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diciassettesimo anno consecutivo</w:t>
      </w:r>
      <w:r w:rsidR="00B01EA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01EA1" w:rsidRPr="00E44FE8">
        <w:rPr>
          <w:rFonts w:asciiTheme="minorHAnsi" w:hAnsiTheme="minorHAnsi" w:cstheme="minorHAnsi"/>
          <w:sz w:val="22"/>
          <w:szCs w:val="22"/>
        </w:rPr>
        <w:t xml:space="preserve">si rinnova la presenza di </w:t>
      </w:r>
      <w:proofErr w:type="spellStart"/>
      <w:r w:rsidR="00B01EA1" w:rsidRPr="00E44FE8">
        <w:rPr>
          <w:rStyle w:val="Enfasigrassetto"/>
          <w:rFonts w:asciiTheme="minorHAnsi" w:hAnsiTheme="minorHAnsi" w:cstheme="minorHAnsi"/>
          <w:sz w:val="22"/>
          <w:szCs w:val="22"/>
        </w:rPr>
        <w:t>Bellussi</w:t>
      </w:r>
      <w:proofErr w:type="spellEnd"/>
      <w:r w:rsidR="00B01EA1" w:rsidRPr="00E44FE8">
        <w:rPr>
          <w:rFonts w:asciiTheme="minorHAnsi" w:hAnsiTheme="minorHAnsi" w:cstheme="minorHAnsi"/>
          <w:sz w:val="22"/>
          <w:szCs w:val="22"/>
        </w:rPr>
        <w:t>, una delle realtà vitivinicole più rappresentative del Vene</w:t>
      </w:r>
      <w:r w:rsidR="00E045AB" w:rsidRPr="00E44FE8">
        <w:rPr>
          <w:rFonts w:asciiTheme="minorHAnsi" w:hAnsiTheme="minorHAnsi" w:cstheme="minorHAnsi"/>
          <w:sz w:val="22"/>
          <w:szCs w:val="22"/>
        </w:rPr>
        <w:t>to. F</w:t>
      </w:r>
      <w:r w:rsidR="00B01EA1" w:rsidRPr="00E44FE8">
        <w:rPr>
          <w:rFonts w:asciiTheme="minorHAnsi" w:hAnsiTheme="minorHAnsi" w:cstheme="minorHAnsi"/>
          <w:sz w:val="22"/>
          <w:szCs w:val="22"/>
        </w:rPr>
        <w:t xml:space="preserve">ondata dalla famiglia </w:t>
      </w:r>
      <w:proofErr w:type="spellStart"/>
      <w:r w:rsidR="00B01EA1" w:rsidRPr="00E44FE8">
        <w:rPr>
          <w:rFonts w:asciiTheme="minorHAnsi" w:hAnsiTheme="minorHAnsi" w:cstheme="minorHAnsi"/>
          <w:bCs/>
          <w:sz w:val="22"/>
          <w:szCs w:val="22"/>
        </w:rPr>
        <w:t>Martellozzo</w:t>
      </w:r>
      <w:proofErr w:type="spellEnd"/>
      <w:r w:rsidR="00B01EA1" w:rsidRPr="00E44FE8">
        <w:rPr>
          <w:rFonts w:asciiTheme="minorHAnsi" w:hAnsiTheme="minorHAnsi" w:cstheme="minorHAnsi"/>
          <w:sz w:val="22"/>
          <w:szCs w:val="22"/>
        </w:rPr>
        <w:t xml:space="preserve">, </w:t>
      </w:r>
      <w:r w:rsidR="00E045AB" w:rsidRPr="00E44FE8">
        <w:rPr>
          <w:rFonts w:asciiTheme="minorHAnsi" w:hAnsiTheme="minorHAnsi" w:cstheme="minorHAnsi"/>
          <w:sz w:val="22"/>
          <w:szCs w:val="22"/>
        </w:rPr>
        <w:t xml:space="preserve">da </w:t>
      </w:r>
      <w:r w:rsidR="00B01EA1" w:rsidRPr="00E44FE8">
        <w:rPr>
          <w:rFonts w:asciiTheme="minorHAnsi" w:hAnsiTheme="minorHAnsi" w:cstheme="minorHAnsi"/>
          <w:sz w:val="22"/>
          <w:szCs w:val="22"/>
        </w:rPr>
        <w:t xml:space="preserve">anni ambasciatrice del </w:t>
      </w:r>
      <w:r w:rsidR="00B01EA1" w:rsidRPr="00E44FE8">
        <w:rPr>
          <w:rFonts w:asciiTheme="minorHAnsi" w:hAnsiTheme="minorHAnsi" w:cstheme="minorHAnsi"/>
          <w:bCs/>
          <w:sz w:val="22"/>
          <w:szCs w:val="22"/>
        </w:rPr>
        <w:t xml:space="preserve">made in </w:t>
      </w:r>
      <w:proofErr w:type="spellStart"/>
      <w:r w:rsidR="00B01EA1" w:rsidRPr="00E44FE8">
        <w:rPr>
          <w:rFonts w:asciiTheme="minorHAnsi" w:hAnsiTheme="minorHAnsi" w:cstheme="minorHAnsi"/>
          <w:bCs/>
          <w:sz w:val="22"/>
          <w:szCs w:val="22"/>
        </w:rPr>
        <w:t>Italy</w:t>
      </w:r>
      <w:proofErr w:type="spellEnd"/>
      <w:r w:rsidR="00B01EA1" w:rsidRPr="00E44FE8">
        <w:rPr>
          <w:rFonts w:asciiTheme="minorHAnsi" w:hAnsiTheme="minorHAnsi" w:cstheme="minorHAnsi"/>
          <w:sz w:val="22"/>
          <w:szCs w:val="22"/>
        </w:rPr>
        <w:t xml:space="preserve"> nei contesti culturali più prestigiosi, </w:t>
      </w:r>
      <w:proofErr w:type="spellStart"/>
      <w:r w:rsidR="00B01EA1" w:rsidRPr="00E44FE8">
        <w:rPr>
          <w:rFonts w:asciiTheme="minorHAnsi" w:hAnsiTheme="minorHAnsi" w:cstheme="minorHAnsi"/>
          <w:sz w:val="22"/>
          <w:szCs w:val="22"/>
        </w:rPr>
        <w:t>Bellussi</w:t>
      </w:r>
      <w:proofErr w:type="spellEnd"/>
      <w:r w:rsidR="00B01EA1" w:rsidRPr="00E44FE8">
        <w:rPr>
          <w:rFonts w:asciiTheme="minorHAnsi" w:hAnsiTheme="minorHAnsi" w:cstheme="minorHAnsi"/>
          <w:sz w:val="22"/>
          <w:szCs w:val="22"/>
        </w:rPr>
        <w:t xml:space="preserve"> è partner ufficiale della </w:t>
      </w:r>
      <w:r w:rsidR="00B01EA1" w:rsidRPr="00E44FE8">
        <w:rPr>
          <w:rFonts w:asciiTheme="minorHAnsi" w:hAnsiTheme="minorHAnsi" w:cstheme="minorHAnsi"/>
          <w:bCs/>
          <w:sz w:val="22"/>
          <w:szCs w:val="22"/>
        </w:rPr>
        <w:t>Fondazione La Biennale di Venezia</w:t>
      </w:r>
      <w:r w:rsidR="00B01EA1" w:rsidRPr="00E44FE8">
        <w:rPr>
          <w:rFonts w:asciiTheme="minorHAnsi" w:hAnsiTheme="minorHAnsi" w:cstheme="minorHAnsi"/>
          <w:sz w:val="22"/>
          <w:szCs w:val="22"/>
        </w:rPr>
        <w:t xml:space="preserve"> dal 2009</w:t>
      </w:r>
      <w:r w:rsidR="00E045AB" w:rsidRPr="00E44FE8"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="00115A9F" w:rsidRPr="00E44FE8" w:rsidRDefault="00115A9F" w:rsidP="008D1571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La </w:t>
      </w:r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Mostra Internazionale d’Arte Cinematografica di Venezia</w:t>
      </w:r>
      <w:r w:rsidRPr="00E44FE8">
        <w:rPr>
          <w:rFonts w:asciiTheme="minorHAnsi" w:hAnsiTheme="minorHAnsi" w:cstheme="minorHAnsi"/>
          <w:sz w:val="22"/>
          <w:szCs w:val="22"/>
        </w:rPr>
        <w:t xml:space="preserve"> si conferma palcosce</w:t>
      </w:r>
      <w:r w:rsidR="00345DCC">
        <w:rPr>
          <w:rFonts w:asciiTheme="minorHAnsi" w:hAnsiTheme="minorHAnsi" w:cstheme="minorHAnsi"/>
          <w:sz w:val="22"/>
          <w:szCs w:val="22"/>
        </w:rPr>
        <w:t xml:space="preserve">nico mondiale dove convergono </w:t>
      </w:r>
      <w:r w:rsidR="008D157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maestri del cinema, grandi</w:t>
      </w:r>
      <w:r w:rsidRPr="00E44F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157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interpreti</w:t>
      </w:r>
      <w:r w:rsidRPr="00E44FE8">
        <w:rPr>
          <w:rFonts w:asciiTheme="minorHAnsi" w:hAnsiTheme="minorHAnsi" w:cstheme="minorHAnsi"/>
          <w:sz w:val="22"/>
          <w:szCs w:val="22"/>
        </w:rPr>
        <w:t xml:space="preserve"> e </w:t>
      </w:r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personalità di spicco della cultura internazionale</w:t>
      </w:r>
      <w:r w:rsidRPr="00E44FE8">
        <w:rPr>
          <w:rFonts w:asciiTheme="minorHAnsi" w:hAnsiTheme="minorHAnsi" w:cstheme="minorHAnsi"/>
          <w:sz w:val="22"/>
          <w:szCs w:val="22"/>
        </w:rPr>
        <w:t xml:space="preserve">. In questo scenario unico, </w:t>
      </w:r>
      <w:proofErr w:type="spellStart"/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Bellussi</w:t>
      </w:r>
      <w:proofErr w:type="spellEnd"/>
      <w:r w:rsidRPr="00E44FE8">
        <w:rPr>
          <w:rFonts w:asciiTheme="minorHAnsi" w:hAnsiTheme="minorHAnsi" w:cstheme="minorHAnsi"/>
          <w:sz w:val="22"/>
          <w:szCs w:val="22"/>
        </w:rPr>
        <w:t xml:space="preserve"> rinnova la sua presenza come </w:t>
      </w:r>
      <w:r w:rsidR="008D157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firma di </w:t>
      </w:r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ospitalità </w:t>
      </w:r>
      <w:r w:rsidR="008D1571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preminente, </w:t>
      </w:r>
      <w:r w:rsidRPr="00E44FE8">
        <w:rPr>
          <w:rFonts w:asciiTheme="minorHAnsi" w:hAnsiTheme="minorHAnsi" w:cstheme="minorHAnsi"/>
          <w:sz w:val="22"/>
          <w:szCs w:val="22"/>
        </w:rPr>
        <w:t>accompagnando con i propri vini i momenti più attesi del calendario ufficiale.</w:t>
      </w:r>
    </w:p>
    <w:p w:rsidR="00393FE0" w:rsidRPr="00E44FE8" w:rsidRDefault="00115A9F" w:rsidP="008D1571">
      <w:pPr>
        <w:pStyle w:val="NormaleWeb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La filosofia della cantina unisce </w:t>
      </w:r>
      <w:r w:rsidRPr="00E44FE8">
        <w:rPr>
          <w:rFonts w:asciiTheme="minorHAnsi" w:hAnsiTheme="minorHAnsi" w:cstheme="minorHAnsi"/>
          <w:bCs/>
          <w:sz w:val="22"/>
          <w:szCs w:val="22"/>
        </w:rPr>
        <w:t>ricerca della qualità, cura estetica e vocazione internazionale</w:t>
      </w:r>
      <w:r w:rsidRPr="00E44FE8">
        <w:rPr>
          <w:rFonts w:asciiTheme="minorHAnsi" w:hAnsiTheme="minorHAnsi" w:cstheme="minorHAnsi"/>
          <w:sz w:val="22"/>
          <w:szCs w:val="22"/>
        </w:rPr>
        <w:t xml:space="preserve">, valori che </w:t>
      </w:r>
      <w:r w:rsidR="008D1571" w:rsidRPr="00E44FE8">
        <w:rPr>
          <w:rFonts w:asciiTheme="minorHAnsi" w:hAnsiTheme="minorHAnsi" w:cstheme="minorHAnsi"/>
          <w:sz w:val="22"/>
          <w:szCs w:val="22"/>
        </w:rPr>
        <w:t>rendono il</w:t>
      </w:r>
      <w:r w:rsidRPr="00E44FE8">
        <w:rPr>
          <w:rFonts w:asciiTheme="minorHAnsi" w:hAnsiTheme="minorHAnsi" w:cstheme="minorHAnsi"/>
          <w:sz w:val="22"/>
          <w:szCs w:val="22"/>
        </w:rPr>
        <w:t xml:space="preserve"> marchio </w:t>
      </w:r>
      <w:proofErr w:type="spellStart"/>
      <w:r w:rsidR="008D1571" w:rsidRPr="00E44FE8">
        <w:rPr>
          <w:rFonts w:asciiTheme="minorHAnsi" w:hAnsiTheme="minorHAnsi" w:cstheme="minorHAnsi"/>
          <w:sz w:val="22"/>
          <w:szCs w:val="22"/>
        </w:rPr>
        <w:t>Bellussi</w:t>
      </w:r>
      <w:proofErr w:type="spellEnd"/>
      <w:r w:rsidR="008D1571" w:rsidRPr="00E44FE8">
        <w:rPr>
          <w:rFonts w:asciiTheme="minorHAnsi" w:hAnsiTheme="minorHAnsi" w:cstheme="minorHAnsi"/>
          <w:sz w:val="22"/>
          <w:szCs w:val="22"/>
        </w:rPr>
        <w:t xml:space="preserve"> </w:t>
      </w:r>
      <w:r w:rsidRPr="00E44FE8">
        <w:rPr>
          <w:rFonts w:asciiTheme="minorHAnsi" w:hAnsiTheme="minorHAnsi" w:cstheme="minorHAnsi"/>
          <w:sz w:val="22"/>
          <w:szCs w:val="22"/>
        </w:rPr>
        <w:t xml:space="preserve">un punto di riferimento tra le eccellenze enologiche italiane come sottolinea </w:t>
      </w:r>
      <w:r w:rsidR="00896B71">
        <w:rPr>
          <w:rFonts w:asciiTheme="minorHAnsi" w:hAnsiTheme="minorHAnsi" w:cstheme="minorHAnsi"/>
          <w:sz w:val="22"/>
          <w:szCs w:val="22"/>
        </w:rPr>
        <w:t xml:space="preserve">il Ceo </w:t>
      </w:r>
      <w:r w:rsidRPr="00896B71">
        <w:rPr>
          <w:rFonts w:asciiTheme="minorHAnsi" w:hAnsiTheme="minorHAnsi" w:cstheme="minorHAnsi"/>
          <w:b/>
          <w:sz w:val="22"/>
          <w:szCs w:val="22"/>
        </w:rPr>
        <w:t xml:space="preserve">Enrico </w:t>
      </w:r>
      <w:proofErr w:type="spellStart"/>
      <w:r w:rsidRPr="00896B71">
        <w:rPr>
          <w:rFonts w:asciiTheme="minorHAnsi" w:hAnsiTheme="minorHAnsi" w:cstheme="minorHAnsi"/>
          <w:b/>
          <w:sz w:val="22"/>
          <w:szCs w:val="22"/>
        </w:rPr>
        <w:t>Martellozzo</w:t>
      </w:r>
      <w:proofErr w:type="spellEnd"/>
      <w:r w:rsidRPr="00E44FE8">
        <w:rPr>
          <w:rFonts w:asciiTheme="minorHAnsi" w:hAnsiTheme="minorHAnsi" w:cstheme="minorHAnsi"/>
          <w:sz w:val="22"/>
          <w:szCs w:val="22"/>
        </w:rPr>
        <w:t>: “</w:t>
      </w:r>
      <w:r w:rsidR="00393FE0" w:rsidRPr="00E44FE8">
        <w:rPr>
          <w:rStyle w:val="Enfasicorsivo"/>
          <w:rFonts w:asciiTheme="minorHAnsi" w:hAnsiTheme="minorHAnsi" w:cstheme="minorHAnsi"/>
          <w:sz w:val="22"/>
          <w:szCs w:val="22"/>
        </w:rPr>
        <w:t xml:space="preserve">Per noi il vino non è soltanto un prodotto, ma un linguaggio culturale capace di dialogare con l’arte e con la bellezza. Questo percorso lo condivido con i miei tre figli – la quarta generazione </w:t>
      </w:r>
      <w:proofErr w:type="spellStart"/>
      <w:r w:rsidR="00393FE0" w:rsidRPr="00E44FE8">
        <w:rPr>
          <w:rStyle w:val="Enfasicorsivo"/>
          <w:rFonts w:asciiTheme="minorHAnsi" w:hAnsiTheme="minorHAnsi" w:cstheme="minorHAnsi"/>
          <w:sz w:val="22"/>
          <w:szCs w:val="22"/>
        </w:rPr>
        <w:t>Bellussi</w:t>
      </w:r>
      <w:proofErr w:type="spellEnd"/>
      <w:r w:rsidR="00393FE0" w:rsidRPr="00E44FE8">
        <w:rPr>
          <w:rStyle w:val="Enfasicorsivo"/>
          <w:rFonts w:asciiTheme="minorHAnsi" w:hAnsiTheme="minorHAnsi" w:cstheme="minorHAnsi"/>
          <w:sz w:val="22"/>
          <w:szCs w:val="22"/>
        </w:rPr>
        <w:t xml:space="preserve"> – e con mia moglie </w:t>
      </w:r>
      <w:r w:rsidR="00393FE0" w:rsidRPr="00E44FE8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Renata Rami</w:t>
      </w:r>
      <w:r w:rsidR="00393FE0" w:rsidRPr="00E44FE8">
        <w:rPr>
          <w:rStyle w:val="Enfasicorsivo"/>
          <w:rFonts w:asciiTheme="minorHAnsi" w:hAnsiTheme="minorHAnsi" w:cstheme="minorHAnsi"/>
          <w:sz w:val="22"/>
          <w:szCs w:val="22"/>
        </w:rPr>
        <w:t>, al mio fianco nell’impresa e nella visione che ci ispira: unire la tradizione del nostro territorio con lo spirito internazionale che anima i grandi eventi culturali”.</w:t>
      </w:r>
    </w:p>
    <w:p w:rsidR="00A02995" w:rsidRPr="00E44FE8" w:rsidRDefault="00115A9F" w:rsidP="008D1571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Le serate e le cene </w:t>
      </w:r>
      <w:r w:rsidR="00393FE0" w:rsidRPr="00E44FE8">
        <w:rPr>
          <w:rFonts w:asciiTheme="minorHAnsi" w:hAnsiTheme="minorHAnsi" w:cstheme="minorHAnsi"/>
          <w:sz w:val="22"/>
          <w:szCs w:val="22"/>
        </w:rPr>
        <w:t>a corollario della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 Mostra saranno impreziosite</w:t>
      </w:r>
      <w:r w:rsidR="00E25D1D" w:rsidRPr="00E44FE8">
        <w:rPr>
          <w:rFonts w:asciiTheme="minorHAnsi" w:hAnsiTheme="minorHAnsi" w:cstheme="minorHAnsi"/>
          <w:sz w:val="22"/>
          <w:szCs w:val="22"/>
        </w:rPr>
        <w:t xml:space="preserve"> dalla presenza di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FE0" w:rsidRPr="00E44FE8">
        <w:rPr>
          <w:rStyle w:val="Enfasigrassetto"/>
          <w:rFonts w:asciiTheme="minorHAnsi" w:hAnsiTheme="minorHAnsi" w:cstheme="minorHAnsi"/>
          <w:sz w:val="22"/>
          <w:szCs w:val="22"/>
        </w:rPr>
        <w:t>Natöra</w:t>
      </w:r>
      <w:proofErr w:type="spellEnd"/>
      <w:r w:rsidR="00393FE0" w:rsidRPr="00E44FE8">
        <w:rPr>
          <w:rStyle w:val="Enfasigrassetto"/>
          <w:rFonts w:asciiTheme="minorHAnsi" w:hAnsiTheme="minorHAnsi" w:cstheme="minorHAnsi"/>
          <w:sz w:val="22"/>
          <w:szCs w:val="22"/>
        </w:rPr>
        <w:t xml:space="preserve"> Pinot Grigio DOC 2023</w:t>
      </w:r>
      <w:r w:rsidR="00393FE0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93FE0" w:rsidRPr="00E44FE8">
        <w:rPr>
          <w:rFonts w:asciiTheme="minorHAnsi" w:hAnsiTheme="minorHAnsi" w:cstheme="minorHAnsi"/>
          <w:sz w:val="22"/>
          <w:szCs w:val="22"/>
        </w:rPr>
        <w:t>u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n bianco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fine e verticale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, frutto di uve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Pinot Grigio 100%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 coltivate nella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Valle Isarco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. Il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clima alpino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 e i terreni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ghiaiosi e argillosi</w:t>
      </w:r>
      <w:r w:rsidR="00A02995" w:rsidRPr="00E44FE8">
        <w:rPr>
          <w:rFonts w:asciiTheme="minorHAnsi" w:hAnsiTheme="minorHAnsi" w:cstheme="minorHAnsi"/>
          <w:sz w:val="22"/>
          <w:szCs w:val="22"/>
        </w:rPr>
        <w:t xml:space="preserve">, donano </w:t>
      </w:r>
      <w:r w:rsidR="00A02995"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freschezza, precisione aromatica e lunghezza</w:t>
      </w:r>
      <w:r w:rsidR="00A02995" w:rsidRPr="00E44FE8">
        <w:rPr>
          <w:rFonts w:asciiTheme="minorHAnsi" w:hAnsiTheme="minorHAnsi" w:cstheme="minorHAnsi"/>
          <w:sz w:val="22"/>
          <w:szCs w:val="22"/>
        </w:rPr>
        <w:t>. La vinificazione è condotta con tecniche delicate per preservare integrità e nitidezza del frutto.</w:t>
      </w:r>
    </w:p>
    <w:p w:rsidR="00B42E74" w:rsidRPr="00223AC2" w:rsidRDefault="00A45101" w:rsidP="00223AC2">
      <w:pPr>
        <w:jc w:val="both"/>
        <w:rPr>
          <w:rFonts w:asciiTheme="minorHAnsi" w:hAnsiTheme="minorHAnsi" w:cstheme="minorHAnsi"/>
          <w:sz w:val="22"/>
          <w:szCs w:val="22"/>
        </w:rPr>
      </w:pPr>
      <w:r w:rsidRPr="00223AC2">
        <w:rPr>
          <w:rFonts w:asciiTheme="minorHAnsi" w:hAnsiTheme="minorHAnsi" w:cstheme="minorHAnsi"/>
          <w:sz w:val="22"/>
          <w:szCs w:val="22"/>
        </w:rPr>
        <w:t xml:space="preserve">Il </w:t>
      </w:r>
      <w:r w:rsidRPr="00223AC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Lido di Venezia</w:t>
      </w:r>
      <w:r w:rsidRPr="00223AC2">
        <w:rPr>
          <w:rFonts w:asciiTheme="minorHAnsi" w:hAnsiTheme="minorHAnsi" w:cstheme="minorHAnsi"/>
          <w:sz w:val="22"/>
          <w:szCs w:val="22"/>
        </w:rPr>
        <w:t xml:space="preserve"> tra luci, riflettori e tappeti rossi, sarà quest’anno anche lo scenario ideale per celebrare i </w:t>
      </w:r>
      <w:r w:rsidRPr="00223AC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vent’anni di </w:t>
      </w:r>
      <w:proofErr w:type="spellStart"/>
      <w:r w:rsidRPr="00223AC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Belpoggio</w:t>
      </w:r>
      <w:proofErr w:type="spellEnd"/>
      <w:r w:rsidRPr="00223AC2">
        <w:rPr>
          <w:rFonts w:asciiTheme="minorHAnsi" w:hAnsiTheme="minorHAnsi" w:cstheme="minorHAnsi"/>
          <w:sz w:val="22"/>
          <w:szCs w:val="22"/>
        </w:rPr>
        <w:t xml:space="preserve">, la cantina di Montalcino che appartiene alla famiglia </w:t>
      </w:r>
      <w:proofErr w:type="spellStart"/>
      <w:r w:rsidRPr="00223AC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Martellozzo</w:t>
      </w:r>
      <w:proofErr w:type="spellEnd"/>
      <w:r w:rsidRPr="00223AC2">
        <w:rPr>
          <w:rFonts w:asciiTheme="minorHAnsi" w:hAnsiTheme="minorHAnsi" w:cstheme="minorHAnsi"/>
          <w:sz w:val="22"/>
          <w:szCs w:val="22"/>
        </w:rPr>
        <w:t xml:space="preserve">. </w:t>
      </w:r>
      <w:r w:rsidR="00223AC2" w:rsidRPr="00223AC2">
        <w:rPr>
          <w:rFonts w:asciiTheme="minorHAnsi" w:hAnsiTheme="minorHAnsi" w:cstheme="minorHAnsi"/>
          <w:sz w:val="22"/>
          <w:szCs w:val="22"/>
        </w:rPr>
        <w:t>Un anniversario importante</w:t>
      </w:r>
      <w:r w:rsidR="00DA5A2A">
        <w:rPr>
          <w:rFonts w:asciiTheme="minorHAnsi" w:hAnsiTheme="minorHAnsi" w:cstheme="minorHAnsi"/>
          <w:sz w:val="22"/>
          <w:szCs w:val="22"/>
        </w:rPr>
        <w:t xml:space="preserve"> che</w:t>
      </w:r>
      <w:r w:rsidR="00223AC2" w:rsidRPr="00223AC2">
        <w:rPr>
          <w:rFonts w:asciiTheme="minorHAnsi" w:hAnsiTheme="minorHAnsi" w:cstheme="minorHAnsi"/>
          <w:sz w:val="22"/>
          <w:szCs w:val="22"/>
        </w:rPr>
        <w:t xml:space="preserve"> sarà accompagnato dal </w:t>
      </w:r>
      <w:r w:rsidR="00223AC2" w:rsidRPr="00DA5A2A">
        <w:rPr>
          <w:rFonts w:asciiTheme="minorHAnsi" w:hAnsiTheme="minorHAnsi" w:cstheme="minorHAnsi"/>
          <w:b/>
          <w:sz w:val="22"/>
          <w:szCs w:val="22"/>
        </w:rPr>
        <w:t xml:space="preserve">Brunello di Montalcino </w:t>
      </w:r>
      <w:proofErr w:type="spellStart"/>
      <w:r w:rsidR="00223AC2" w:rsidRPr="00DA5A2A">
        <w:rPr>
          <w:rFonts w:asciiTheme="minorHAnsi" w:hAnsiTheme="minorHAnsi" w:cstheme="minorHAnsi"/>
          <w:b/>
          <w:sz w:val="22"/>
          <w:szCs w:val="22"/>
        </w:rPr>
        <w:t>Docg</w:t>
      </w:r>
      <w:proofErr w:type="spellEnd"/>
      <w:r w:rsidR="00223AC2" w:rsidRPr="00DA5A2A">
        <w:rPr>
          <w:rFonts w:asciiTheme="minorHAnsi" w:hAnsiTheme="minorHAnsi" w:cstheme="minorHAnsi"/>
          <w:b/>
          <w:sz w:val="22"/>
          <w:szCs w:val="22"/>
        </w:rPr>
        <w:t xml:space="preserve"> vendemmia 2020</w:t>
      </w:r>
      <w:r w:rsidR="00223AC2" w:rsidRPr="00223AC2">
        <w:rPr>
          <w:rFonts w:asciiTheme="minorHAnsi" w:hAnsiTheme="minorHAnsi" w:cstheme="minorHAnsi"/>
          <w:sz w:val="22"/>
          <w:szCs w:val="22"/>
        </w:rPr>
        <w:t>, scelto come vino ufficiale d</w:t>
      </w:r>
      <w:r w:rsidR="00DA5A2A">
        <w:rPr>
          <w:rFonts w:asciiTheme="minorHAnsi" w:hAnsiTheme="minorHAnsi" w:cstheme="minorHAnsi"/>
          <w:sz w:val="22"/>
          <w:szCs w:val="22"/>
        </w:rPr>
        <w:t>elle cene di gala</w:t>
      </w:r>
      <w:r w:rsidR="00223AC2" w:rsidRPr="00223AC2">
        <w:rPr>
          <w:rFonts w:asciiTheme="minorHAnsi" w:hAnsiTheme="minorHAnsi" w:cstheme="minorHAnsi"/>
          <w:sz w:val="22"/>
          <w:szCs w:val="22"/>
        </w:rPr>
        <w:t xml:space="preserve">. Un grande rosso italiano, tra i più rinomati al mondo, che unisce eleganza, tradizione e carattere. </w:t>
      </w:r>
      <w:r w:rsidRPr="00223AC2">
        <w:rPr>
          <w:rFonts w:asciiTheme="minorHAnsi" w:hAnsiTheme="minorHAnsi" w:cstheme="minorHAnsi"/>
          <w:sz w:val="22"/>
          <w:szCs w:val="22"/>
        </w:rPr>
        <w:t>Un calice che racchiude il fascino</w:t>
      </w:r>
      <w:r w:rsidRPr="00E44FE8">
        <w:rPr>
          <w:rFonts w:asciiTheme="minorHAnsi" w:hAnsiTheme="minorHAnsi" w:cstheme="minorHAnsi"/>
          <w:sz w:val="22"/>
          <w:szCs w:val="22"/>
        </w:rPr>
        <w:t xml:space="preserve"> intramontabile della </w:t>
      </w:r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Toscana</w:t>
      </w:r>
      <w:r w:rsidRPr="00E44FE8">
        <w:rPr>
          <w:rFonts w:asciiTheme="minorHAnsi" w:hAnsiTheme="minorHAnsi" w:cstheme="minorHAnsi"/>
          <w:sz w:val="22"/>
          <w:szCs w:val="22"/>
        </w:rPr>
        <w:t>, portando sulle tavole del Lido un racconto di stile e passione, in perfetta sintonia con l’atmosfera glamour della kermesse cinematografica.</w:t>
      </w:r>
    </w:p>
    <w:p w:rsidR="00223AC2" w:rsidRDefault="00223AC2" w:rsidP="0058072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E44FE8" w:rsidRPr="00E44FE8" w:rsidRDefault="00E44FE8" w:rsidP="00DA5A2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Dopo la prestigiosa cornice veneziana, </w:t>
      </w:r>
      <w:proofErr w:type="spellStart"/>
      <w:r w:rsidRPr="00E44FE8">
        <w:rPr>
          <w:rStyle w:val="Enfasigrassetto"/>
          <w:rFonts w:asciiTheme="minorHAnsi" w:hAnsiTheme="minorHAnsi" w:cstheme="minorHAnsi"/>
          <w:sz w:val="22"/>
          <w:szCs w:val="22"/>
        </w:rPr>
        <w:t>Belpoggio</w:t>
      </w:r>
      <w:proofErr w:type="spellEnd"/>
      <w:r w:rsidRPr="00E44FE8">
        <w:rPr>
          <w:rFonts w:asciiTheme="minorHAnsi" w:hAnsiTheme="minorHAnsi" w:cstheme="minorHAnsi"/>
          <w:sz w:val="22"/>
          <w:szCs w:val="22"/>
        </w:rPr>
        <w:t xml:space="preserve"> proseguirà il suo </w:t>
      </w:r>
      <w:r w:rsidRPr="00E44FE8">
        <w:rPr>
          <w:rStyle w:val="Enfasigrassetto"/>
          <w:rFonts w:asciiTheme="minorHAnsi" w:hAnsiTheme="minorHAnsi" w:cstheme="minorHAnsi"/>
          <w:sz w:val="22"/>
          <w:szCs w:val="22"/>
        </w:rPr>
        <w:t>tour mondiale</w:t>
      </w:r>
      <w:r w:rsidR="00D4327B">
        <w:rPr>
          <w:rFonts w:asciiTheme="minorHAnsi" w:hAnsiTheme="minorHAnsi" w:cstheme="minorHAnsi"/>
          <w:sz w:val="22"/>
          <w:szCs w:val="22"/>
        </w:rPr>
        <w:t>, avviato nel 2025 da</w:t>
      </w:r>
      <w:r w:rsidRPr="00E44FE8">
        <w:rPr>
          <w:rFonts w:asciiTheme="minorHAnsi" w:hAnsiTheme="minorHAnsi" w:cstheme="minorHAnsi"/>
          <w:sz w:val="22"/>
          <w:szCs w:val="22"/>
        </w:rPr>
        <w:t xml:space="preserve">gli Stati Uniti, con nuove tappe in </w:t>
      </w:r>
      <w:r w:rsidRPr="00E44FE8">
        <w:rPr>
          <w:rStyle w:val="Enfasigrassetto"/>
          <w:rFonts w:asciiTheme="minorHAnsi" w:hAnsiTheme="minorHAnsi" w:cstheme="minorHAnsi"/>
          <w:sz w:val="22"/>
          <w:szCs w:val="22"/>
        </w:rPr>
        <w:t>Brasile, Cina ed Europa</w:t>
      </w:r>
      <w:r w:rsidRPr="00E44FE8">
        <w:rPr>
          <w:rFonts w:asciiTheme="minorHAnsi" w:hAnsiTheme="minorHAnsi" w:cstheme="minorHAnsi"/>
          <w:sz w:val="22"/>
          <w:szCs w:val="22"/>
        </w:rPr>
        <w:t xml:space="preserve">, per poi fare ritorno a </w:t>
      </w:r>
      <w:r w:rsidRPr="00F74931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Montalcino</w:t>
      </w:r>
      <w:r w:rsidRPr="00E44FE8">
        <w:rPr>
          <w:rFonts w:asciiTheme="minorHAnsi" w:hAnsiTheme="minorHAnsi" w:cstheme="minorHAnsi"/>
          <w:sz w:val="22"/>
          <w:szCs w:val="22"/>
        </w:rPr>
        <w:t xml:space="preserve">, la sua casa. Un viaggio celebrativo che è anche un percorso di visione, capace di unire </w:t>
      </w:r>
      <w:r w:rsidRPr="00F74931">
        <w:rPr>
          <w:rStyle w:val="Enfasigrassetto"/>
          <w:rFonts w:asciiTheme="minorHAnsi" w:hAnsiTheme="minorHAnsi" w:cstheme="minorHAnsi"/>
          <w:b w:val="0"/>
          <w:sz w:val="22"/>
          <w:szCs w:val="22"/>
        </w:rPr>
        <w:t>tradizione e futuro</w:t>
      </w:r>
      <w:r w:rsidRPr="00F74931">
        <w:rPr>
          <w:rFonts w:asciiTheme="minorHAnsi" w:hAnsiTheme="minorHAnsi" w:cstheme="minorHAnsi"/>
          <w:sz w:val="22"/>
          <w:szCs w:val="22"/>
        </w:rPr>
        <w:t>,</w:t>
      </w:r>
      <w:r w:rsidRPr="00E44FE8">
        <w:rPr>
          <w:rFonts w:asciiTheme="minorHAnsi" w:hAnsiTheme="minorHAnsi" w:cstheme="minorHAnsi"/>
          <w:sz w:val="22"/>
          <w:szCs w:val="22"/>
        </w:rPr>
        <w:t xml:space="preserve"> portando il </w:t>
      </w:r>
      <w:r w:rsidRPr="00F74931">
        <w:rPr>
          <w:rStyle w:val="Enfasigrassetto"/>
          <w:rFonts w:asciiTheme="minorHAnsi" w:hAnsiTheme="minorHAnsi" w:cstheme="minorHAnsi"/>
          <w:b w:val="0"/>
          <w:sz w:val="22"/>
          <w:szCs w:val="22"/>
        </w:rPr>
        <w:t>Brunello</w:t>
      </w:r>
      <w:r w:rsidRPr="00E44FE8">
        <w:rPr>
          <w:rFonts w:asciiTheme="minorHAnsi" w:hAnsiTheme="minorHAnsi" w:cstheme="minorHAnsi"/>
          <w:sz w:val="22"/>
          <w:szCs w:val="22"/>
        </w:rPr>
        <w:t xml:space="preserve"> sempre più lontano senza mai rinunciare alla propria identità.</w:t>
      </w:r>
    </w:p>
    <w:p w:rsidR="00E44FE8" w:rsidRPr="00E44FE8" w:rsidRDefault="00E44FE8" w:rsidP="0058072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40684C" w:rsidRDefault="0040684C" w:rsidP="00DA5A2A">
      <w:pPr>
        <w:pStyle w:val="NormaleWeb"/>
        <w:spacing w:before="240" w:beforeAutospacing="0" w:after="240" w:afterAutospacing="0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E44FE8">
        <w:rPr>
          <w:rStyle w:val="Enfasigrassetto"/>
          <w:rFonts w:asciiTheme="minorHAnsi" w:hAnsiTheme="minorHAnsi" w:cstheme="minorHAnsi"/>
          <w:b w:val="0"/>
          <w:sz w:val="22"/>
          <w:szCs w:val="22"/>
        </w:rPr>
        <w:lastRenderedPageBreak/>
        <w:t>Ufficio Stampa – PubliOne</w:t>
      </w:r>
      <w:r w:rsidR="00D4327B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 Società Benefit </w:t>
      </w:r>
      <w:proofErr w:type="spellStart"/>
      <w:r w:rsidR="00D4327B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srl</w:t>
      </w:r>
      <w:proofErr w:type="spellEnd"/>
      <w:r w:rsidRPr="00E44FE8">
        <w:rPr>
          <w:rFonts w:asciiTheme="minorHAnsi" w:hAnsiTheme="minorHAnsi" w:cstheme="minorHAnsi"/>
          <w:sz w:val="22"/>
          <w:szCs w:val="22"/>
        </w:rPr>
        <w:br/>
        <w:t>Milano – Napoli – Forlì</w:t>
      </w:r>
      <w:r w:rsidRPr="00E44FE8">
        <w:rPr>
          <w:rFonts w:asciiTheme="minorHAnsi" w:hAnsiTheme="minorHAnsi" w:cstheme="minorHAnsi"/>
          <w:sz w:val="22"/>
          <w:szCs w:val="22"/>
        </w:rPr>
        <w:br/>
        <w:t>T. +39 0543 798976</w:t>
      </w:r>
      <w:r w:rsidRPr="00E44FE8">
        <w:rPr>
          <w:rFonts w:asciiTheme="minorHAnsi" w:hAnsiTheme="minorHAnsi" w:cstheme="minorHAnsi"/>
          <w:sz w:val="22"/>
          <w:szCs w:val="22"/>
        </w:rPr>
        <w:br/>
        <w:t>Paola Conficoni – M. 347.2991774</w:t>
      </w:r>
      <w:r w:rsidRPr="00E44FE8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hyperlink r:id="rId8" w:history="1">
        <w:r w:rsidRPr="00E44FE8">
          <w:rPr>
            <w:rStyle w:val="Collegamentoipertestuale"/>
            <w:rFonts w:asciiTheme="minorHAnsi" w:hAnsiTheme="minorHAnsi" w:cstheme="minorHAnsi"/>
            <w:sz w:val="22"/>
            <w:szCs w:val="22"/>
          </w:rPr>
          <w:t>ufficiostampa@publione.it</w:t>
        </w:r>
      </w:hyperlink>
    </w:p>
    <w:p w:rsidR="00F74931" w:rsidRPr="00E44FE8" w:rsidRDefault="00F74931" w:rsidP="00E44FE8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4092C" w:rsidRDefault="00F74931" w:rsidP="00F74931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F74931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2196935" cy="1464707"/>
            <wp:effectExtent l="0" t="0" r="0" b="2540"/>
            <wp:docPr id="2" name="Immagine 2" descr="C:\Users\Paola\Pictures\BELLUSSI\persone\famiglia\FamigliaMartelloz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aola\Pictures\BELLUSSI\persone\famiglia\FamigliaMartellozzo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02" cy="14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   </w:t>
      </w: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1401288" cy="1821542"/>
            <wp:effectExtent l="0" t="0" r="889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orapinotgrigio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892" cy="183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A2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r w:rsidR="00A94B79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>
            <wp:extent cx="1248461" cy="187261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U 2020.pn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57" cy="189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931" w:rsidRDefault="00F74931" w:rsidP="00F74931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La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famiglia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Martellozzo</w:t>
      </w:r>
      <w:proofErr w:type="spellEnd"/>
    </w:p>
    <w:p w:rsidR="00F74931" w:rsidRPr="00E44FE8" w:rsidRDefault="00F74931" w:rsidP="00F74931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sectPr w:rsidR="00F74931" w:rsidRPr="00E44FE8" w:rsidSect="00597964">
      <w:headerReference w:type="default" r:id="rId12"/>
      <w:footerReference w:type="default" r:id="rId13"/>
      <w:pgSz w:w="11906" w:h="16838"/>
      <w:pgMar w:top="1985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AD" w:rsidRDefault="000E28AD" w:rsidP="005C748E">
      <w:r>
        <w:separator/>
      </w:r>
    </w:p>
  </w:endnote>
  <w:endnote w:type="continuationSeparator" w:id="0">
    <w:p w:rsidR="000E28AD" w:rsidRDefault="000E28AD" w:rsidP="005C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5" w:rsidRDefault="008C60A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F2DBE6" wp14:editId="71EACD96">
              <wp:simplePos x="0" y="0"/>
              <wp:positionH relativeFrom="margin">
                <wp:align>center</wp:align>
              </wp:positionH>
              <wp:positionV relativeFrom="paragraph">
                <wp:posOffset>50800</wp:posOffset>
              </wp:positionV>
              <wp:extent cx="7483438" cy="4483"/>
              <wp:effectExtent l="0" t="0" r="22860" b="33655"/>
              <wp:wrapNone/>
              <wp:docPr id="10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3438" cy="4483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6EEE25B" id="Connettore 1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pt" to="58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" strokecolor="#a5a5a5 [2092]" strokeweight=".5pt">
              <v:stroke joinstyle="miter"/>
              <w10:wrap anchorx="margin"/>
            </v:line>
          </w:pict>
        </mc:Fallback>
      </mc:AlternateContent>
    </w:r>
  </w:p>
  <w:p w:rsidR="008C60A5" w:rsidRDefault="008C60A5">
    <w:pPr>
      <w:pStyle w:val="Pidipagina"/>
    </w:pPr>
    <w:r>
      <w:t xml:space="preserve">BELLUSSI SPUMANTI SRL </w:t>
    </w:r>
    <w:r>
      <w:tab/>
    </w:r>
    <w:r>
      <w:tab/>
      <w:t>SOCIETA’ AGRICOLA BELPOGGIO</w:t>
    </w:r>
  </w:p>
  <w:p w:rsidR="008C60A5" w:rsidRDefault="008C60A5">
    <w:pPr>
      <w:pStyle w:val="Pidipagina"/>
    </w:pPr>
    <w:r>
      <w:t xml:space="preserve">Via </w:t>
    </w:r>
    <w:proofErr w:type="spellStart"/>
    <w:r>
      <w:t>Erizzo</w:t>
    </w:r>
    <w:proofErr w:type="spellEnd"/>
    <w:r>
      <w:t xml:space="preserve"> 215</w:t>
    </w:r>
    <w:r>
      <w:tab/>
      <w:t xml:space="preserve">                                                                                                         </w:t>
    </w:r>
    <w:proofErr w:type="spellStart"/>
    <w:r>
      <w:t>Loc</w:t>
    </w:r>
    <w:proofErr w:type="spellEnd"/>
    <w:r>
      <w:t>. Bellaria – Castelnuovo dell’Abate 31049 Valdobbiadene (TV)</w:t>
    </w:r>
    <w:r>
      <w:tab/>
    </w:r>
    <w:r>
      <w:tab/>
      <w:t>53024 Montalcino</w:t>
    </w:r>
  </w:p>
  <w:p w:rsidR="008C60A5" w:rsidRDefault="008C60A5" w:rsidP="00135154">
    <w:pPr>
      <w:pStyle w:val="Pidipagina"/>
    </w:pPr>
    <w:r>
      <w:t>P.IVA 01601620261</w:t>
    </w:r>
    <w:r>
      <w:ptab w:relativeTo="margin" w:alignment="center" w:leader="none"/>
    </w:r>
    <w:r>
      <w:tab/>
      <w:t>P.IVA 01158740520</w:t>
    </w:r>
  </w:p>
  <w:p w:rsidR="008C60A5" w:rsidRDefault="008C60A5" w:rsidP="00135154">
    <w:pPr>
      <w:pStyle w:val="Pidipagina"/>
    </w:pPr>
    <w:r>
      <w:t>Tel. 0423983411 – Fax. 0423983477</w:t>
    </w:r>
    <w:r>
      <w:tab/>
      <w:t xml:space="preserve">                                                                            Tel.0423983411– Fax. 0423983477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AD" w:rsidRDefault="000E28AD" w:rsidP="005C748E">
      <w:r>
        <w:separator/>
      </w:r>
    </w:p>
  </w:footnote>
  <w:footnote w:type="continuationSeparator" w:id="0">
    <w:p w:rsidR="000E28AD" w:rsidRDefault="000E28AD" w:rsidP="005C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A5" w:rsidRPr="005C748E" w:rsidRDefault="008C60A5" w:rsidP="005C748E">
    <w:pPr>
      <w:pStyle w:val="Intestazione"/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2F0737EF" wp14:editId="63659C74">
          <wp:simplePos x="0" y="0"/>
          <wp:positionH relativeFrom="margin">
            <wp:posOffset>3881171</wp:posOffset>
          </wp:positionH>
          <wp:positionV relativeFrom="page">
            <wp:posOffset>109728</wp:posOffset>
          </wp:positionV>
          <wp:extent cx="409575" cy="646430"/>
          <wp:effectExtent l="0" t="0" r="9525" b="1270"/>
          <wp:wrapNone/>
          <wp:docPr id="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57288" name="Immagine 1339957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773D580" wp14:editId="1CFBC30E">
          <wp:simplePos x="0" y="0"/>
          <wp:positionH relativeFrom="column">
            <wp:posOffset>5424170</wp:posOffset>
          </wp:positionH>
          <wp:positionV relativeFrom="paragraph">
            <wp:posOffset>-342900</wp:posOffset>
          </wp:positionV>
          <wp:extent cx="998220" cy="657225"/>
          <wp:effectExtent l="0" t="0" r="0" b="9525"/>
          <wp:wrapTight wrapText="bothSides">
            <wp:wrapPolygon edited="0">
              <wp:start x="0" y="0"/>
              <wp:lineTo x="0" y="21287"/>
              <wp:lineTo x="21023" y="21287"/>
              <wp:lineTo x="21023" y="0"/>
              <wp:lineTo x="0" y="0"/>
            </wp:wrapPolygon>
          </wp:wrapTight>
          <wp:docPr id="80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99" t="50471" r="54928" b="34216"/>
                  <a:stretch/>
                </pic:blipFill>
                <pic:spPr bwMode="auto">
                  <a:xfrm>
                    <a:off x="0" y="0"/>
                    <a:ext cx="99822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8AE078" wp14:editId="3897E221">
          <wp:simplePos x="0" y="0"/>
          <wp:positionH relativeFrom="column">
            <wp:posOffset>1642745</wp:posOffset>
          </wp:positionH>
          <wp:positionV relativeFrom="paragraph">
            <wp:posOffset>-353695</wp:posOffset>
          </wp:positionV>
          <wp:extent cx="1325880" cy="606425"/>
          <wp:effectExtent l="0" t="0" r="7620" b="3175"/>
          <wp:wrapTight wrapText="bothSides">
            <wp:wrapPolygon edited="0">
              <wp:start x="0" y="0"/>
              <wp:lineTo x="0" y="21035"/>
              <wp:lineTo x="21414" y="21035"/>
              <wp:lineTo x="21414" y="0"/>
              <wp:lineTo x="0" y="0"/>
            </wp:wrapPolygon>
          </wp:wrapTight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76" t="34755" r="53932" b="53291"/>
                  <a:stretch/>
                </pic:blipFill>
                <pic:spPr bwMode="auto">
                  <a:xfrm>
                    <a:off x="0" y="0"/>
                    <a:ext cx="132588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29EAB55" wp14:editId="46D92BC1">
              <wp:simplePos x="0" y="0"/>
              <wp:positionH relativeFrom="column">
                <wp:posOffset>-643890</wp:posOffset>
              </wp:positionH>
              <wp:positionV relativeFrom="paragraph">
                <wp:posOffset>-401955</wp:posOffset>
              </wp:positionV>
              <wp:extent cx="7391400" cy="790575"/>
              <wp:effectExtent l="0" t="0" r="19050" b="2857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0" cy="790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94A78A5" id="Rettangolo 1" o:spid="_x0000_s1026" style="position:absolute;margin-left:-50.7pt;margin-top:-31.65pt;width:582pt;height:62.2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" fillcolor="white [3212]" strokecolor="#a5a5a5 [209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47DBC4C" wp14:editId="3CC3BFAE">
          <wp:simplePos x="0" y="0"/>
          <wp:positionH relativeFrom="column">
            <wp:posOffset>-293370</wp:posOffset>
          </wp:positionH>
          <wp:positionV relativeFrom="paragraph">
            <wp:posOffset>-281940</wp:posOffset>
          </wp:positionV>
          <wp:extent cx="1222375" cy="628015"/>
          <wp:effectExtent l="0" t="0" r="0" b="635"/>
          <wp:wrapTight wrapText="bothSides">
            <wp:wrapPolygon edited="0">
              <wp:start x="0" y="0"/>
              <wp:lineTo x="0" y="20967"/>
              <wp:lineTo x="21207" y="20967"/>
              <wp:lineTo x="21207" y="0"/>
              <wp:lineTo x="0" y="0"/>
            </wp:wrapPolygon>
          </wp:wrapTight>
          <wp:docPr id="82" name="Immagin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99" t="17709" r="54181" b="69673"/>
                  <a:stretch/>
                </pic:blipFill>
                <pic:spPr bwMode="auto">
                  <a:xfrm>
                    <a:off x="0" y="0"/>
                    <a:ext cx="1222375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2453C5D"/>
    <w:multiLevelType w:val="hybridMultilevel"/>
    <w:tmpl w:val="04D8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D41FF"/>
    <w:multiLevelType w:val="hybridMultilevel"/>
    <w:tmpl w:val="65201400"/>
    <w:lvl w:ilvl="0" w:tplc="00C24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5FE"/>
    <w:multiLevelType w:val="multilevel"/>
    <w:tmpl w:val="87E2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42914"/>
    <w:multiLevelType w:val="hybridMultilevel"/>
    <w:tmpl w:val="55945FEA"/>
    <w:lvl w:ilvl="0" w:tplc="FEE89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2254"/>
    <w:multiLevelType w:val="hybridMultilevel"/>
    <w:tmpl w:val="710AECC8"/>
    <w:lvl w:ilvl="0" w:tplc="7B2A7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65C05"/>
    <w:multiLevelType w:val="multilevel"/>
    <w:tmpl w:val="DD4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01EFE"/>
    <w:multiLevelType w:val="multilevel"/>
    <w:tmpl w:val="5E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46DB9"/>
    <w:multiLevelType w:val="hybridMultilevel"/>
    <w:tmpl w:val="41BAE660"/>
    <w:lvl w:ilvl="0" w:tplc="CA42F8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43D61"/>
    <w:multiLevelType w:val="hybridMultilevel"/>
    <w:tmpl w:val="2FEE1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1B5"/>
    <w:multiLevelType w:val="hybridMultilevel"/>
    <w:tmpl w:val="FFB69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C3E73"/>
    <w:multiLevelType w:val="hybridMultilevel"/>
    <w:tmpl w:val="1916C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646AE"/>
    <w:multiLevelType w:val="hybridMultilevel"/>
    <w:tmpl w:val="9346882E"/>
    <w:lvl w:ilvl="0" w:tplc="64FC9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C5191"/>
    <w:multiLevelType w:val="hybridMultilevel"/>
    <w:tmpl w:val="D1960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25C30"/>
    <w:multiLevelType w:val="hybridMultilevel"/>
    <w:tmpl w:val="7216373E"/>
    <w:lvl w:ilvl="0" w:tplc="7B2A7012">
      <w:start w:val="1"/>
      <w:numFmt w:val="bullet"/>
      <w:pStyle w:val="Titolo1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9E542C1"/>
    <w:multiLevelType w:val="hybridMultilevel"/>
    <w:tmpl w:val="2D9ABDFC"/>
    <w:lvl w:ilvl="0" w:tplc="7D56A8FA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5EB11D3"/>
    <w:multiLevelType w:val="hybridMultilevel"/>
    <w:tmpl w:val="E390B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8"/>
  </w:num>
  <w:num w:numId="13">
    <w:abstractNumId w:val="13"/>
  </w:num>
  <w:num w:numId="14">
    <w:abstractNumId w:val="16"/>
  </w:num>
  <w:num w:numId="15">
    <w:abstractNumId w:val="21"/>
  </w:num>
  <w:num w:numId="16">
    <w:abstractNumId w:val="15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7"/>
  </w:num>
  <w:num w:numId="23">
    <w:abstractNumId w:val="8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E"/>
    <w:rsid w:val="0002420A"/>
    <w:rsid w:val="0002720F"/>
    <w:rsid w:val="00033FB9"/>
    <w:rsid w:val="00036ADD"/>
    <w:rsid w:val="0004092C"/>
    <w:rsid w:val="00046DFB"/>
    <w:rsid w:val="00083519"/>
    <w:rsid w:val="00090A25"/>
    <w:rsid w:val="000944C5"/>
    <w:rsid w:val="000B15E4"/>
    <w:rsid w:val="000C6FF6"/>
    <w:rsid w:val="000D5A54"/>
    <w:rsid w:val="000D611C"/>
    <w:rsid w:val="000D7C84"/>
    <w:rsid w:val="000E28AD"/>
    <w:rsid w:val="000E2A3D"/>
    <w:rsid w:val="000E7475"/>
    <w:rsid w:val="000F05D0"/>
    <w:rsid w:val="000F15E8"/>
    <w:rsid w:val="000F649E"/>
    <w:rsid w:val="00102067"/>
    <w:rsid w:val="00115A9F"/>
    <w:rsid w:val="0012498E"/>
    <w:rsid w:val="00135154"/>
    <w:rsid w:val="001746A9"/>
    <w:rsid w:val="001A2086"/>
    <w:rsid w:val="001B3184"/>
    <w:rsid w:val="001B4808"/>
    <w:rsid w:val="001E26F0"/>
    <w:rsid w:val="001F2FC6"/>
    <w:rsid w:val="00200A6F"/>
    <w:rsid w:val="00204B5D"/>
    <w:rsid w:val="002077FC"/>
    <w:rsid w:val="00213355"/>
    <w:rsid w:val="00223AC2"/>
    <w:rsid w:val="002246E1"/>
    <w:rsid w:val="00233A17"/>
    <w:rsid w:val="0023416B"/>
    <w:rsid w:val="00235DC8"/>
    <w:rsid w:val="00250250"/>
    <w:rsid w:val="00250CE0"/>
    <w:rsid w:val="00252AE0"/>
    <w:rsid w:val="002837C2"/>
    <w:rsid w:val="002A4511"/>
    <w:rsid w:val="002A4AA8"/>
    <w:rsid w:val="002B46CC"/>
    <w:rsid w:val="002C7DEA"/>
    <w:rsid w:val="002D6AD8"/>
    <w:rsid w:val="002E3E46"/>
    <w:rsid w:val="002F5DD7"/>
    <w:rsid w:val="00303EE7"/>
    <w:rsid w:val="00310CBB"/>
    <w:rsid w:val="0032770B"/>
    <w:rsid w:val="0033091E"/>
    <w:rsid w:val="00330CE4"/>
    <w:rsid w:val="0033397D"/>
    <w:rsid w:val="00345DCC"/>
    <w:rsid w:val="00347FB1"/>
    <w:rsid w:val="003558D1"/>
    <w:rsid w:val="00367ADD"/>
    <w:rsid w:val="00393FE0"/>
    <w:rsid w:val="0039690F"/>
    <w:rsid w:val="003A69F4"/>
    <w:rsid w:val="003B0E88"/>
    <w:rsid w:val="003C7C91"/>
    <w:rsid w:val="003D4A9C"/>
    <w:rsid w:val="003D5480"/>
    <w:rsid w:val="003E4E46"/>
    <w:rsid w:val="004019D1"/>
    <w:rsid w:val="0040684C"/>
    <w:rsid w:val="00411A28"/>
    <w:rsid w:val="00413B90"/>
    <w:rsid w:val="00430C8C"/>
    <w:rsid w:val="00464061"/>
    <w:rsid w:val="00466E4E"/>
    <w:rsid w:val="00473D8C"/>
    <w:rsid w:val="0047435D"/>
    <w:rsid w:val="0048376A"/>
    <w:rsid w:val="0049102C"/>
    <w:rsid w:val="004911C9"/>
    <w:rsid w:val="0049162F"/>
    <w:rsid w:val="00495292"/>
    <w:rsid w:val="004D0F66"/>
    <w:rsid w:val="004D5551"/>
    <w:rsid w:val="004D6E69"/>
    <w:rsid w:val="004E202E"/>
    <w:rsid w:val="004E3A7B"/>
    <w:rsid w:val="004E6CAE"/>
    <w:rsid w:val="004F275B"/>
    <w:rsid w:val="004F38EC"/>
    <w:rsid w:val="004F739D"/>
    <w:rsid w:val="00504ACD"/>
    <w:rsid w:val="005114AF"/>
    <w:rsid w:val="00566F95"/>
    <w:rsid w:val="00580726"/>
    <w:rsid w:val="00580987"/>
    <w:rsid w:val="00597964"/>
    <w:rsid w:val="005B3A98"/>
    <w:rsid w:val="005C6E4F"/>
    <w:rsid w:val="005C733A"/>
    <w:rsid w:val="005C748E"/>
    <w:rsid w:val="005C7669"/>
    <w:rsid w:val="005D714B"/>
    <w:rsid w:val="005E3A0E"/>
    <w:rsid w:val="005F6FBB"/>
    <w:rsid w:val="0061532A"/>
    <w:rsid w:val="00623F94"/>
    <w:rsid w:val="00632F35"/>
    <w:rsid w:val="00646172"/>
    <w:rsid w:val="006528E4"/>
    <w:rsid w:val="00654674"/>
    <w:rsid w:val="00674B62"/>
    <w:rsid w:val="00683FA7"/>
    <w:rsid w:val="006942D2"/>
    <w:rsid w:val="006B0EFF"/>
    <w:rsid w:val="006D35AF"/>
    <w:rsid w:val="006F175B"/>
    <w:rsid w:val="00730687"/>
    <w:rsid w:val="00736B28"/>
    <w:rsid w:val="007A6440"/>
    <w:rsid w:val="007B1E48"/>
    <w:rsid w:val="007C3495"/>
    <w:rsid w:val="007C3E9A"/>
    <w:rsid w:val="007D366A"/>
    <w:rsid w:val="00801C70"/>
    <w:rsid w:val="008063F6"/>
    <w:rsid w:val="008076E5"/>
    <w:rsid w:val="008271C9"/>
    <w:rsid w:val="008339D0"/>
    <w:rsid w:val="00846C6A"/>
    <w:rsid w:val="00852D35"/>
    <w:rsid w:val="0087334E"/>
    <w:rsid w:val="008827C4"/>
    <w:rsid w:val="008838DE"/>
    <w:rsid w:val="00884909"/>
    <w:rsid w:val="00896B71"/>
    <w:rsid w:val="008A01A0"/>
    <w:rsid w:val="008B0B84"/>
    <w:rsid w:val="008C1ABE"/>
    <w:rsid w:val="008C60A5"/>
    <w:rsid w:val="008D1571"/>
    <w:rsid w:val="008D6923"/>
    <w:rsid w:val="008E489D"/>
    <w:rsid w:val="0090119E"/>
    <w:rsid w:val="0092474F"/>
    <w:rsid w:val="00936278"/>
    <w:rsid w:val="00942019"/>
    <w:rsid w:val="00972305"/>
    <w:rsid w:val="00977369"/>
    <w:rsid w:val="00994D51"/>
    <w:rsid w:val="009D7A40"/>
    <w:rsid w:val="009F6BC4"/>
    <w:rsid w:val="00A02995"/>
    <w:rsid w:val="00A11147"/>
    <w:rsid w:val="00A16929"/>
    <w:rsid w:val="00A45101"/>
    <w:rsid w:val="00A4799E"/>
    <w:rsid w:val="00A56DC1"/>
    <w:rsid w:val="00A85672"/>
    <w:rsid w:val="00A940DA"/>
    <w:rsid w:val="00A94B79"/>
    <w:rsid w:val="00AA74D5"/>
    <w:rsid w:val="00AC4072"/>
    <w:rsid w:val="00AE7140"/>
    <w:rsid w:val="00B01EA1"/>
    <w:rsid w:val="00B1279B"/>
    <w:rsid w:val="00B17441"/>
    <w:rsid w:val="00B2228B"/>
    <w:rsid w:val="00B24175"/>
    <w:rsid w:val="00B42E74"/>
    <w:rsid w:val="00B63C04"/>
    <w:rsid w:val="00B806D2"/>
    <w:rsid w:val="00B854E9"/>
    <w:rsid w:val="00BB1116"/>
    <w:rsid w:val="00C00114"/>
    <w:rsid w:val="00C10B5E"/>
    <w:rsid w:val="00C20B6E"/>
    <w:rsid w:val="00C21F76"/>
    <w:rsid w:val="00C25365"/>
    <w:rsid w:val="00C43253"/>
    <w:rsid w:val="00C71AD0"/>
    <w:rsid w:val="00C77426"/>
    <w:rsid w:val="00C978CB"/>
    <w:rsid w:val="00CA00D2"/>
    <w:rsid w:val="00CB087E"/>
    <w:rsid w:val="00CB2B82"/>
    <w:rsid w:val="00CC16C2"/>
    <w:rsid w:val="00CC3170"/>
    <w:rsid w:val="00CF1D02"/>
    <w:rsid w:val="00CF4041"/>
    <w:rsid w:val="00D00E04"/>
    <w:rsid w:val="00D06777"/>
    <w:rsid w:val="00D10CBF"/>
    <w:rsid w:val="00D16EC7"/>
    <w:rsid w:val="00D17BD6"/>
    <w:rsid w:val="00D2467D"/>
    <w:rsid w:val="00D3301F"/>
    <w:rsid w:val="00D4327B"/>
    <w:rsid w:val="00D505D0"/>
    <w:rsid w:val="00D51B82"/>
    <w:rsid w:val="00D834D4"/>
    <w:rsid w:val="00D90BAF"/>
    <w:rsid w:val="00D9102E"/>
    <w:rsid w:val="00DA5A2A"/>
    <w:rsid w:val="00DC1091"/>
    <w:rsid w:val="00DC4E6D"/>
    <w:rsid w:val="00DD196A"/>
    <w:rsid w:val="00DD1C93"/>
    <w:rsid w:val="00DF2AA2"/>
    <w:rsid w:val="00E045AB"/>
    <w:rsid w:val="00E13FD2"/>
    <w:rsid w:val="00E15521"/>
    <w:rsid w:val="00E25D1D"/>
    <w:rsid w:val="00E44FE8"/>
    <w:rsid w:val="00E56CB1"/>
    <w:rsid w:val="00E61ED9"/>
    <w:rsid w:val="00E62D94"/>
    <w:rsid w:val="00E651D3"/>
    <w:rsid w:val="00E921AC"/>
    <w:rsid w:val="00EB0A63"/>
    <w:rsid w:val="00EB53A2"/>
    <w:rsid w:val="00EC361B"/>
    <w:rsid w:val="00F07358"/>
    <w:rsid w:val="00F328B6"/>
    <w:rsid w:val="00F62F77"/>
    <w:rsid w:val="00F73065"/>
    <w:rsid w:val="00F74931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581F0"/>
  <w15:chartTrackingRefBased/>
  <w15:docId w15:val="{CBF6349A-44E0-450A-8B3D-72674237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720F"/>
    <w:pPr>
      <w:keepNext/>
      <w:numPr>
        <w:numId w:val="1"/>
      </w:numPr>
      <w:suppressAutoHyphens/>
      <w:outlineLvl w:val="0"/>
    </w:pPr>
    <w:rPr>
      <w:i/>
      <w:i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28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D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7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48E"/>
  </w:style>
  <w:style w:type="paragraph" w:styleId="Pidipagina">
    <w:name w:val="footer"/>
    <w:basedOn w:val="Normale"/>
    <w:link w:val="PidipaginaCarattere"/>
    <w:uiPriority w:val="99"/>
    <w:unhideWhenUsed/>
    <w:rsid w:val="005C7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48E"/>
  </w:style>
  <w:style w:type="paragraph" w:styleId="Paragrafoelenco">
    <w:name w:val="List Paragraph"/>
    <w:basedOn w:val="Normale"/>
    <w:uiPriority w:val="34"/>
    <w:qFormat/>
    <w:rsid w:val="00B63C0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8EC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196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A56DC1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Comic Sans MS" w:hAnsi="Comic Sans MS"/>
      <w:sz w:val="28"/>
      <w:lang w:eastAsia="fr-FR"/>
    </w:rPr>
  </w:style>
  <w:style w:type="character" w:customStyle="1" w:styleId="CorpotestoCarattere">
    <w:name w:val="Corpo testo Carattere"/>
    <w:basedOn w:val="Carpredefinitoparagrafo"/>
    <w:link w:val="Corpotesto"/>
    <w:rsid w:val="00A56DC1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Corpodeltesto3">
    <w:name w:val="Body Text 3"/>
    <w:basedOn w:val="Normale"/>
    <w:link w:val="Corpodeltesto3Carattere"/>
    <w:rsid w:val="00A56DC1"/>
    <w:pPr>
      <w:autoSpaceDE w:val="0"/>
      <w:autoSpaceDN w:val="0"/>
      <w:adjustRightInd w:val="0"/>
      <w:jc w:val="both"/>
    </w:pPr>
    <w:rPr>
      <w:b/>
      <w:bCs/>
      <w:i/>
      <w:iCs/>
      <w:sz w:val="18"/>
      <w:szCs w:val="16"/>
      <w:lang w:eastAsia="fr-FR"/>
    </w:rPr>
  </w:style>
  <w:style w:type="character" w:customStyle="1" w:styleId="Corpodeltesto3Carattere">
    <w:name w:val="Corpo del testo 3 Carattere"/>
    <w:basedOn w:val="Carpredefinitoparagrafo"/>
    <w:link w:val="Corpodeltesto3"/>
    <w:rsid w:val="00A56DC1"/>
    <w:rPr>
      <w:rFonts w:ascii="Times New Roman" w:eastAsia="Times New Roman" w:hAnsi="Times New Roman" w:cs="Times New Roman"/>
      <w:b/>
      <w:bCs/>
      <w:i/>
      <w:iCs/>
      <w:sz w:val="18"/>
      <w:szCs w:val="16"/>
      <w:lang w:eastAsia="fr-FR"/>
    </w:rPr>
  </w:style>
  <w:style w:type="character" w:styleId="Enfasigrassetto">
    <w:name w:val="Strong"/>
    <w:basedOn w:val="Carpredefinitoparagrafo"/>
    <w:uiPriority w:val="22"/>
    <w:qFormat/>
    <w:rsid w:val="0093627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20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3D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024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420A"/>
    <w:rPr>
      <w:rFonts w:ascii="Courier New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AE71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AE7140"/>
    <w:pPr>
      <w:autoSpaceDE w:val="0"/>
    </w:pPr>
    <w:rPr>
      <w:rFonts w:eastAsia="Times New Roman" w:cs="Times New Roman"/>
      <w:color w:val="000000"/>
    </w:rPr>
  </w:style>
  <w:style w:type="paragraph" w:styleId="Nessunaspaziatura">
    <w:name w:val="No Spacing"/>
    <w:aliases w:val="Testo"/>
    <w:uiPriority w:val="1"/>
    <w:qFormat/>
    <w:rsid w:val="007C3495"/>
    <w:pPr>
      <w:spacing w:after="240" w:line="240" w:lineRule="auto"/>
      <w:jc w:val="both"/>
    </w:pPr>
    <w:rPr>
      <w:rFonts w:ascii="Garamond" w:eastAsia="Calibri" w:hAnsi="Garamond" w:cs="Arial"/>
      <w:sz w:val="26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28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CB087E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0">
    <w:name w:val="Hyperlink.0"/>
    <w:basedOn w:val="Carpredefinitoparagrafo"/>
    <w:rsid w:val="000F649E"/>
    <w:rPr>
      <w:color w:val="00000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e"/>
    <w:rsid w:val="0004092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04092C"/>
  </w:style>
  <w:style w:type="character" w:customStyle="1" w:styleId="eop">
    <w:name w:val="eop"/>
    <w:basedOn w:val="Carpredefinitoparagrafo"/>
    <w:rsid w:val="0004092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8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0684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D8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5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24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2078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604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51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57358513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705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07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123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48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803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2114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publion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1A61-523C-41D7-A7F6-D1699C96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COMUNICATO STAMPA</vt:lpstr>
      <vt:lpstr>    </vt:lpstr>
      <vt:lpstr>    BELLUSSI È IL BRINDISI UFFICIALE DEL CINEMA: PER IL 17  ANNO PROTAGONISTA </vt:lpstr>
      <vt:lpstr>    DELLA MOSTRA INTERNAZIONALE D’ARTE CINEMATOGRAFICA DI VENEZIA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UT3</dc:creator>
  <cp:keywords/>
  <dc:description/>
  <cp:lastModifiedBy>paola</cp:lastModifiedBy>
  <cp:revision>7</cp:revision>
  <cp:lastPrinted>2025-08-19T09:30:00Z</cp:lastPrinted>
  <dcterms:created xsi:type="dcterms:W3CDTF">2025-08-20T09:20:00Z</dcterms:created>
  <dcterms:modified xsi:type="dcterms:W3CDTF">2025-08-26T13:56:00Z</dcterms:modified>
</cp:coreProperties>
</file>