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871B32" w14:paraId="497F5AFB" w14:textId="77777777" w:rsidTr="0033108C">
        <w:trPr>
          <w:trHeight w:hRule="exact" w:val="595"/>
        </w:trPr>
        <w:tc>
          <w:tcPr>
            <w:tcW w:w="7370" w:type="dxa"/>
          </w:tcPr>
          <w:p w14:paraId="1C998B3D" w14:textId="51862796" w:rsidR="0033108C" w:rsidRPr="00D764A7" w:rsidRDefault="0033108C" w:rsidP="00386C71">
            <w:pPr>
              <w:pStyle w:val="Titolo2"/>
            </w:pPr>
          </w:p>
        </w:tc>
      </w:tr>
      <w:tr w:rsidR="00D62638" w:rsidRPr="007A3D43" w14:paraId="0358193D" w14:textId="77777777" w:rsidTr="0002077D">
        <w:trPr>
          <w:trHeight w:hRule="exact" w:val="1758"/>
        </w:trPr>
        <w:tc>
          <w:tcPr>
            <w:tcW w:w="7370" w:type="dxa"/>
          </w:tcPr>
          <w:p w14:paraId="20B70E90" w14:textId="4E726BF2" w:rsidR="00E86A5C" w:rsidRPr="009D3BE7" w:rsidRDefault="00E86A5C" w:rsidP="00386C71">
            <w:pPr>
              <w:pStyle w:val="Titolo1"/>
              <w:rPr>
                <w:b w:val="0"/>
                <w:color w:val="49494A"/>
                <w:sz w:val="22"/>
                <w:szCs w:val="26"/>
                <w:u w:val="single"/>
                <w:lang w:val="it-IT"/>
              </w:rPr>
            </w:pPr>
            <w:r w:rsidRPr="009D3BE7">
              <w:rPr>
                <w:b w:val="0"/>
                <w:color w:val="49494A"/>
                <w:sz w:val="22"/>
                <w:szCs w:val="26"/>
                <w:u w:val="single"/>
                <w:lang w:val="it-IT"/>
              </w:rPr>
              <w:t xml:space="preserve">Schaeffler </w:t>
            </w:r>
            <w:r w:rsidR="009D3BE7" w:rsidRPr="009D3BE7">
              <w:rPr>
                <w:b w:val="0"/>
                <w:color w:val="49494A"/>
                <w:sz w:val="22"/>
                <w:szCs w:val="26"/>
                <w:u w:val="single"/>
                <w:lang w:val="it-IT"/>
              </w:rPr>
              <w:t>a</w:t>
            </w:r>
            <w:r w:rsidRPr="009D3BE7">
              <w:rPr>
                <w:b w:val="0"/>
                <w:color w:val="49494A"/>
                <w:sz w:val="22"/>
                <w:szCs w:val="26"/>
                <w:u w:val="single"/>
                <w:lang w:val="it-IT"/>
              </w:rPr>
              <w:t xml:space="preserve"> EMO 2025 (</w:t>
            </w:r>
            <w:r w:rsidR="009D3BE7" w:rsidRPr="009D3BE7">
              <w:rPr>
                <w:b w:val="0"/>
                <w:color w:val="49494A"/>
                <w:sz w:val="22"/>
                <w:szCs w:val="26"/>
                <w:u w:val="single"/>
                <w:lang w:val="it-IT"/>
              </w:rPr>
              <w:t>Padiglione</w:t>
            </w:r>
            <w:r w:rsidRPr="009D3BE7">
              <w:rPr>
                <w:b w:val="0"/>
                <w:color w:val="49494A"/>
                <w:sz w:val="22"/>
                <w:szCs w:val="26"/>
                <w:u w:val="single"/>
                <w:lang w:val="it-IT"/>
              </w:rPr>
              <w:t xml:space="preserve"> 6, </w:t>
            </w:r>
            <w:r w:rsidR="009D3BE7">
              <w:rPr>
                <w:b w:val="0"/>
                <w:color w:val="49494A"/>
                <w:sz w:val="22"/>
                <w:szCs w:val="26"/>
                <w:u w:val="single"/>
                <w:lang w:val="it-IT"/>
              </w:rPr>
              <w:t>Stand</w:t>
            </w:r>
            <w:r w:rsidRPr="009D3BE7">
              <w:rPr>
                <w:b w:val="0"/>
                <w:color w:val="49494A"/>
                <w:sz w:val="22"/>
                <w:szCs w:val="26"/>
                <w:u w:val="single"/>
                <w:lang w:val="it-IT"/>
              </w:rPr>
              <w:t xml:space="preserve"> I46)</w:t>
            </w:r>
          </w:p>
          <w:p w14:paraId="749A2B01" w14:textId="77777777" w:rsidR="009D3BE7" w:rsidRPr="009D3BE7" w:rsidRDefault="009D3BE7" w:rsidP="009D3BE7">
            <w:pPr>
              <w:pStyle w:val="Titolo1"/>
              <w:rPr>
                <w:lang w:val="it-IT"/>
              </w:rPr>
            </w:pPr>
            <w:r w:rsidRPr="009D3BE7">
              <w:rPr>
                <w:lang w:val="it-IT"/>
              </w:rPr>
              <w:t>Trasformare le tendenze del settore in prodotti innovativi: Schaeffler con un portafoglio ampliato per le macchine utensili</w:t>
            </w:r>
          </w:p>
          <w:p w14:paraId="682C3773" w14:textId="0388AF9C" w:rsidR="00D62638" w:rsidRPr="009D3BE7" w:rsidRDefault="00D62638" w:rsidP="00386C71">
            <w:pPr>
              <w:pStyle w:val="Titolo1"/>
              <w:rPr>
                <w:lang w:val="it-IT"/>
              </w:rPr>
            </w:pPr>
          </w:p>
        </w:tc>
      </w:tr>
      <w:tr w:rsidR="00AB5AB6" w:rsidRPr="007A3D43" w14:paraId="01799C92" w14:textId="77777777" w:rsidTr="00D764A7">
        <w:trPr>
          <w:trHeight w:hRule="exact" w:val="737"/>
        </w:trPr>
        <w:tc>
          <w:tcPr>
            <w:tcW w:w="7370" w:type="dxa"/>
          </w:tcPr>
          <w:p w14:paraId="199140DE" w14:textId="77777777" w:rsidR="00AB5AB6" w:rsidRPr="009D3BE7" w:rsidRDefault="00AB5AB6" w:rsidP="00386C71">
            <w:pPr>
              <w:rPr>
                <w:lang w:val="it-IT"/>
              </w:rPr>
            </w:pPr>
          </w:p>
          <w:p w14:paraId="5EE55E04" w14:textId="77777777" w:rsidR="00F05ACD" w:rsidRPr="009D3BE7" w:rsidRDefault="00F05ACD" w:rsidP="00386C71">
            <w:pPr>
              <w:rPr>
                <w:lang w:val="it-IT"/>
              </w:rPr>
            </w:pPr>
          </w:p>
          <w:p w14:paraId="6C4F7876" w14:textId="77777777" w:rsidR="00F05ACD" w:rsidRPr="009D3BE7" w:rsidRDefault="00F05ACD" w:rsidP="00386C71">
            <w:pPr>
              <w:rPr>
                <w:lang w:val="it-IT"/>
              </w:rPr>
            </w:pPr>
          </w:p>
          <w:p w14:paraId="65CCEBA9" w14:textId="77777777" w:rsidR="00F05ACD" w:rsidRPr="009D3BE7" w:rsidRDefault="00F05ACD" w:rsidP="00386C71">
            <w:pPr>
              <w:rPr>
                <w:lang w:val="it-IT"/>
              </w:rPr>
            </w:pPr>
          </w:p>
        </w:tc>
      </w:tr>
    </w:tbl>
    <w:p w14:paraId="39A3B12D" w14:textId="334DDF3A" w:rsidR="00F05ACD" w:rsidRPr="009D3BE7" w:rsidRDefault="009D3BE7" w:rsidP="00F05ACD">
      <w:pPr>
        <w:numPr>
          <w:ilvl w:val="0"/>
          <w:numId w:val="6"/>
        </w:numPr>
        <w:spacing w:before="0" w:after="600"/>
        <w:ind w:left="350"/>
        <w:contextualSpacing/>
        <w:rPr>
          <w:rFonts w:ascii="Calibri" w:hAnsi="Calibri" w:cs="Calibri"/>
          <w:sz w:val="24"/>
          <w:shd w:val="clear" w:color="auto" w:fill="FFFFFF"/>
          <w:lang w:val="it-IT"/>
        </w:rPr>
      </w:pPr>
      <w:r w:rsidRPr="009D3BE7">
        <w:rPr>
          <w:rFonts w:ascii="Calibri" w:hAnsi="Calibri" w:cs="Calibri"/>
          <w:sz w:val="24"/>
          <w:shd w:val="clear" w:color="auto" w:fill="FFFFFF"/>
          <w:lang w:val="it-IT"/>
        </w:rPr>
        <w:t xml:space="preserve">Per </w:t>
      </w:r>
      <w:r w:rsidR="007A3D43">
        <w:rPr>
          <w:rFonts w:ascii="Calibri" w:hAnsi="Calibri" w:cs="Calibri"/>
          <w:sz w:val="24"/>
          <w:shd w:val="clear" w:color="auto" w:fill="FFFFFF"/>
          <w:lang w:val="it-IT"/>
        </w:rPr>
        <w:t>le parti ausiliarie</w:t>
      </w:r>
      <w:r w:rsidRPr="009D3BE7">
        <w:rPr>
          <w:rFonts w:ascii="Calibri" w:hAnsi="Calibri" w:cs="Calibri"/>
          <w:sz w:val="24"/>
          <w:shd w:val="clear" w:color="auto" w:fill="FFFFFF"/>
          <w:lang w:val="it-IT"/>
        </w:rPr>
        <w:t xml:space="preserve"> delle macchine di produzione: nuovo sistema di guide lineari a quattro </w:t>
      </w:r>
      <w:r w:rsidR="0037462C">
        <w:rPr>
          <w:rFonts w:ascii="Calibri" w:hAnsi="Calibri" w:cs="Calibri"/>
          <w:sz w:val="24"/>
          <w:shd w:val="clear" w:color="auto" w:fill="FFFFFF"/>
          <w:lang w:val="it-IT"/>
        </w:rPr>
        <w:t>corone</w:t>
      </w:r>
      <w:r w:rsidRPr="009D3BE7">
        <w:rPr>
          <w:rFonts w:ascii="Calibri" w:hAnsi="Calibri" w:cs="Calibri"/>
          <w:sz w:val="24"/>
          <w:shd w:val="clear" w:color="auto" w:fill="FFFFFF"/>
          <w:lang w:val="it-IT"/>
        </w:rPr>
        <w:t xml:space="preserve"> della serie KLLT con disposizione a X</w:t>
      </w:r>
    </w:p>
    <w:p w14:paraId="025D067A" w14:textId="1A8C9DA3" w:rsidR="00F05ACD" w:rsidRPr="009D3BE7" w:rsidRDefault="009D3BE7" w:rsidP="00F05ACD">
      <w:pPr>
        <w:numPr>
          <w:ilvl w:val="0"/>
          <w:numId w:val="6"/>
        </w:numPr>
        <w:spacing w:before="0" w:after="600"/>
        <w:ind w:left="350"/>
        <w:contextualSpacing/>
        <w:rPr>
          <w:rFonts w:ascii="Calibri" w:hAnsi="Calibri" w:cs="Calibri"/>
          <w:sz w:val="24"/>
          <w:shd w:val="clear" w:color="auto" w:fill="FFFFFF"/>
          <w:lang w:val="it-IT"/>
        </w:rPr>
      </w:pPr>
      <w:r w:rsidRPr="009D3BE7">
        <w:rPr>
          <w:rFonts w:ascii="Calibri" w:hAnsi="Calibri" w:cs="Calibri"/>
          <w:sz w:val="24"/>
          <w:shd w:val="clear" w:color="auto" w:fill="FFFFFF"/>
          <w:lang w:val="it-IT"/>
        </w:rPr>
        <w:t>Per l'automazione negli impianti di produzione: le nuove serie di cuscinetti per assi rotanti YRTA e YRTAG</w:t>
      </w:r>
      <w:r w:rsidR="00F05ACD" w:rsidRPr="009D3BE7">
        <w:rPr>
          <w:rFonts w:ascii="Calibri" w:hAnsi="Calibri" w:cs="Calibri"/>
          <w:sz w:val="24"/>
          <w:shd w:val="clear" w:color="auto" w:fill="FFFFFF"/>
          <w:lang w:val="it-IT"/>
        </w:rPr>
        <w:t xml:space="preserve"> </w:t>
      </w:r>
    </w:p>
    <w:p w14:paraId="40911645" w14:textId="58AECF46" w:rsidR="00F05ACD" w:rsidRPr="007A3D43" w:rsidRDefault="009D3BE7" w:rsidP="00F05ACD">
      <w:pPr>
        <w:numPr>
          <w:ilvl w:val="0"/>
          <w:numId w:val="6"/>
        </w:numPr>
        <w:spacing w:before="0" w:after="600"/>
        <w:ind w:left="350"/>
        <w:contextualSpacing/>
        <w:rPr>
          <w:rFonts w:ascii="Calibri" w:hAnsi="Calibri" w:cs="Calibri"/>
          <w:sz w:val="24"/>
          <w:shd w:val="clear" w:color="auto" w:fill="FFFFFF"/>
          <w:lang w:val="it-IT"/>
        </w:rPr>
      </w:pPr>
      <w:r w:rsidRPr="009D3BE7">
        <w:rPr>
          <w:rFonts w:ascii="Calibri" w:hAnsi="Calibri" w:cs="Calibri"/>
          <w:sz w:val="24"/>
          <w:shd w:val="clear" w:color="auto" w:fill="FFFFFF"/>
          <w:lang w:val="it-IT"/>
        </w:rPr>
        <w:t xml:space="preserve">Eccellenti per applicazioni a corsa breve: cuscinetti </w:t>
      </w:r>
      <w:r w:rsidR="007A3D43">
        <w:rPr>
          <w:rFonts w:ascii="Calibri" w:hAnsi="Calibri" w:cs="Calibri"/>
          <w:sz w:val="24"/>
          <w:shd w:val="clear" w:color="auto" w:fill="FFFFFF"/>
          <w:lang w:val="it-IT"/>
        </w:rPr>
        <w:t>per viti a ricircolo di sfere con sfere ceramiche</w:t>
      </w:r>
    </w:p>
    <w:p w14:paraId="7F7BD630" w14:textId="77777777" w:rsidR="00F05ACD" w:rsidRPr="009D3BE7" w:rsidRDefault="00F05ACD" w:rsidP="00386C71">
      <w:pPr>
        <w:rPr>
          <w:lang w:val="it-IT"/>
        </w:rPr>
      </w:pPr>
    </w:p>
    <w:p w14:paraId="36CE58E2" w14:textId="67A381EC" w:rsidR="00B51939" w:rsidRPr="006E5444" w:rsidRDefault="006118CC" w:rsidP="00386C71">
      <w:pPr>
        <w:rPr>
          <w:lang w:val="it-IT"/>
        </w:rPr>
      </w:pPr>
      <w:proofErr w:type="spellStart"/>
      <w:r w:rsidRPr="006E5444">
        <w:rPr>
          <w:lang w:val="it-IT"/>
        </w:rPr>
        <w:t>Schweinfurt</w:t>
      </w:r>
      <w:proofErr w:type="spellEnd"/>
      <w:r w:rsidRPr="006E5444">
        <w:rPr>
          <w:lang w:val="it-IT"/>
        </w:rPr>
        <w:t>, German</w:t>
      </w:r>
      <w:r w:rsidR="009D3BE7" w:rsidRPr="006E5444">
        <w:rPr>
          <w:lang w:val="it-IT"/>
        </w:rPr>
        <w:t>ia</w:t>
      </w:r>
      <w:r w:rsidRPr="006E5444">
        <w:rPr>
          <w:lang w:val="it-IT"/>
        </w:rPr>
        <w:t xml:space="preserve"> |</w:t>
      </w:r>
      <w:r w:rsidR="009D3BE7" w:rsidRPr="006E5444">
        <w:rPr>
          <w:lang w:val="it-IT"/>
        </w:rPr>
        <w:t xml:space="preserve"> </w:t>
      </w:r>
      <w:r w:rsidRPr="006E5444">
        <w:rPr>
          <w:lang w:val="it-IT"/>
        </w:rPr>
        <w:t>1</w:t>
      </w:r>
      <w:r w:rsidR="2771C49C" w:rsidRPr="006E5444">
        <w:rPr>
          <w:lang w:val="it-IT"/>
        </w:rPr>
        <w:t>1</w:t>
      </w:r>
      <w:r w:rsidRPr="006E5444">
        <w:rPr>
          <w:lang w:val="it-IT"/>
        </w:rPr>
        <w:t xml:space="preserve"> </w:t>
      </w:r>
      <w:r w:rsidR="009D3BE7" w:rsidRPr="006E5444">
        <w:rPr>
          <w:lang w:val="it-IT"/>
        </w:rPr>
        <w:t xml:space="preserve">luglio </w:t>
      </w:r>
      <w:r w:rsidRPr="006E5444">
        <w:rPr>
          <w:lang w:val="it-IT"/>
        </w:rPr>
        <w:t xml:space="preserve">2025 | </w:t>
      </w:r>
      <w:r w:rsidR="006E5444" w:rsidRPr="006E5444">
        <w:rPr>
          <w:lang w:val="it-IT"/>
        </w:rPr>
        <w:t>Nel settore delle macchine utensili, l'automazione, la digitalizzazione e la sostenibilità sono tra le forze trainanti che influenzano in modo significativo l'architettura delle macchine e i componenti centrali come mandrini, assi lineari e tavole rotanti. Schaeffler</w:t>
      </w:r>
      <w:r w:rsidR="0037462C">
        <w:rPr>
          <w:lang w:val="it-IT"/>
        </w:rPr>
        <w:t xml:space="preserve"> prende in considerazione queste importanti</w:t>
      </w:r>
      <w:r w:rsidR="006E5444" w:rsidRPr="006E5444">
        <w:rPr>
          <w:lang w:val="it-IT"/>
        </w:rPr>
        <w:t xml:space="preserve"> tendenze del settore e </w:t>
      </w:r>
      <w:r w:rsidR="0037462C">
        <w:rPr>
          <w:lang w:val="it-IT"/>
        </w:rPr>
        <w:t xml:space="preserve">le trasforma in </w:t>
      </w:r>
      <w:r w:rsidR="006E5444" w:rsidRPr="006E5444">
        <w:rPr>
          <w:lang w:val="it-IT"/>
        </w:rPr>
        <w:t xml:space="preserve">soluzioni innovative </w:t>
      </w:r>
      <w:r w:rsidR="0037462C">
        <w:rPr>
          <w:lang w:val="it-IT"/>
        </w:rPr>
        <w:t>per</w:t>
      </w:r>
      <w:r w:rsidR="006E5444" w:rsidRPr="006E5444">
        <w:rPr>
          <w:lang w:val="it-IT"/>
        </w:rPr>
        <w:t xml:space="preserve"> cuscinetti e azionamenti, che saranno presentate alla EMO 2025</w:t>
      </w:r>
      <w:r w:rsidRPr="006E5444">
        <w:rPr>
          <w:lang w:val="it-IT"/>
        </w:rPr>
        <w:t>.</w:t>
      </w:r>
    </w:p>
    <w:p w14:paraId="6457C2D4" w14:textId="6E821399" w:rsidR="00B83442" w:rsidRPr="00372087" w:rsidRDefault="0037462C" w:rsidP="00386C71">
      <w:pPr>
        <w:rPr>
          <w:lang w:val="it-IT"/>
        </w:rPr>
      </w:pPr>
      <w:bookmarkStart w:id="0" w:name="_Hlk202431317"/>
      <w:r w:rsidRPr="0037462C">
        <w:rPr>
          <w:b/>
          <w:lang w:val="it-IT"/>
        </w:rPr>
        <w:t>Sistema di guide lineari a quattro corone per l'automazione</w:t>
      </w:r>
      <w:r w:rsidR="00CB367D" w:rsidRPr="006E5444">
        <w:rPr>
          <w:b/>
          <w:lang w:val="it-IT"/>
        </w:rPr>
        <w:br/>
      </w:r>
      <w:bookmarkEnd w:id="0"/>
      <w:r w:rsidR="006E5444" w:rsidRPr="006E5444">
        <w:rPr>
          <w:lang w:val="it-IT"/>
        </w:rPr>
        <w:t>I produttori hanno bisogno di cuscinetti per assi rotanti e sistemi di guid</w:t>
      </w:r>
      <w:r w:rsidR="007A3D43">
        <w:rPr>
          <w:lang w:val="it-IT"/>
        </w:rPr>
        <w:t>e</w:t>
      </w:r>
      <w:r w:rsidR="006E5444" w:rsidRPr="006E5444">
        <w:rPr>
          <w:lang w:val="it-IT"/>
        </w:rPr>
        <w:t xml:space="preserve"> linear</w:t>
      </w:r>
      <w:r w:rsidR="007A3D43">
        <w:rPr>
          <w:lang w:val="it-IT"/>
        </w:rPr>
        <w:t>i</w:t>
      </w:r>
      <w:r w:rsidR="006E5444" w:rsidRPr="006E5444">
        <w:rPr>
          <w:lang w:val="it-IT"/>
        </w:rPr>
        <w:t xml:space="preserve"> che richiedano una manutenzione estremamente ridotta e </w:t>
      </w:r>
      <w:r w:rsidR="007A3D43">
        <w:rPr>
          <w:lang w:val="it-IT"/>
        </w:rPr>
        <w:t xml:space="preserve">siano </w:t>
      </w:r>
      <w:r w:rsidR="006E5444" w:rsidRPr="006E5444">
        <w:rPr>
          <w:lang w:val="it-IT"/>
        </w:rPr>
        <w:t>duratur</w:t>
      </w:r>
      <w:r w:rsidR="007A3D43">
        <w:rPr>
          <w:lang w:val="it-IT"/>
        </w:rPr>
        <w:t>i</w:t>
      </w:r>
      <w:r w:rsidR="006E5444" w:rsidRPr="006E5444">
        <w:rPr>
          <w:lang w:val="it-IT"/>
        </w:rPr>
        <w:t xml:space="preserve">, sia per gli assi al di fuori dell'area di lavoro, sia per la movimentazione dei pezzi e degli utensili. </w:t>
      </w:r>
      <w:r w:rsidR="006E5444" w:rsidRPr="00137C0E">
        <w:rPr>
          <w:lang w:val="it-IT"/>
        </w:rPr>
        <w:t>Vogliono</w:t>
      </w:r>
      <w:r w:rsidR="006E5444" w:rsidRPr="006E5444">
        <w:rPr>
          <w:lang w:val="it-IT"/>
        </w:rPr>
        <w:t xml:space="preserve"> inoltre soluzioni di automazione che offrano un nuovo equilibrio tra funzionalità ed economicità e che permettano di ammortizzare rapidamente gli investimenti</w:t>
      </w:r>
      <w:r w:rsidR="00CB367D" w:rsidRPr="006E5444">
        <w:rPr>
          <w:lang w:val="it-IT"/>
        </w:rPr>
        <w:t xml:space="preserve">. </w:t>
      </w:r>
      <w:r w:rsidR="006E5444" w:rsidRPr="006E5444">
        <w:rPr>
          <w:lang w:val="it-IT"/>
        </w:rPr>
        <w:t xml:space="preserve">Sono proprio questi i requisiti che soddisfano i nuovi sistemi di guide lineari a quattro </w:t>
      </w:r>
      <w:r w:rsidR="003D352E">
        <w:rPr>
          <w:lang w:val="it-IT"/>
        </w:rPr>
        <w:t>corone</w:t>
      </w:r>
      <w:r w:rsidR="006E5444" w:rsidRPr="006E5444">
        <w:rPr>
          <w:lang w:val="it-IT"/>
        </w:rPr>
        <w:t xml:space="preserve"> della serie KLLT con disposizione a X</w:t>
      </w:r>
      <w:r w:rsidR="00CB367D" w:rsidRPr="006E5444">
        <w:rPr>
          <w:lang w:val="it-IT"/>
        </w:rPr>
        <w:t xml:space="preserve">. </w:t>
      </w:r>
      <w:r w:rsidR="00372087" w:rsidRPr="00372087">
        <w:rPr>
          <w:lang w:val="it-IT"/>
        </w:rPr>
        <w:t xml:space="preserve">I sistemi completano la gamma di guide lineari Schaeffler in modo specifico per soddisfare i requisiti delle </w:t>
      </w:r>
      <w:r w:rsidR="007A3D43">
        <w:rPr>
          <w:lang w:val="it-IT"/>
        </w:rPr>
        <w:t>parti ausiliarie</w:t>
      </w:r>
      <w:r w:rsidR="00372087" w:rsidRPr="00372087">
        <w:rPr>
          <w:lang w:val="it-IT"/>
        </w:rPr>
        <w:t xml:space="preserve"> delle macchine di produzione</w:t>
      </w:r>
      <w:r w:rsidR="00CB367D" w:rsidRPr="006E5444">
        <w:rPr>
          <w:lang w:val="it-IT"/>
        </w:rPr>
        <w:t xml:space="preserve">. </w:t>
      </w:r>
      <w:r w:rsidR="00372087" w:rsidRPr="00372087">
        <w:rPr>
          <w:lang w:val="it-IT"/>
        </w:rPr>
        <w:t>Le guide lineari KLLT si distinguono per la loro capacità di accoppiarsi in modo più preciso con sottostrutture con piccoli errori di forma, senza creare forze di vincolo significative. In questo modo, aprono nuove possibilità di applicazione per Schaeffler</w:t>
      </w:r>
      <w:r w:rsidR="00CB367D" w:rsidRPr="00372087">
        <w:rPr>
          <w:lang w:val="it-IT"/>
        </w:rPr>
        <w:t>.</w:t>
      </w:r>
    </w:p>
    <w:p w14:paraId="7291EE24" w14:textId="09052CE1" w:rsidR="00B51939" w:rsidRPr="00372087" w:rsidRDefault="00372087" w:rsidP="00386C71">
      <w:pPr>
        <w:rPr>
          <w:b/>
          <w:bCs/>
          <w:lang w:val="it-IT"/>
        </w:rPr>
      </w:pPr>
      <w:r w:rsidRPr="00372087">
        <w:rPr>
          <w:b/>
          <w:lang w:val="it-IT"/>
        </w:rPr>
        <w:t>Nuovi cuscinetti per assi rotanti per l'automazione</w:t>
      </w:r>
      <w:r w:rsidR="00FC4D93" w:rsidRPr="00372087">
        <w:rPr>
          <w:b/>
          <w:lang w:val="it-IT"/>
        </w:rPr>
        <w:br/>
      </w:r>
      <w:r w:rsidRPr="00372087">
        <w:rPr>
          <w:lang w:val="it-IT"/>
        </w:rPr>
        <w:t>Per gli assi rotanti al di fuori dell'area di lavorazione, gli ingegneri Schaeffler hanno sviluppato la nuova serie YRTA (A=Automazione) a partire dalla collaudata serie di cuscinetti per assi rotanti YRTC</w:t>
      </w:r>
      <w:r w:rsidR="007A3D43">
        <w:rPr>
          <w:lang w:val="it-IT"/>
        </w:rPr>
        <w:t>.</w:t>
      </w:r>
      <w:r w:rsidRPr="00372087">
        <w:rPr>
          <w:lang w:val="it-IT"/>
        </w:rPr>
        <w:t xml:space="preserve"> Grazie a un processo di produzione modificato e a un nuovo design</w:t>
      </w:r>
      <w:r>
        <w:rPr>
          <w:lang w:val="it-IT"/>
        </w:rPr>
        <w:t xml:space="preserve"> della gabbia a rullini</w:t>
      </w:r>
      <w:r w:rsidRPr="00372087">
        <w:rPr>
          <w:lang w:val="it-IT"/>
        </w:rPr>
        <w:t xml:space="preserve">, questi cuscinetti a rullini </w:t>
      </w:r>
      <w:r w:rsidR="003D352E">
        <w:rPr>
          <w:lang w:val="it-IT"/>
        </w:rPr>
        <w:t xml:space="preserve">radiali </w:t>
      </w:r>
      <w:r w:rsidR="007A3D43">
        <w:rPr>
          <w:lang w:val="it-IT"/>
        </w:rPr>
        <w:t xml:space="preserve">ed </w:t>
      </w:r>
      <w:r w:rsidR="007A3D43" w:rsidRPr="00372087">
        <w:rPr>
          <w:lang w:val="it-IT"/>
        </w:rPr>
        <w:t>assiali</w:t>
      </w:r>
      <w:r w:rsidR="007A3D43">
        <w:rPr>
          <w:lang w:val="it-IT"/>
        </w:rPr>
        <w:t xml:space="preserve"> </w:t>
      </w:r>
      <w:r w:rsidR="007A3D43">
        <w:rPr>
          <w:lang w:val="it-IT"/>
        </w:rPr>
        <w:lastRenderedPageBreak/>
        <w:t>nelle due</w:t>
      </w:r>
      <w:r w:rsidRPr="00372087">
        <w:rPr>
          <w:lang w:val="it-IT"/>
        </w:rPr>
        <w:t xml:space="preserve"> direzion</w:t>
      </w:r>
      <w:r w:rsidR="007A3D43">
        <w:rPr>
          <w:lang w:val="it-IT"/>
        </w:rPr>
        <w:t>i</w:t>
      </w:r>
      <w:r w:rsidRPr="00372087">
        <w:rPr>
          <w:lang w:val="it-IT"/>
        </w:rPr>
        <w:t xml:space="preserve"> sono in grado di soddisfare in modo ideale requisiti quali un'elevata rigidità di ribaltamento, una lunga durata operativa e una manutenzione ridotta</w:t>
      </w:r>
      <w:r w:rsidR="00FC4D93" w:rsidRPr="00372087">
        <w:rPr>
          <w:lang w:val="it-IT"/>
        </w:rPr>
        <w:t>.</w:t>
      </w:r>
    </w:p>
    <w:p w14:paraId="65A341BD" w14:textId="68C43696" w:rsidR="00B51939" w:rsidRPr="00C9142C" w:rsidRDefault="00C9142C" w:rsidP="00386C71">
      <w:pPr>
        <w:rPr>
          <w:b/>
          <w:bCs/>
          <w:lang w:val="it-IT"/>
        </w:rPr>
      </w:pPr>
      <w:r w:rsidRPr="00137C0E">
        <w:rPr>
          <w:b/>
          <w:lang w:val="it-IT"/>
        </w:rPr>
        <w:t>La sostenibilità come criterio di sviluppo</w:t>
      </w:r>
      <w:r w:rsidR="00B51939" w:rsidRPr="00C9142C">
        <w:rPr>
          <w:b/>
          <w:lang w:val="it-IT"/>
        </w:rPr>
        <w:br/>
      </w:r>
      <w:r w:rsidRPr="00C9142C">
        <w:rPr>
          <w:lang w:val="it-IT"/>
        </w:rPr>
        <w:t>Per le tavole girevoli azionate, in particolare quelle che non vengono utilizzate per la lavorazione simultanea, si sta affermando la tendenza a utilizzare motoriduttori</w:t>
      </w:r>
      <w:r w:rsidR="00B51939" w:rsidRPr="00C9142C">
        <w:rPr>
          <w:lang w:val="it-IT"/>
        </w:rPr>
        <w:t xml:space="preserve">. </w:t>
      </w:r>
      <w:r w:rsidRPr="00C9142C">
        <w:rPr>
          <w:lang w:val="it-IT"/>
        </w:rPr>
        <w:t xml:space="preserve">Gli sviluppatori Schaeffler hanno messo a punto una soluzione innovativa per ridurre il notevole sforzo di progettazione degli assi rotanti con ingranaggi, lo spazio di installazione, la complessità e il tempo di montaggio: I cuscinetti per assi rotanti YRTC e YRTA possono essere ordinati con </w:t>
      </w:r>
      <w:r w:rsidR="007A3D43">
        <w:rPr>
          <w:lang w:val="it-IT"/>
        </w:rPr>
        <w:t>dentatura</w:t>
      </w:r>
      <w:r w:rsidRPr="00C9142C">
        <w:rPr>
          <w:lang w:val="it-IT"/>
        </w:rPr>
        <w:t xml:space="preserve"> sul diametro esterno (YRTCG, YRTAG)</w:t>
      </w:r>
      <w:r w:rsidR="00B51939" w:rsidRPr="00C9142C">
        <w:rPr>
          <w:lang w:val="it-IT"/>
        </w:rPr>
        <w:t xml:space="preserve">. </w:t>
      </w:r>
      <w:r w:rsidRPr="00C9142C">
        <w:rPr>
          <w:lang w:val="it-IT"/>
        </w:rPr>
        <w:t>La dentatura sostituisce così la corona dentata del cliente. A seconda della coppia richiesta, l'anello interno viene progettato con la larghezza appropriata e la dentatura cilindrica o elicoidale. Questa soluzione è ideale per l'azionamento di tavole di fresatura e assi orientabili di ponti di fresatura e teste di fresatura o assi di automazione</w:t>
      </w:r>
      <w:r w:rsidR="00B51939" w:rsidRPr="00C9142C">
        <w:rPr>
          <w:lang w:val="it-IT"/>
        </w:rPr>
        <w:t xml:space="preserve">. </w:t>
      </w:r>
      <w:r w:rsidRPr="00137C0E">
        <w:rPr>
          <w:lang w:val="it-IT"/>
        </w:rPr>
        <w:t>I sistemi di misurazione angolare AMOSIN possono essere integrati nei cuscinetti e sono ancora disponibili per questi cuscinetti</w:t>
      </w:r>
      <w:r w:rsidR="00B51939" w:rsidRPr="00137C0E">
        <w:rPr>
          <w:lang w:val="it-IT"/>
        </w:rPr>
        <w:t>.</w:t>
      </w:r>
    </w:p>
    <w:p w14:paraId="06B7CDDF" w14:textId="38094E98" w:rsidR="00785F7F" w:rsidRPr="008038DC" w:rsidRDefault="008038DC" w:rsidP="00386C71">
      <w:pPr>
        <w:rPr>
          <w:b/>
          <w:bCs/>
          <w:lang w:val="it-IT"/>
        </w:rPr>
      </w:pPr>
      <w:r w:rsidRPr="008038DC">
        <w:rPr>
          <w:b/>
          <w:lang w:val="it-IT"/>
        </w:rPr>
        <w:t>Nuovi azionamenti a vite a rulli</w:t>
      </w:r>
      <w:r w:rsidR="00C5752C" w:rsidRPr="008038DC">
        <w:rPr>
          <w:b/>
          <w:lang w:val="it-IT"/>
        </w:rPr>
        <w:br/>
      </w:r>
      <w:r w:rsidRPr="008038DC">
        <w:rPr>
          <w:lang w:val="it-IT"/>
        </w:rPr>
        <w:t xml:space="preserve">Con l'acquisizione di </w:t>
      </w:r>
      <w:proofErr w:type="spellStart"/>
      <w:r w:rsidRPr="008038DC">
        <w:rPr>
          <w:lang w:val="it-IT"/>
        </w:rPr>
        <w:t>Ewellix</w:t>
      </w:r>
      <w:proofErr w:type="spellEnd"/>
      <w:r w:rsidRPr="008038DC">
        <w:rPr>
          <w:lang w:val="it-IT"/>
        </w:rPr>
        <w:t xml:space="preserve"> e l'armonizzazione della gamma di prodotti, gli azionamenti a vite a rulli rettificati RGT in </w:t>
      </w:r>
      <w:r w:rsidR="007A3D43">
        <w:rPr>
          <w:lang w:val="it-IT"/>
        </w:rPr>
        <w:t>varie</w:t>
      </w:r>
      <w:r w:rsidRPr="008038DC">
        <w:rPr>
          <w:lang w:val="it-IT"/>
        </w:rPr>
        <w:t xml:space="preserve"> dimensioni sono stati aggiunti al portafoglio di Schaeffler Linear Motion. I clienti possono ora scegliere dimensioni da 8 a 240 mm con valori di carico fino a 4000 kN</w:t>
      </w:r>
      <w:r w:rsidR="00C5752C" w:rsidRPr="008038DC">
        <w:rPr>
          <w:lang w:val="it-IT"/>
        </w:rPr>
        <w:t xml:space="preserve">. </w:t>
      </w:r>
      <w:r w:rsidR="00C5752C" w:rsidRPr="008038DC">
        <w:rPr>
          <w:lang w:val="it-IT"/>
        </w:rPr>
        <w:br/>
      </w:r>
      <w:r w:rsidRPr="008038DC">
        <w:rPr>
          <w:lang w:val="it-IT"/>
        </w:rPr>
        <w:t>Nell'industria delle macchine utensili, questi azionamenti a vite a rulli sono utilizzati, ad esempio, negli assi di avanzamento delle macchine per la laminazione dei filetti, nelle teste di foratura e fresatura e come azionamenti per le brocciatrici, ovvero ovunque siano richieste forze elevate, posizionamento preciso e monitoraggio della curva forza-spostamento. Per l'importante mercato degli assi di avanzamento, Schaeffler offre un'ampia gamma di azionamenti a vite a ricircolo di sfere KGT e l'azionamento a rulli planetari PWG per applicazioni speciali con piccoli passi totali inferiori a 1 mm</w:t>
      </w:r>
      <w:r w:rsidR="00C5752C" w:rsidRPr="008038DC">
        <w:rPr>
          <w:lang w:val="it-IT"/>
        </w:rPr>
        <w:t>.</w:t>
      </w:r>
    </w:p>
    <w:p w14:paraId="16214CE7" w14:textId="09F462F0" w:rsidR="001E5F9E" w:rsidRPr="008038DC" w:rsidRDefault="008038DC" w:rsidP="00386C71">
      <w:pPr>
        <w:rPr>
          <w:b/>
          <w:bCs/>
          <w:lang w:val="it-IT"/>
        </w:rPr>
      </w:pPr>
      <w:r w:rsidRPr="008038DC">
        <w:rPr>
          <w:b/>
          <w:lang w:val="it-IT"/>
        </w:rPr>
        <w:t>Soluzione per applicazioni a corsa breve</w:t>
      </w:r>
      <w:r w:rsidR="001E5F9E" w:rsidRPr="008038DC">
        <w:rPr>
          <w:b/>
          <w:lang w:val="it-IT"/>
        </w:rPr>
        <w:br/>
      </w:r>
      <w:r w:rsidRPr="008038DC">
        <w:rPr>
          <w:lang w:val="it-IT"/>
        </w:rPr>
        <w:t xml:space="preserve">Se un cuscinetto a vite in un mandrino di avanzamento è continuamente sottoposto a bassi angoli di rotazione, c'è il rischio che il lubrificante venga spinto fuori dalla zona di contatto e che il cuscinetto si danneggi a causa di una lubrificazione insufficiente </w:t>
      </w:r>
      <w:r w:rsidR="001E5F9E" w:rsidRPr="008038DC">
        <w:rPr>
          <w:lang w:val="it-IT"/>
        </w:rPr>
        <w:t>(</w:t>
      </w:r>
      <w:r w:rsidR="00BF0FDF" w:rsidRPr="008038DC">
        <w:rPr>
          <w:lang w:val="it-IT"/>
        </w:rPr>
        <w:t>“</w:t>
      </w:r>
      <w:r w:rsidR="00201F96">
        <w:rPr>
          <w:lang w:val="it-IT"/>
        </w:rPr>
        <w:t xml:space="preserve">falsa </w:t>
      </w:r>
      <w:proofErr w:type="spellStart"/>
      <w:r w:rsidR="00201F96">
        <w:rPr>
          <w:lang w:val="it-IT"/>
        </w:rPr>
        <w:t>brinellatura</w:t>
      </w:r>
      <w:proofErr w:type="spellEnd"/>
      <w:r w:rsidR="00BF0FDF" w:rsidRPr="008038DC">
        <w:rPr>
          <w:lang w:val="it-IT"/>
        </w:rPr>
        <w:t>”</w:t>
      </w:r>
      <w:r w:rsidR="001E5F9E" w:rsidRPr="008038DC">
        <w:rPr>
          <w:lang w:val="it-IT"/>
        </w:rPr>
        <w:t xml:space="preserve">). </w:t>
      </w:r>
      <w:r w:rsidRPr="008038DC">
        <w:rPr>
          <w:lang w:val="it-IT"/>
        </w:rPr>
        <w:t>Per queste applicazioni, Schaeffler offre una soluzione semplice, pratica ed efficiente</w:t>
      </w:r>
      <w:r w:rsidR="001E5F9E" w:rsidRPr="008038DC">
        <w:rPr>
          <w:lang w:val="it-IT"/>
        </w:rPr>
        <w:t xml:space="preserve">: </w:t>
      </w:r>
      <w:r w:rsidRPr="008038DC">
        <w:rPr>
          <w:lang w:val="it-IT"/>
        </w:rPr>
        <w:t>i cuscinetti a sfere a contatto obliquo a due corone delle serie ZKLN e ZKLF (con montaggio a flangia) e la variante a tre corone DKFLA dotati di corpi volventi in ceramica</w:t>
      </w:r>
      <w:r w:rsidR="001E5F9E" w:rsidRPr="008038DC">
        <w:rPr>
          <w:lang w:val="it-IT"/>
        </w:rPr>
        <w:t xml:space="preserve">. </w:t>
      </w:r>
      <w:r w:rsidRPr="008038DC">
        <w:rPr>
          <w:lang w:val="it-IT"/>
        </w:rPr>
        <w:t xml:space="preserve">Queste esecuzioni offrono un'elevata affidabilità operativa con corse brevi e vibrazioni da fermo. La capacità di carico dinamico e la durata di vita calcolata dei cuscinetti non cambiano. L'uso di corpi volventi in ceramica raddoppia addirittura la durata di esercizio del grasso. Con questi cuscinetti si possono evitare in modo affidabile i tempi di </w:t>
      </w:r>
      <w:r>
        <w:rPr>
          <w:lang w:val="it-IT"/>
        </w:rPr>
        <w:t>fermo</w:t>
      </w:r>
      <w:r w:rsidRPr="008038DC">
        <w:rPr>
          <w:lang w:val="it-IT"/>
        </w:rPr>
        <w:t xml:space="preserve"> e gli interventi di assistenza causati da false </w:t>
      </w:r>
      <w:proofErr w:type="spellStart"/>
      <w:r w:rsidRPr="008038DC">
        <w:rPr>
          <w:lang w:val="it-IT"/>
        </w:rPr>
        <w:t>brinellature</w:t>
      </w:r>
      <w:proofErr w:type="spellEnd"/>
      <w:r w:rsidR="001E5F9E" w:rsidRPr="008038DC">
        <w:rPr>
          <w:lang w:val="it-IT"/>
        </w:rPr>
        <w:t>.</w:t>
      </w:r>
    </w:p>
    <w:p w14:paraId="29511BD9" w14:textId="77777777" w:rsidR="001E5F9E" w:rsidRPr="008038DC" w:rsidRDefault="001E5F9E" w:rsidP="00386C71">
      <w:pPr>
        <w:rPr>
          <w:lang w:val="it-IT"/>
        </w:rPr>
      </w:pPr>
    </w:p>
    <w:p w14:paraId="2D4FAFDD" w14:textId="77777777" w:rsidR="001E5F9E" w:rsidRPr="008038DC" w:rsidRDefault="001E5F9E" w:rsidP="00386C71">
      <w:pPr>
        <w:rPr>
          <w:lang w:val="it-IT"/>
        </w:rPr>
      </w:pPr>
    </w:p>
    <w:p w14:paraId="1D331F14" w14:textId="4E813F41" w:rsidR="00AB786F" w:rsidRDefault="00AB786F" w:rsidP="00386C71">
      <w:r>
        <w:rPr>
          <w:noProof/>
        </w:rPr>
        <w:drawing>
          <wp:inline distT="0" distB="0" distL="0" distR="0" wp14:anchorId="3F6A3149" wp14:editId="698074C2">
            <wp:extent cx="2542995" cy="1842868"/>
            <wp:effectExtent l="0" t="0" r="0" b="5080"/>
            <wp:docPr id="137912209" name="Grafik 1" descr="Ein Bild, das Fahr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2209" name="Grafik 1" descr="Ein Bild, das Fahren, Design enthält.&#10;&#10;KI-generierte Inhalte können fehlerhaft sein."/>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t="13846" b="4612"/>
                    <a:stretch/>
                  </pic:blipFill>
                  <pic:spPr bwMode="auto">
                    <a:xfrm>
                      <a:off x="0" y="0"/>
                      <a:ext cx="2548803" cy="1847077"/>
                    </a:xfrm>
                    <a:prstGeom prst="rect">
                      <a:avLst/>
                    </a:prstGeom>
                    <a:noFill/>
                    <a:ln>
                      <a:noFill/>
                    </a:ln>
                    <a:extLst>
                      <a:ext uri="{53640926-AAD7-44D8-BBD7-CCE9431645EC}">
                        <a14:shadowObscured xmlns:a14="http://schemas.microsoft.com/office/drawing/2010/main"/>
                      </a:ext>
                    </a:extLst>
                  </pic:spPr>
                </pic:pic>
              </a:graphicData>
            </a:graphic>
          </wp:inline>
        </w:drawing>
      </w:r>
    </w:p>
    <w:p w14:paraId="2B2B44D7" w14:textId="31F613A3" w:rsidR="00510D36" w:rsidRPr="008038DC" w:rsidRDefault="008038DC" w:rsidP="00386C71">
      <w:pPr>
        <w:rPr>
          <w:sz w:val="20"/>
          <w:lang w:val="it-IT"/>
        </w:rPr>
      </w:pPr>
      <w:r w:rsidRPr="008038DC">
        <w:rPr>
          <w:sz w:val="20"/>
          <w:lang w:val="it-IT"/>
        </w:rPr>
        <w:t>Le guide lineari KLLT si adattano bene a sottostrutture con piccoli errori di forma, come spesso accade negli assi di movimentazione e nell'automazione dell'assemblaggio</w:t>
      </w:r>
      <w:r w:rsidR="00510D36" w:rsidRPr="008038DC">
        <w:rPr>
          <w:sz w:val="20"/>
          <w:lang w:val="it-IT"/>
        </w:rPr>
        <w:t>.</w:t>
      </w:r>
    </w:p>
    <w:p w14:paraId="200B0D4D" w14:textId="77777777" w:rsidR="00AB786F" w:rsidRPr="008038DC" w:rsidRDefault="00AB786F" w:rsidP="00386C71">
      <w:pPr>
        <w:rPr>
          <w:noProof/>
          <w:lang w:val="it-IT"/>
        </w:rPr>
      </w:pPr>
    </w:p>
    <w:p w14:paraId="765CB857" w14:textId="6C053D3C" w:rsidR="00472C60" w:rsidRPr="00386C71" w:rsidRDefault="00AB786F" w:rsidP="00386C71">
      <w:pPr>
        <w:rPr>
          <w:sz w:val="20"/>
          <w:szCs w:val="20"/>
        </w:rPr>
      </w:pPr>
      <w:r>
        <w:rPr>
          <w:noProof/>
        </w:rPr>
        <w:drawing>
          <wp:inline distT="0" distB="0" distL="0" distR="0" wp14:anchorId="13B77FB4" wp14:editId="230C2263">
            <wp:extent cx="2915216" cy="1630743"/>
            <wp:effectExtent l="0" t="0" r="0" b="7620"/>
            <wp:docPr id="670807533" name="Grafik 2" descr="Ein Bild, das Autoteile,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07533" name="Grafik 2" descr="Ein Bild, das Autoteile, Silber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2925589" cy="1636546"/>
                    </a:xfrm>
                    <a:prstGeom prst="rect">
                      <a:avLst/>
                    </a:prstGeom>
                    <a:noFill/>
                    <a:ln>
                      <a:noFill/>
                    </a:ln>
                    <a:extLst>
                      <a:ext uri="{53640926-AAD7-44D8-BBD7-CCE9431645EC}">
                        <a14:shadowObscured xmlns:a14="http://schemas.microsoft.com/office/drawing/2010/main"/>
                      </a:ext>
                    </a:extLst>
                  </pic:spPr>
                </pic:pic>
              </a:graphicData>
            </a:graphic>
          </wp:inline>
        </w:drawing>
      </w:r>
    </w:p>
    <w:p w14:paraId="2D008F12" w14:textId="38B6EB33" w:rsidR="00510D36" w:rsidRPr="008038DC" w:rsidRDefault="008038DC" w:rsidP="00386C71">
      <w:pPr>
        <w:rPr>
          <w:sz w:val="20"/>
          <w:szCs w:val="20"/>
          <w:lang w:val="it-IT"/>
        </w:rPr>
      </w:pPr>
      <w:r w:rsidRPr="008038DC">
        <w:rPr>
          <w:sz w:val="20"/>
          <w:lang w:val="it-IT"/>
        </w:rPr>
        <w:t>Con i cuscinetti radiali assiali a rullini a doppia direzione della serie YRTA, Schaeffler offre per la prima volta cuscinetti volventi specifici per le soluzioni di automazione nell</w:t>
      </w:r>
      <w:r w:rsidR="00201F96">
        <w:rPr>
          <w:sz w:val="20"/>
          <w:lang w:val="it-IT"/>
        </w:rPr>
        <w:t xml:space="preserve">e parti </w:t>
      </w:r>
      <w:r w:rsidRPr="008038DC">
        <w:rPr>
          <w:sz w:val="20"/>
          <w:lang w:val="it-IT"/>
        </w:rPr>
        <w:t>a</w:t>
      </w:r>
      <w:r w:rsidR="00201F96">
        <w:rPr>
          <w:sz w:val="20"/>
          <w:lang w:val="it-IT"/>
        </w:rPr>
        <w:t>usiliarie</w:t>
      </w:r>
      <w:r w:rsidRPr="008038DC">
        <w:rPr>
          <w:sz w:val="20"/>
          <w:lang w:val="it-IT"/>
        </w:rPr>
        <w:t xml:space="preserve"> delle macchine utensili</w:t>
      </w:r>
      <w:r w:rsidR="00510D36" w:rsidRPr="008038DC">
        <w:rPr>
          <w:sz w:val="20"/>
          <w:lang w:val="it-IT"/>
        </w:rPr>
        <w:t>.</w:t>
      </w:r>
    </w:p>
    <w:p w14:paraId="420E0942" w14:textId="77777777" w:rsidR="00510D36" w:rsidRPr="008038DC" w:rsidRDefault="00510D36" w:rsidP="00386C71">
      <w:pPr>
        <w:rPr>
          <w:sz w:val="20"/>
          <w:szCs w:val="20"/>
          <w:lang w:val="it-IT"/>
        </w:rPr>
      </w:pPr>
    </w:p>
    <w:p w14:paraId="5EB7462F" w14:textId="65A2D131" w:rsidR="00472C60" w:rsidRPr="00386C71" w:rsidRDefault="00AB786F" w:rsidP="00386C71">
      <w:pPr>
        <w:rPr>
          <w:sz w:val="20"/>
          <w:szCs w:val="20"/>
        </w:rPr>
      </w:pPr>
      <w:r>
        <w:rPr>
          <w:noProof/>
        </w:rPr>
        <w:drawing>
          <wp:inline distT="0" distB="0" distL="0" distR="0" wp14:anchorId="34C0D728" wp14:editId="3E7D6356">
            <wp:extent cx="2954215" cy="1488741"/>
            <wp:effectExtent l="0" t="0" r="0" b="0"/>
            <wp:docPr id="1026627014" name="Grafik 3" descr="Ein Bild, das Autoteile, Kreis, Silber, Tei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27014" name="Grafik 3" descr="Ein Bild, das Autoteile, Kreis, Silber, Teil enthält.&#10;&#10;KI-generierte Inhalte können fehlerhaft sein."/>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2969422" cy="1496405"/>
                    </a:xfrm>
                    <a:prstGeom prst="rect">
                      <a:avLst/>
                    </a:prstGeom>
                    <a:noFill/>
                    <a:ln>
                      <a:noFill/>
                    </a:ln>
                    <a:extLst>
                      <a:ext uri="{53640926-AAD7-44D8-BBD7-CCE9431645EC}">
                        <a14:shadowObscured xmlns:a14="http://schemas.microsoft.com/office/drawing/2010/main"/>
                      </a:ext>
                    </a:extLst>
                  </pic:spPr>
                </pic:pic>
              </a:graphicData>
            </a:graphic>
          </wp:inline>
        </w:drawing>
      </w:r>
    </w:p>
    <w:p w14:paraId="41A00630" w14:textId="72105005" w:rsidR="00510D36" w:rsidRPr="008038DC" w:rsidRDefault="008038DC" w:rsidP="00386C71">
      <w:pPr>
        <w:rPr>
          <w:sz w:val="20"/>
          <w:lang w:val="it-IT"/>
        </w:rPr>
      </w:pPr>
      <w:r w:rsidRPr="008038DC">
        <w:rPr>
          <w:sz w:val="20"/>
          <w:lang w:val="it-IT"/>
        </w:rPr>
        <w:t>Semplice e brevettato: una dentatura lavorata sul cuscinetto dell'asse rotante sostituisce l'intero ingranaggio cilindrico del cambio per l'azionamento dell'asse rotante</w:t>
      </w:r>
      <w:r w:rsidR="00510D36" w:rsidRPr="008038DC">
        <w:rPr>
          <w:sz w:val="20"/>
          <w:lang w:val="it-IT"/>
        </w:rPr>
        <w:t xml:space="preserve">. </w:t>
      </w:r>
    </w:p>
    <w:p w14:paraId="1227F28B" w14:textId="77777777" w:rsidR="00510D36" w:rsidRPr="008038DC" w:rsidRDefault="00510D36" w:rsidP="00386C71">
      <w:pPr>
        <w:rPr>
          <w:sz w:val="20"/>
          <w:szCs w:val="20"/>
          <w:lang w:val="it-IT"/>
        </w:rPr>
      </w:pPr>
    </w:p>
    <w:p w14:paraId="6C0247C2" w14:textId="2A2F54ED" w:rsidR="00472C60" w:rsidRPr="00386C71" w:rsidRDefault="00AB786F" w:rsidP="00386C71">
      <w:pPr>
        <w:rPr>
          <w:sz w:val="20"/>
          <w:szCs w:val="20"/>
        </w:rPr>
      </w:pPr>
      <w:r>
        <w:rPr>
          <w:noProof/>
        </w:rPr>
        <w:lastRenderedPageBreak/>
        <w:drawing>
          <wp:inline distT="0" distB="0" distL="0" distR="0" wp14:anchorId="6C405481" wp14:editId="513176BF">
            <wp:extent cx="2290527" cy="1874634"/>
            <wp:effectExtent l="0" t="0" r="0" b="0"/>
            <wp:docPr id="457401966" name="Grafik 4" descr="Ein Bild, das Hartwaren, Silber, Design,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01966" name="Grafik 4" descr="Ein Bild, das Hartwaren, Silber, Design, Werkzeug enthält.&#10;&#10;KI-generierte Inhalte können fehlerhaft sein."/>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2300536" cy="1882825"/>
                    </a:xfrm>
                    <a:prstGeom prst="rect">
                      <a:avLst/>
                    </a:prstGeom>
                    <a:noFill/>
                    <a:ln>
                      <a:noFill/>
                    </a:ln>
                    <a:extLst>
                      <a:ext uri="{53640926-AAD7-44D8-BBD7-CCE9431645EC}">
                        <a14:shadowObscured xmlns:a14="http://schemas.microsoft.com/office/drawing/2010/main"/>
                      </a:ext>
                    </a:extLst>
                  </pic:spPr>
                </pic:pic>
              </a:graphicData>
            </a:graphic>
          </wp:inline>
        </w:drawing>
      </w:r>
    </w:p>
    <w:p w14:paraId="236AF1C1" w14:textId="15143680" w:rsidR="00504CD2" w:rsidRPr="008038DC" w:rsidRDefault="008038DC" w:rsidP="00386C71">
      <w:pPr>
        <w:rPr>
          <w:sz w:val="20"/>
          <w:lang w:val="it-IT"/>
        </w:rPr>
      </w:pPr>
      <w:r w:rsidRPr="008038DC">
        <w:rPr>
          <w:sz w:val="20"/>
          <w:lang w:val="it-IT"/>
        </w:rPr>
        <w:t>Le viti a rulli della serie RGT G5 consentono movimenti e posizionamenti precisi di carichi molto grandi, ad esempio degli assi di alimentazione</w:t>
      </w:r>
      <w:r w:rsidR="00785F7F" w:rsidRPr="008038DC">
        <w:rPr>
          <w:sz w:val="20"/>
          <w:lang w:val="it-IT"/>
        </w:rPr>
        <w:t>.</w:t>
      </w:r>
    </w:p>
    <w:p w14:paraId="08722A0D" w14:textId="77777777" w:rsidR="00504CD2" w:rsidRPr="008038DC" w:rsidRDefault="00504CD2" w:rsidP="00386C71">
      <w:pPr>
        <w:rPr>
          <w:sz w:val="20"/>
          <w:szCs w:val="20"/>
          <w:lang w:val="it-IT"/>
        </w:rPr>
      </w:pPr>
    </w:p>
    <w:p w14:paraId="51C7188D" w14:textId="3EE080FF" w:rsidR="00AB786F" w:rsidRPr="00386C71" w:rsidRDefault="00AB786F" w:rsidP="00AB786F">
      <w:pPr>
        <w:jc w:val="both"/>
        <w:rPr>
          <w:sz w:val="20"/>
          <w:szCs w:val="20"/>
        </w:rPr>
      </w:pPr>
      <w:r>
        <w:rPr>
          <w:noProof/>
        </w:rPr>
        <w:drawing>
          <wp:inline distT="0" distB="0" distL="0" distR="0" wp14:anchorId="6A98A294" wp14:editId="5851361D">
            <wp:extent cx="2313940" cy="2349305"/>
            <wp:effectExtent l="0" t="0" r="0" b="0"/>
            <wp:docPr id="1940472278" name="Grafik 5" descr="Ein Bild, das U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72278" name="Grafik 5" descr="Ein Bild, das Uhr enthält.&#10;&#10;KI-generierte Inhalte können fehlerhaft sein."/>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2315594" cy="2350984"/>
                    </a:xfrm>
                    <a:prstGeom prst="rect">
                      <a:avLst/>
                    </a:prstGeom>
                    <a:noFill/>
                    <a:ln>
                      <a:noFill/>
                    </a:ln>
                    <a:extLst>
                      <a:ext uri="{53640926-AAD7-44D8-BBD7-CCE9431645EC}">
                        <a14:shadowObscured xmlns:a14="http://schemas.microsoft.com/office/drawing/2010/main"/>
                      </a:ext>
                    </a:extLst>
                  </pic:spPr>
                </pic:pic>
              </a:graphicData>
            </a:graphic>
          </wp:inline>
        </w:drawing>
      </w:r>
    </w:p>
    <w:p w14:paraId="675218D9" w14:textId="0840F671" w:rsidR="00F31BAE" w:rsidRPr="008038DC" w:rsidRDefault="008038DC" w:rsidP="00386C71">
      <w:pPr>
        <w:rPr>
          <w:sz w:val="20"/>
          <w:lang w:val="it-IT"/>
        </w:rPr>
      </w:pPr>
      <w:r w:rsidRPr="008038DC">
        <w:rPr>
          <w:sz w:val="20"/>
          <w:lang w:val="it-IT"/>
        </w:rPr>
        <w:t>I cuscinetti a vite con sfere in ceramica (qui: ZKLF) sono ideali per le applicazioni a corsa breve</w:t>
      </w:r>
      <w:r w:rsidR="00320ED2" w:rsidRPr="008038DC">
        <w:rPr>
          <w:sz w:val="20"/>
          <w:lang w:val="it-IT"/>
        </w:rPr>
        <w:t>.</w:t>
      </w:r>
    </w:p>
    <w:p w14:paraId="56275CA4" w14:textId="0C101464" w:rsidR="00F31BAE" w:rsidRPr="000B054B" w:rsidRDefault="008038DC" w:rsidP="00386C71">
      <w:proofErr w:type="spellStart"/>
      <w:r>
        <w:t>Immagini</w:t>
      </w:r>
      <w:proofErr w:type="spellEnd"/>
      <w:r w:rsidR="00F87BDD">
        <w:t>: Schaeffler</w:t>
      </w:r>
    </w:p>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5"/>
      </w:tblGrid>
      <w:tr w:rsidR="00F31BAE" w:rsidRPr="000B054B" w14:paraId="5F9F08F3" w14:textId="77777777" w:rsidTr="00B17E4D">
        <w:trPr>
          <w:trHeight w:hRule="exact" w:val="340"/>
        </w:trPr>
        <w:tc>
          <w:tcPr>
            <w:tcW w:w="3685" w:type="dxa"/>
            <w:tcBorders>
              <w:bottom w:val="single" w:sz="2" w:space="0" w:color="646464"/>
            </w:tcBorders>
          </w:tcPr>
          <w:p w14:paraId="09958468" w14:textId="77777777" w:rsidR="00F31BAE" w:rsidRPr="002E6305" w:rsidRDefault="00F31BAE" w:rsidP="00386C71"/>
          <w:p w14:paraId="48054B58" w14:textId="77777777" w:rsidR="00F31BAE" w:rsidRPr="002E6305" w:rsidRDefault="00F31BAE" w:rsidP="00386C71"/>
          <w:p w14:paraId="0E284657" w14:textId="77777777" w:rsidR="00F31BAE" w:rsidRPr="002E6305" w:rsidRDefault="00F31BAE" w:rsidP="00386C71"/>
          <w:p w14:paraId="3A1F2324" w14:textId="77777777" w:rsidR="00F31BAE" w:rsidRPr="002E6305" w:rsidRDefault="00F31BAE" w:rsidP="00386C71"/>
        </w:tc>
        <w:tc>
          <w:tcPr>
            <w:tcW w:w="3685" w:type="dxa"/>
            <w:tcBorders>
              <w:bottom w:val="single" w:sz="2" w:space="0" w:color="646464"/>
            </w:tcBorders>
          </w:tcPr>
          <w:p w14:paraId="5793E402" w14:textId="77777777" w:rsidR="00F31BAE" w:rsidRPr="002E6305" w:rsidRDefault="00F31BAE" w:rsidP="00386C71"/>
        </w:tc>
      </w:tr>
      <w:tr w:rsidR="00F31BAE" w:rsidRPr="000B054B" w14:paraId="32C88F70" w14:textId="77777777" w:rsidTr="00B17E4D">
        <w:trPr>
          <w:trHeight w:hRule="exact" w:val="340"/>
        </w:trPr>
        <w:tc>
          <w:tcPr>
            <w:tcW w:w="3685" w:type="dxa"/>
            <w:tcBorders>
              <w:top w:val="single" w:sz="2" w:space="0" w:color="646464"/>
            </w:tcBorders>
          </w:tcPr>
          <w:p w14:paraId="73274584" w14:textId="77777777" w:rsidR="00F31BAE" w:rsidRPr="002E6305" w:rsidRDefault="00F31BAE" w:rsidP="00386C71"/>
        </w:tc>
        <w:tc>
          <w:tcPr>
            <w:tcW w:w="3685" w:type="dxa"/>
            <w:tcBorders>
              <w:top w:val="single" w:sz="2" w:space="0" w:color="646464"/>
            </w:tcBorders>
          </w:tcPr>
          <w:p w14:paraId="44A2C0BB" w14:textId="77777777" w:rsidR="00F31BAE" w:rsidRPr="002E6305" w:rsidRDefault="00F31BAE" w:rsidP="00386C71"/>
        </w:tc>
      </w:tr>
    </w:tbl>
    <w:p w14:paraId="53339CCB" w14:textId="240FF6E9" w:rsidR="00F31BAE" w:rsidRPr="00ED4EDA" w:rsidRDefault="008038DC" w:rsidP="00386C71">
      <w:pPr>
        <w:pStyle w:val="Hinweis"/>
        <w:rPr>
          <w:rFonts w:asciiTheme="minorHAnsi" w:hAnsiTheme="minorHAnsi"/>
          <w:b/>
          <w:bCs/>
        </w:rPr>
      </w:pPr>
      <w:bookmarkStart w:id="1" w:name="_Hlk31817536"/>
      <w:r>
        <w:rPr>
          <w:rFonts w:asciiTheme="minorHAnsi" w:hAnsiTheme="minorHAnsi"/>
          <w:b/>
        </w:rPr>
        <w:t xml:space="preserve">Gruppo </w:t>
      </w:r>
      <w:r w:rsidR="00F31BAE">
        <w:rPr>
          <w:rFonts w:asciiTheme="minorHAnsi" w:hAnsiTheme="minorHAnsi"/>
          <w:b/>
        </w:rPr>
        <w:t>Schaeffler</w:t>
      </w:r>
      <w:r>
        <w:rPr>
          <w:rFonts w:asciiTheme="minorHAnsi" w:hAnsiTheme="minorHAnsi"/>
          <w:b/>
        </w:rPr>
        <w:t xml:space="preserve"> </w:t>
      </w:r>
      <w:r w:rsidR="00F31BAE">
        <w:rPr>
          <w:rFonts w:asciiTheme="minorHAnsi" w:hAnsiTheme="minorHAnsi"/>
          <w:b/>
        </w:rPr>
        <w:t>– We pioneer motion</w:t>
      </w:r>
    </w:p>
    <w:p w14:paraId="7E13012B" w14:textId="54CA612E" w:rsidR="00F31BAE" w:rsidRPr="008038DC" w:rsidRDefault="008038DC" w:rsidP="00386C71">
      <w:pPr>
        <w:pStyle w:val="Hinweis"/>
        <w:rPr>
          <w:lang w:val="it-IT"/>
        </w:rPr>
      </w:pPr>
      <w:r>
        <w:rPr>
          <w:lang w:val="it-IT"/>
        </w:rPr>
        <w:t xml:space="preserve">Il </w:t>
      </w:r>
      <w:r w:rsidRPr="005636A2">
        <w:rPr>
          <w:bCs/>
          <w:lang w:val="it-IT"/>
        </w:rPr>
        <w:t>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r w:rsidR="00F31BAE" w:rsidRPr="008038DC">
        <w:rPr>
          <w:rFonts w:asciiTheme="minorHAnsi" w:hAnsiTheme="minorHAnsi"/>
          <w:lang w:val="it-IT"/>
        </w:rPr>
        <w:t>.</w:t>
      </w:r>
    </w:p>
    <w:tbl>
      <w:tblPr>
        <w:tblStyle w:val="Tabellenraster1"/>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7"/>
        <w:gridCol w:w="1843"/>
      </w:tblGrid>
      <w:tr w:rsidR="00F31BAE" w:rsidRPr="007A3D43" w14:paraId="1530030F" w14:textId="77777777" w:rsidTr="00B17E4D">
        <w:trPr>
          <w:trHeight w:hRule="exact" w:val="340"/>
        </w:trPr>
        <w:tc>
          <w:tcPr>
            <w:tcW w:w="7370" w:type="dxa"/>
            <w:gridSpan w:val="2"/>
            <w:tcBorders>
              <w:bottom w:val="single" w:sz="2" w:space="0" w:color="646464"/>
            </w:tcBorders>
          </w:tcPr>
          <w:p w14:paraId="3A20BE44" w14:textId="77777777" w:rsidR="00F31BAE" w:rsidRPr="008038DC" w:rsidRDefault="00F31BAE" w:rsidP="00386C71">
            <w:pPr>
              <w:rPr>
                <w:lang w:val="it-IT"/>
              </w:rPr>
            </w:pPr>
          </w:p>
        </w:tc>
      </w:tr>
      <w:tr w:rsidR="00F31BAE" w:rsidRPr="00977E54" w14:paraId="2E912E09" w14:textId="77777777" w:rsidTr="00B17E4D">
        <w:tblPrEx>
          <w:tblCellMar>
            <w:left w:w="0" w:type="dxa"/>
            <w:right w:w="0" w:type="dxa"/>
          </w:tblCellMar>
        </w:tblPrEx>
        <w:trPr>
          <w:gridAfter w:val="1"/>
          <w:wAfter w:w="1843" w:type="dxa"/>
        </w:trPr>
        <w:tc>
          <w:tcPr>
            <w:tcW w:w="5527" w:type="dxa"/>
          </w:tcPr>
          <w:p w14:paraId="445C768B" w14:textId="77777777" w:rsidR="00AB786F" w:rsidRPr="008038DC" w:rsidRDefault="00AB786F">
            <w:pPr>
              <w:rPr>
                <w:lang w:val="it-IT"/>
              </w:rPr>
            </w:pPr>
          </w:p>
          <w:p w14:paraId="6FAE36A0" w14:textId="77777777" w:rsidR="00AB786F" w:rsidRPr="008038DC" w:rsidRDefault="00AB786F">
            <w:pPr>
              <w:rPr>
                <w:lang w:val="it-IT"/>
              </w:rPr>
            </w:pPr>
          </w:p>
          <w:tbl>
            <w:tblPr>
              <w:tblStyle w:val="Grigliatabella"/>
              <w:tblW w:w="5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7"/>
            </w:tblGrid>
            <w:tr w:rsidR="00F31BAE" w:rsidRPr="00977E54" w14:paraId="79052EB4" w14:textId="77777777" w:rsidTr="00B17E4D">
              <w:tc>
                <w:tcPr>
                  <w:tcW w:w="5527" w:type="dxa"/>
                </w:tcPr>
                <w:bookmarkEnd w:id="1"/>
                <w:p w14:paraId="6DF20D72" w14:textId="3DE23282" w:rsidR="00F31BAE" w:rsidRPr="0037462C" w:rsidRDefault="00F31BAE" w:rsidP="00386C71">
                  <w:pPr>
                    <w:rPr>
                      <w:rStyle w:val="Enfasigrassetto"/>
                      <w:lang w:val="it-IT"/>
                    </w:rPr>
                  </w:pPr>
                  <w:r w:rsidRPr="0037462C">
                    <w:rPr>
                      <w:rStyle w:val="Enfasigrassetto"/>
                      <w:lang w:val="it-IT"/>
                    </w:rPr>
                    <w:lastRenderedPageBreak/>
                    <w:br/>
                    <w:t>Conta</w:t>
                  </w:r>
                  <w:r w:rsidR="008E20EC" w:rsidRPr="0037462C">
                    <w:rPr>
                      <w:rStyle w:val="Enfasigrassetto"/>
                      <w:lang w:val="it-IT"/>
                    </w:rPr>
                    <w:t>tto</w:t>
                  </w:r>
                </w:p>
                <w:p w14:paraId="79FAB4B0" w14:textId="0EC22CF1" w:rsidR="00F31BAE" w:rsidRPr="00F05ACD" w:rsidRDefault="008E20EC" w:rsidP="00386C71">
                  <w:pPr>
                    <w:rPr>
                      <w:b/>
                      <w:bCs/>
                      <w:lang w:val="de-DE"/>
                    </w:rPr>
                  </w:pPr>
                  <w:r w:rsidRPr="0037462C">
                    <w:rPr>
                      <w:rStyle w:val="Enfasigrassetto"/>
                      <w:lang w:val="it-IT"/>
                    </w:rPr>
                    <w:t>Daniela Zucchetti</w:t>
                  </w:r>
                  <w:r w:rsidR="00F31BAE" w:rsidRPr="0037462C">
                    <w:rPr>
                      <w:rStyle w:val="Enfasigrassetto"/>
                      <w:lang w:val="it-IT"/>
                    </w:rPr>
                    <w:br/>
                  </w:r>
                  <w:r w:rsidRPr="0037462C">
                    <w:rPr>
                      <w:lang w:val="it-IT"/>
                    </w:rPr>
                    <w:t>Communications &amp; Branding Manager</w:t>
                  </w:r>
                  <w:r w:rsidR="00F31BAE" w:rsidRPr="0037462C">
                    <w:rPr>
                      <w:lang w:val="it-IT"/>
                    </w:rPr>
                    <w:t xml:space="preserve"> </w:t>
                  </w:r>
                  <w:r w:rsidR="00F31BAE" w:rsidRPr="0037462C">
                    <w:rPr>
                      <w:lang w:val="it-IT"/>
                    </w:rPr>
                    <w:br/>
                    <w:t xml:space="preserve">Schaeffler </w:t>
                  </w:r>
                  <w:r w:rsidRPr="0037462C">
                    <w:rPr>
                      <w:lang w:val="it-IT"/>
                    </w:rPr>
                    <w:t>Italia, Momo</w:t>
                  </w:r>
                  <w:r w:rsidR="00F31BAE" w:rsidRPr="00F05ACD">
                    <w:rPr>
                      <w:lang w:val="de-DE"/>
                    </w:rPr>
                    <w:t xml:space="preserve">, </w:t>
                  </w:r>
                  <w:proofErr w:type="spellStart"/>
                  <w:r>
                    <w:rPr>
                      <w:lang w:val="de-DE"/>
                    </w:rPr>
                    <w:t>Ital</w:t>
                  </w:r>
                  <w:r w:rsidR="00F31BAE" w:rsidRPr="00F05ACD">
                    <w:rPr>
                      <w:lang w:val="de-DE"/>
                    </w:rPr>
                    <w:t>y</w:t>
                  </w:r>
                  <w:proofErr w:type="spellEnd"/>
                </w:p>
                <w:p w14:paraId="21F2C1E5" w14:textId="6DC233B0" w:rsidR="00F31BAE" w:rsidRPr="00F05ACD" w:rsidRDefault="007A3D43" w:rsidP="00386C71">
                  <w:pPr>
                    <w:rPr>
                      <w:rStyle w:val="Enfasigrassetto"/>
                      <w:b w:val="0"/>
                      <w:bCs w:val="0"/>
                      <w:color w:val="00893D" w:themeColor="background2"/>
                      <w:lang w:val="de-DE"/>
                    </w:rPr>
                  </w:pPr>
                  <w:r>
                    <w:pict w14:anchorId="7C4D08A8">
                      <v:shape id="_x0000_i1026" type="#_x0000_t75" alt="" style="width:7.35pt;height:7.4pt;visibility:visible;mso-wrap-style:square;mso-width-percent:0;mso-height-percent:0;mso-width-percent:0;mso-height-percent:0">
                        <v:imagedata r:id="rId16" o:title=""/>
                      </v:shape>
                    </w:pict>
                  </w:r>
                  <w:r w:rsidR="00E136BA" w:rsidRPr="00F05ACD">
                    <w:rPr>
                      <w:sz w:val="20"/>
                      <w:lang w:val="de-DE"/>
                    </w:rPr>
                    <w:t xml:space="preserve">  </w:t>
                  </w:r>
                  <w:r w:rsidR="00E136BA" w:rsidRPr="00F05ACD">
                    <w:rPr>
                      <w:lang w:val="de-DE"/>
                    </w:rPr>
                    <w:t>+</w:t>
                  </w:r>
                  <w:r w:rsidR="008E20EC">
                    <w:rPr>
                      <w:lang w:val="de-DE"/>
                    </w:rPr>
                    <w:t>3</w:t>
                  </w:r>
                  <w:r w:rsidR="00E136BA" w:rsidRPr="00F05ACD">
                    <w:rPr>
                      <w:lang w:val="de-DE"/>
                    </w:rPr>
                    <w:t xml:space="preserve">9 </w:t>
                  </w:r>
                  <w:r w:rsidR="008E20EC">
                    <w:rPr>
                      <w:lang w:val="de-DE"/>
                    </w:rPr>
                    <w:t>03</w:t>
                  </w:r>
                  <w:r w:rsidR="00E136BA" w:rsidRPr="00F05ACD">
                    <w:rPr>
                      <w:lang w:val="de-DE"/>
                    </w:rPr>
                    <w:t xml:space="preserve">21 </w:t>
                  </w:r>
                  <w:r w:rsidR="008E20EC">
                    <w:rPr>
                      <w:lang w:val="de-DE"/>
                    </w:rPr>
                    <w:t>929</w:t>
                  </w:r>
                  <w:r w:rsidR="00E136BA" w:rsidRPr="00F05ACD">
                    <w:rPr>
                      <w:lang w:val="de-DE"/>
                    </w:rPr>
                    <w:t xml:space="preserve"> </w:t>
                  </w:r>
                  <w:r w:rsidR="008E20EC">
                    <w:rPr>
                      <w:lang w:val="de-DE"/>
                    </w:rPr>
                    <w:t>402</w:t>
                  </w:r>
                  <w:r w:rsidR="00E136BA" w:rsidRPr="00F05ACD">
                    <w:rPr>
                      <w:lang w:val="de-DE"/>
                    </w:rPr>
                    <w:br/>
                  </w:r>
                  <w:r w:rsidR="00E136BA">
                    <w:rPr>
                      <w:noProof/>
                      <w:color w:val="00893D" w:themeColor="background2"/>
                    </w:rPr>
                    <w:drawing>
                      <wp:inline distT="0" distB="0" distL="0" distR="0" wp14:anchorId="574469CA" wp14:editId="769B47E4">
                        <wp:extent cx="136800" cy="93600"/>
                        <wp:effectExtent l="0" t="0" r="0" b="1905"/>
                        <wp:docPr id="1882826640" name="Grafik 188282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800" cy="93600"/>
                                </a:xfrm>
                                <a:prstGeom prst="rect">
                                  <a:avLst/>
                                </a:prstGeom>
                              </pic:spPr>
                            </pic:pic>
                          </a:graphicData>
                        </a:graphic>
                      </wp:inline>
                    </w:drawing>
                  </w:r>
                  <w:r w:rsidR="00E136BA" w:rsidRPr="00F05ACD">
                    <w:rPr>
                      <w:color w:val="00893D" w:themeColor="background2"/>
                      <w:lang w:val="de-DE"/>
                    </w:rPr>
                    <w:t xml:space="preserve">  </w:t>
                  </w:r>
                  <w:r w:rsidR="008E20EC">
                    <w:rPr>
                      <w:color w:val="00893D" w:themeColor="background2"/>
                      <w:lang w:val="de-DE"/>
                    </w:rPr>
                    <w:t>daniela</w:t>
                  </w:r>
                  <w:hyperlink r:id="rId18" w:history="1">
                    <w:r w:rsidR="008E20EC" w:rsidRPr="007F4307">
                      <w:rPr>
                        <w:rStyle w:val="Collegamentoipertestuale"/>
                        <w:lang w:val="de-DE"/>
                      </w:rPr>
                      <w:t>.zucchetti@schaeffler.com</w:t>
                    </w:r>
                  </w:hyperlink>
                  <w:r w:rsidR="00E136BA" w:rsidRPr="00F05ACD">
                    <w:rPr>
                      <w:color w:val="00893D" w:themeColor="background2"/>
                      <w:lang w:val="de-DE"/>
                    </w:rPr>
                    <w:br/>
                  </w:r>
                </w:p>
              </w:tc>
            </w:tr>
          </w:tbl>
          <w:p w14:paraId="5F50ABAC" w14:textId="77777777" w:rsidR="00F87BDD" w:rsidRDefault="00F87BDD" w:rsidP="00F52951">
            <w:pPr>
              <w:rPr>
                <w:lang w:val="de-DE"/>
              </w:rPr>
            </w:pPr>
          </w:p>
          <w:p w14:paraId="6044C9E5" w14:textId="77777777" w:rsidR="00F52951" w:rsidRPr="00977E54" w:rsidRDefault="00F52951" w:rsidP="00F52951">
            <w:pPr>
              <w:rPr>
                <w:lang w:val="de-DE"/>
              </w:rPr>
            </w:pPr>
            <w:bookmarkStart w:id="2" w:name="_Hlk149827070"/>
            <w:r>
              <w:rPr>
                <w:noProof/>
              </w:rPr>
              <w:drawing>
                <wp:inline distT="0" distB="0" distL="0" distR="0" wp14:anchorId="4A0249F5" wp14:editId="54DC07D5">
                  <wp:extent cx="252000" cy="252000"/>
                  <wp:effectExtent l="0" t="0" r="0" b="0"/>
                  <wp:docPr id="15" name="Grafik 1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19"/>
                          </pic:cNvP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977E54">
              <w:rPr>
                <w:lang w:val="de-DE"/>
              </w:rPr>
              <w:t xml:space="preserve">    </w:t>
            </w:r>
            <w:r>
              <w:rPr>
                <w:rFonts w:ascii="Calibri" w:hAnsi="Calibri"/>
                <w:noProof/>
              </w:rPr>
              <w:drawing>
                <wp:inline distT="0" distB="0" distL="0" distR="0" wp14:anchorId="18254954" wp14:editId="697AD1E9">
                  <wp:extent cx="252000" cy="252000"/>
                  <wp:effectExtent l="0" t="0" r="0" b="0"/>
                  <wp:docPr id="17" name="Grafik 1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21"/>
                          </pic:cNvP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977E54">
              <w:rPr>
                <w:lang w:val="de-DE"/>
              </w:rPr>
              <w:t xml:space="preserve">    </w:t>
            </w:r>
            <w:r>
              <w:rPr>
                <w:noProof/>
              </w:rPr>
              <w:drawing>
                <wp:inline distT="0" distB="0" distL="0" distR="0" wp14:anchorId="27D3D2E7" wp14:editId="044EBA0B">
                  <wp:extent cx="248889" cy="252000"/>
                  <wp:effectExtent l="0" t="0" r="0" b="0"/>
                  <wp:docPr id="28" name="Grafik 28">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23"/>
                          </pic:cNvP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rsidRPr="00977E54">
              <w:rPr>
                <w:lang w:val="de-DE"/>
              </w:rPr>
              <w:t xml:space="preserve">    </w:t>
            </w:r>
            <w:r>
              <w:rPr>
                <w:rFonts w:ascii="Calibri" w:hAnsi="Calibri"/>
                <w:noProof/>
              </w:rPr>
              <w:drawing>
                <wp:inline distT="0" distB="0" distL="0" distR="0" wp14:anchorId="5B43EE78" wp14:editId="58204D74">
                  <wp:extent cx="252000" cy="252000"/>
                  <wp:effectExtent l="0" t="0" r="0" b="0"/>
                  <wp:docPr id="21" name="Grafik 2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5"/>
                          </pic:cNvP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977E54">
              <w:rPr>
                <w:lang w:val="de-DE"/>
              </w:rPr>
              <w:t xml:space="preserve">    </w:t>
            </w:r>
            <w:r>
              <w:rPr>
                <w:noProof/>
              </w:rPr>
              <w:drawing>
                <wp:inline distT="0" distB="0" distL="0" distR="0" wp14:anchorId="6A484F81" wp14:editId="731EE512">
                  <wp:extent cx="252000" cy="252000"/>
                  <wp:effectExtent l="0" t="0" r="0" b="0"/>
                  <wp:docPr id="29" name="Grafik 2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7"/>
                          </pic:cNvP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977E54">
              <w:rPr>
                <w:lang w:val="de-DE"/>
              </w:rPr>
              <w:t xml:space="preserve">    </w:t>
            </w:r>
            <w:r>
              <w:rPr>
                <w:noProof/>
              </w:rPr>
              <w:drawing>
                <wp:inline distT="0" distB="0" distL="0" distR="0" wp14:anchorId="0346E23F" wp14:editId="5162445B">
                  <wp:extent cx="252000" cy="252000"/>
                  <wp:effectExtent l="0" t="0" r="0" b="0"/>
                  <wp:docPr id="30" name="Grafik 3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9"/>
                          </pic:cNvP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2"/>
          </w:p>
          <w:p w14:paraId="1242FA83" w14:textId="77777777" w:rsidR="00F52951" w:rsidRPr="00F05ACD" w:rsidRDefault="00F52951" w:rsidP="00F52951">
            <w:pPr>
              <w:rPr>
                <w:lang w:val="de-DE"/>
              </w:rPr>
            </w:pPr>
          </w:p>
        </w:tc>
      </w:tr>
    </w:tbl>
    <w:p w14:paraId="1FBBA727" w14:textId="6D9B4220" w:rsidR="00F96959" w:rsidRPr="00F05ACD" w:rsidRDefault="00F31BAE" w:rsidP="00386C71">
      <w:pPr>
        <w:rPr>
          <w:rStyle w:val="Enfasigrassetto"/>
          <w:lang w:val="de-DE"/>
        </w:rPr>
      </w:pPr>
      <w:r w:rsidRPr="00F05ACD">
        <w:rPr>
          <w:rStyle w:val="Enfasigrassetto"/>
          <w:lang w:val="de-DE"/>
        </w:rPr>
        <w:lastRenderedPageBreak/>
        <w:t xml:space="preserve"> </w:t>
      </w:r>
    </w:p>
    <w:p w14:paraId="282C2587" w14:textId="77777777" w:rsidR="00F96959" w:rsidRPr="00F05ACD" w:rsidRDefault="00F96959" w:rsidP="00386C71">
      <w:pPr>
        <w:spacing w:before="0"/>
        <w:rPr>
          <w:rStyle w:val="Enfasigrassetto"/>
          <w:lang w:val="de-DE"/>
        </w:rPr>
      </w:pPr>
    </w:p>
    <w:p w14:paraId="40A878D8" w14:textId="77777777" w:rsidR="00F96959" w:rsidRPr="007E25D0" w:rsidRDefault="00F96959" w:rsidP="00386C71">
      <w:pPr>
        <w:pStyle w:val="Hinweisfett"/>
        <w:rPr>
          <w:rFonts w:ascii="Calibri" w:hAnsi="Calibri"/>
          <w:lang w:val="de-DE"/>
        </w:rPr>
      </w:pPr>
    </w:p>
    <w:p w14:paraId="0673388F" w14:textId="32C8A06E" w:rsidR="00993A43" w:rsidRPr="00F05ACD" w:rsidRDefault="00993A43" w:rsidP="00386C71">
      <w:pPr>
        <w:rPr>
          <w:rFonts w:ascii="Calibri" w:hAnsi="Calibri"/>
          <w:lang w:val="de-DE"/>
        </w:rPr>
      </w:pPr>
    </w:p>
    <w:sectPr w:rsidR="00993A43" w:rsidRPr="00F05ACD" w:rsidSect="0052575D">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705C" w14:textId="77777777" w:rsidR="000C0D01" w:rsidRDefault="000C0D01" w:rsidP="00DF6567">
      <w:pPr>
        <w:spacing w:line="240" w:lineRule="auto"/>
      </w:pPr>
      <w:r>
        <w:separator/>
      </w:r>
    </w:p>
  </w:endnote>
  <w:endnote w:type="continuationSeparator" w:id="0">
    <w:p w14:paraId="719736BD" w14:textId="77777777" w:rsidR="000C0D01" w:rsidRDefault="000C0D01" w:rsidP="00DF6567">
      <w:pPr>
        <w:spacing w:line="240" w:lineRule="auto"/>
      </w:pPr>
      <w:r>
        <w:continuationSeparator/>
      </w:r>
    </w:p>
  </w:endnote>
  <w:endnote w:type="continuationNotice" w:id="1">
    <w:p w14:paraId="37B4E2E1" w14:textId="77777777" w:rsidR="000C0D01" w:rsidRDefault="000C0D0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AF22" w14:textId="77777777" w:rsidR="00137C0E" w:rsidRDefault="00137C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120898"/>
      <w:docPartObj>
        <w:docPartGallery w:val="Page Numbers (Bottom of Page)"/>
        <w:docPartUnique/>
      </w:docPartObj>
    </w:sdtPr>
    <w:sdtContent>
      <w:p w14:paraId="6ABB7735" w14:textId="77777777" w:rsidR="006A5C61" w:rsidRDefault="006A5C61" w:rsidP="000A262F">
        <w:pPr>
          <w:pStyle w:val="BU"/>
        </w:pPr>
        <w:r w:rsidRPr="00AB5AB6">
          <w:fldChar w:fldCharType="begin"/>
        </w:r>
        <w:r w:rsidRPr="00AB5AB6">
          <w:instrText>PAGE   \* MERGEFORMAT</w:instrText>
        </w:r>
        <w:r w:rsidRPr="00AB5AB6">
          <w:fldChar w:fldCharType="separate"/>
        </w:r>
        <w:r w:rsidR="00A544B3">
          <w:t>2</w:t>
        </w:r>
        <w:r w:rsidRPr="00AB5AB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5280"/>
      <w:docPartObj>
        <w:docPartGallery w:val="Page Numbers (Bottom of Page)"/>
        <w:docPartUnique/>
      </w:docPartObj>
    </w:sdtPr>
    <w:sdtContent>
      <w:p w14:paraId="61069D6C" w14:textId="77777777" w:rsidR="00026162" w:rsidRDefault="00026162" w:rsidP="000A262F">
        <w:pPr>
          <w:pStyle w:val="BU"/>
        </w:pPr>
        <w:r>
          <w:fldChar w:fldCharType="begin"/>
        </w:r>
        <w:r>
          <w:instrText>PAGE   \* MERGEFORMAT</w:instrText>
        </w:r>
        <w:r>
          <w:fldChar w:fldCharType="separate"/>
        </w:r>
        <w:r w:rsidR="00A544B3">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EAED" w14:textId="77777777" w:rsidR="000C0D01" w:rsidRDefault="000C0D01" w:rsidP="00DF6567">
      <w:pPr>
        <w:spacing w:line="240" w:lineRule="auto"/>
      </w:pPr>
      <w:r>
        <w:separator/>
      </w:r>
    </w:p>
  </w:footnote>
  <w:footnote w:type="continuationSeparator" w:id="0">
    <w:p w14:paraId="16F2784B" w14:textId="77777777" w:rsidR="000C0D01" w:rsidRDefault="000C0D01" w:rsidP="00DF6567">
      <w:pPr>
        <w:spacing w:line="240" w:lineRule="auto"/>
      </w:pPr>
      <w:r>
        <w:continuationSeparator/>
      </w:r>
    </w:p>
  </w:footnote>
  <w:footnote w:type="continuationNotice" w:id="1">
    <w:p w14:paraId="122D7375" w14:textId="77777777" w:rsidR="000C0D01" w:rsidRDefault="000C0D0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448" w14:textId="77777777" w:rsidR="00137C0E" w:rsidRDefault="00137C0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Default="00AB5AB6">
    <w:pPr>
      <w:pStyle w:val="Intestazione"/>
    </w:pPr>
    <w:r>
      <w:rPr>
        <w:noProof/>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170A87D">
            <v:rect id="Rechteck 1"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o:allowincell="f" fillcolor="#00893d [3214]" stroked="f" strokeweight="2pt" w14:anchorId="62D5B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w10:wrap anchorx="page" anchory="page"/>
              <w10:anchorlock/>
            </v:rect>
          </w:pict>
        </mc:Fallback>
      </mc:AlternateContent>
    </w:r>
    <w:r>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7591B697" w:rsidR="00AB5AB6" w:rsidRPr="00D764A7" w:rsidRDefault="008E20EC" w:rsidP="00153B3F">
                          <w:pPr>
                            <w:spacing w:before="0" w:line="280" w:lineRule="exact"/>
                            <w:rPr>
                              <w:szCs w:val="20"/>
                            </w:rPr>
                          </w:pPr>
                          <w:proofErr w:type="spellStart"/>
                          <w:r>
                            <w:t>Comunicato</w:t>
                          </w:r>
                          <w:proofErr w:type="spellEnd"/>
                          <w:r>
                            <w:t xml:space="preserve"> Stampa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7591B697" w:rsidR="00AB5AB6" w:rsidRPr="00D764A7" w:rsidRDefault="008E20EC" w:rsidP="00153B3F">
                    <w:pPr>
                      <w:spacing w:before="0" w:line="280" w:lineRule="exact"/>
                      <w:rPr>
                        <w:szCs w:val="20"/>
                      </w:rPr>
                    </w:pPr>
                    <w:proofErr w:type="spellStart"/>
                    <w:r>
                      <w:t>Comunicato</w:t>
                    </w:r>
                    <w:proofErr w:type="spellEnd"/>
                    <w:r>
                      <w:t xml:space="preserve"> Stampa</w:t>
                    </w:r>
                  </w:p>
                </w:txbxContent>
              </v:textbox>
              <w10:wrap type="square" anchorx="margin" anchory="page"/>
              <w10:anchorlock/>
            </v:shape>
          </w:pict>
        </mc:Fallback>
      </mc:AlternateContent>
    </w:r>
    <w:r>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69.7pt;height:671.45pt;visibility:visible;mso-wrap-style:square" o:bullet="t">
        <v:imagedata r:id="rId1" o:title=""/>
      </v:shape>
    </w:pict>
  </w:numPicBullet>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901187"/>
    <w:multiLevelType w:val="multilevel"/>
    <w:tmpl w:val="0C1E2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7820BC"/>
    <w:multiLevelType w:val="multilevel"/>
    <w:tmpl w:val="F796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C1BED"/>
    <w:multiLevelType w:val="multilevel"/>
    <w:tmpl w:val="F276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832054"/>
    <w:multiLevelType w:val="multilevel"/>
    <w:tmpl w:val="D57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12"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CDD01A2"/>
    <w:multiLevelType w:val="multilevel"/>
    <w:tmpl w:val="835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F37EA"/>
    <w:multiLevelType w:val="multilevel"/>
    <w:tmpl w:val="BBE25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2790164"/>
    <w:multiLevelType w:val="multilevel"/>
    <w:tmpl w:val="19D8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C551B"/>
    <w:multiLevelType w:val="multilevel"/>
    <w:tmpl w:val="8BBC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303B1"/>
    <w:multiLevelType w:val="multilevel"/>
    <w:tmpl w:val="A5B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147014">
    <w:abstractNumId w:val="7"/>
  </w:num>
  <w:num w:numId="2" w16cid:durableId="1569488880">
    <w:abstractNumId w:val="6"/>
  </w:num>
  <w:num w:numId="3" w16cid:durableId="1843007212">
    <w:abstractNumId w:val="16"/>
  </w:num>
  <w:num w:numId="4" w16cid:durableId="1659456217">
    <w:abstractNumId w:val="17"/>
  </w:num>
  <w:num w:numId="5" w16cid:durableId="321126540">
    <w:abstractNumId w:val="12"/>
  </w:num>
  <w:num w:numId="6" w16cid:durableId="2023318298">
    <w:abstractNumId w:val="11"/>
  </w:num>
  <w:num w:numId="7" w16cid:durableId="2122913052">
    <w:abstractNumId w:val="13"/>
  </w:num>
  <w:num w:numId="8" w16cid:durableId="1545020758">
    <w:abstractNumId w:val="4"/>
  </w:num>
  <w:num w:numId="9" w16cid:durableId="2038895454">
    <w:abstractNumId w:val="3"/>
  </w:num>
  <w:num w:numId="10" w16cid:durableId="2100788263">
    <w:abstractNumId w:val="2"/>
  </w:num>
  <w:num w:numId="11" w16cid:durableId="1468274781">
    <w:abstractNumId w:val="1"/>
  </w:num>
  <w:num w:numId="12" w16cid:durableId="1356465523">
    <w:abstractNumId w:val="0"/>
  </w:num>
  <w:num w:numId="13" w16cid:durableId="887885421">
    <w:abstractNumId w:val="10"/>
  </w:num>
  <w:num w:numId="14" w16cid:durableId="1093282133">
    <w:abstractNumId w:val="20"/>
  </w:num>
  <w:num w:numId="15" w16cid:durableId="273177048">
    <w:abstractNumId w:val="19"/>
  </w:num>
  <w:num w:numId="16" w16cid:durableId="611664539">
    <w:abstractNumId w:val="8"/>
  </w:num>
  <w:num w:numId="17" w16cid:durableId="834033520">
    <w:abstractNumId w:val="14"/>
  </w:num>
  <w:num w:numId="18" w16cid:durableId="1246303294">
    <w:abstractNumId w:val="9"/>
  </w:num>
  <w:num w:numId="19" w16cid:durableId="10449367">
    <w:abstractNumId w:val="15"/>
  </w:num>
  <w:num w:numId="20" w16cid:durableId="1985961592">
    <w:abstractNumId w:val="18"/>
  </w:num>
  <w:num w:numId="21" w16cid:durableId="11189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10D67"/>
    <w:rsid w:val="00015FD4"/>
    <w:rsid w:val="0002077D"/>
    <w:rsid w:val="00026162"/>
    <w:rsid w:val="0002634A"/>
    <w:rsid w:val="00047292"/>
    <w:rsid w:val="00056844"/>
    <w:rsid w:val="00071880"/>
    <w:rsid w:val="00072630"/>
    <w:rsid w:val="00072EA8"/>
    <w:rsid w:val="00075654"/>
    <w:rsid w:val="00083FA7"/>
    <w:rsid w:val="00090E09"/>
    <w:rsid w:val="00095AF9"/>
    <w:rsid w:val="00097A29"/>
    <w:rsid w:val="000A02FD"/>
    <w:rsid w:val="000A183F"/>
    <w:rsid w:val="000A262F"/>
    <w:rsid w:val="000A3AEA"/>
    <w:rsid w:val="000B1983"/>
    <w:rsid w:val="000C0D01"/>
    <w:rsid w:val="000C57A5"/>
    <w:rsid w:val="000D3A25"/>
    <w:rsid w:val="000E100D"/>
    <w:rsid w:val="000E67F0"/>
    <w:rsid w:val="001011CD"/>
    <w:rsid w:val="00105DA7"/>
    <w:rsid w:val="00106786"/>
    <w:rsid w:val="0011286A"/>
    <w:rsid w:val="00113A4F"/>
    <w:rsid w:val="0012719B"/>
    <w:rsid w:val="0013382E"/>
    <w:rsid w:val="00137C0E"/>
    <w:rsid w:val="0014751F"/>
    <w:rsid w:val="00153B3F"/>
    <w:rsid w:val="00156171"/>
    <w:rsid w:val="00162450"/>
    <w:rsid w:val="00165F82"/>
    <w:rsid w:val="00181AE8"/>
    <w:rsid w:val="001909D1"/>
    <w:rsid w:val="001A2241"/>
    <w:rsid w:val="001A4AB6"/>
    <w:rsid w:val="001A4DFA"/>
    <w:rsid w:val="001B47F7"/>
    <w:rsid w:val="001B6D89"/>
    <w:rsid w:val="001D028C"/>
    <w:rsid w:val="001D481B"/>
    <w:rsid w:val="001E1FE9"/>
    <w:rsid w:val="001E5F9E"/>
    <w:rsid w:val="001F0BB7"/>
    <w:rsid w:val="001F57F8"/>
    <w:rsid w:val="00201F96"/>
    <w:rsid w:val="0021795E"/>
    <w:rsid w:val="00220896"/>
    <w:rsid w:val="00226573"/>
    <w:rsid w:val="002317C9"/>
    <w:rsid w:val="00235DA7"/>
    <w:rsid w:val="00245B3D"/>
    <w:rsid w:val="00247010"/>
    <w:rsid w:val="00275469"/>
    <w:rsid w:val="002853EE"/>
    <w:rsid w:val="00291368"/>
    <w:rsid w:val="00296941"/>
    <w:rsid w:val="002A0292"/>
    <w:rsid w:val="002B51D5"/>
    <w:rsid w:val="002D7EBC"/>
    <w:rsid w:val="002E68F4"/>
    <w:rsid w:val="002F31B1"/>
    <w:rsid w:val="002F71F8"/>
    <w:rsid w:val="00300D11"/>
    <w:rsid w:val="003022D5"/>
    <w:rsid w:val="003060A0"/>
    <w:rsid w:val="00320ED2"/>
    <w:rsid w:val="0033108C"/>
    <w:rsid w:val="00336E29"/>
    <w:rsid w:val="00342ECD"/>
    <w:rsid w:val="003466A0"/>
    <w:rsid w:val="00355503"/>
    <w:rsid w:val="0036001A"/>
    <w:rsid w:val="0037195E"/>
    <w:rsid w:val="00372087"/>
    <w:rsid w:val="0037462C"/>
    <w:rsid w:val="003830F9"/>
    <w:rsid w:val="00386C71"/>
    <w:rsid w:val="00390428"/>
    <w:rsid w:val="003A09FD"/>
    <w:rsid w:val="003A542E"/>
    <w:rsid w:val="003D3049"/>
    <w:rsid w:val="003D352E"/>
    <w:rsid w:val="003F75FB"/>
    <w:rsid w:val="00416F81"/>
    <w:rsid w:val="004425B0"/>
    <w:rsid w:val="0044790B"/>
    <w:rsid w:val="0045526D"/>
    <w:rsid w:val="00472C60"/>
    <w:rsid w:val="004740C9"/>
    <w:rsid w:val="004A5DBD"/>
    <w:rsid w:val="004A7DBF"/>
    <w:rsid w:val="004B114C"/>
    <w:rsid w:val="004B2BCC"/>
    <w:rsid w:val="004B70EF"/>
    <w:rsid w:val="004C458A"/>
    <w:rsid w:val="004C58BF"/>
    <w:rsid w:val="004F0FDA"/>
    <w:rsid w:val="004F752B"/>
    <w:rsid w:val="00504CD2"/>
    <w:rsid w:val="00506203"/>
    <w:rsid w:val="00510D36"/>
    <w:rsid w:val="00520B52"/>
    <w:rsid w:val="005232BD"/>
    <w:rsid w:val="00523C0B"/>
    <w:rsid w:val="005254C5"/>
    <w:rsid w:val="0052575D"/>
    <w:rsid w:val="00527FF9"/>
    <w:rsid w:val="00536406"/>
    <w:rsid w:val="00546E0A"/>
    <w:rsid w:val="00551F7E"/>
    <w:rsid w:val="005926D5"/>
    <w:rsid w:val="005A1CDC"/>
    <w:rsid w:val="005A2E51"/>
    <w:rsid w:val="005B089F"/>
    <w:rsid w:val="005D2320"/>
    <w:rsid w:val="005E0CC0"/>
    <w:rsid w:val="005E1150"/>
    <w:rsid w:val="005E283F"/>
    <w:rsid w:val="005E4E62"/>
    <w:rsid w:val="005F148F"/>
    <w:rsid w:val="005F6947"/>
    <w:rsid w:val="00600AC2"/>
    <w:rsid w:val="00603DAB"/>
    <w:rsid w:val="006068FC"/>
    <w:rsid w:val="006118CC"/>
    <w:rsid w:val="0061206A"/>
    <w:rsid w:val="00622BF4"/>
    <w:rsid w:val="00622DED"/>
    <w:rsid w:val="00624707"/>
    <w:rsid w:val="0063163A"/>
    <w:rsid w:val="00636973"/>
    <w:rsid w:val="006607A2"/>
    <w:rsid w:val="00671917"/>
    <w:rsid w:val="00677A29"/>
    <w:rsid w:val="00681683"/>
    <w:rsid w:val="00682D46"/>
    <w:rsid w:val="00693BB5"/>
    <w:rsid w:val="006A05A8"/>
    <w:rsid w:val="006A5C61"/>
    <w:rsid w:val="006B7FA5"/>
    <w:rsid w:val="006D65F9"/>
    <w:rsid w:val="006E5444"/>
    <w:rsid w:val="006E754B"/>
    <w:rsid w:val="006E77CB"/>
    <w:rsid w:val="00707B60"/>
    <w:rsid w:val="00730667"/>
    <w:rsid w:val="00731BC9"/>
    <w:rsid w:val="00731ECC"/>
    <w:rsid w:val="00757FB3"/>
    <w:rsid w:val="00773365"/>
    <w:rsid w:val="00780F5E"/>
    <w:rsid w:val="00785F7F"/>
    <w:rsid w:val="00791387"/>
    <w:rsid w:val="00795A1C"/>
    <w:rsid w:val="007975E0"/>
    <w:rsid w:val="007A31CF"/>
    <w:rsid w:val="007A3D43"/>
    <w:rsid w:val="007B6AFB"/>
    <w:rsid w:val="007C0770"/>
    <w:rsid w:val="007C618D"/>
    <w:rsid w:val="007C7FB7"/>
    <w:rsid w:val="007D0988"/>
    <w:rsid w:val="007D1671"/>
    <w:rsid w:val="007D2A13"/>
    <w:rsid w:val="007D5C90"/>
    <w:rsid w:val="007F2239"/>
    <w:rsid w:val="007F7AFC"/>
    <w:rsid w:val="008038DC"/>
    <w:rsid w:val="00805EB9"/>
    <w:rsid w:val="0081556D"/>
    <w:rsid w:val="008201F9"/>
    <w:rsid w:val="0082568E"/>
    <w:rsid w:val="00833170"/>
    <w:rsid w:val="00835BA1"/>
    <w:rsid w:val="008474A3"/>
    <w:rsid w:val="00847F4F"/>
    <w:rsid w:val="00851D1B"/>
    <w:rsid w:val="00857DD6"/>
    <w:rsid w:val="00860C29"/>
    <w:rsid w:val="00871B32"/>
    <w:rsid w:val="0088611F"/>
    <w:rsid w:val="00886968"/>
    <w:rsid w:val="00894EDB"/>
    <w:rsid w:val="00896A37"/>
    <w:rsid w:val="008A3F37"/>
    <w:rsid w:val="008A75B4"/>
    <w:rsid w:val="008A7864"/>
    <w:rsid w:val="008C0BC7"/>
    <w:rsid w:val="008E20EC"/>
    <w:rsid w:val="008F4D82"/>
    <w:rsid w:val="00903618"/>
    <w:rsid w:val="00904836"/>
    <w:rsid w:val="00911F16"/>
    <w:rsid w:val="00911F2D"/>
    <w:rsid w:val="00914DF9"/>
    <w:rsid w:val="009232BD"/>
    <w:rsid w:val="00930BDD"/>
    <w:rsid w:val="00937EA2"/>
    <w:rsid w:val="00947EA3"/>
    <w:rsid w:val="009560C2"/>
    <w:rsid w:val="009667CA"/>
    <w:rsid w:val="00971DD3"/>
    <w:rsid w:val="00977E54"/>
    <w:rsid w:val="009833DB"/>
    <w:rsid w:val="00984541"/>
    <w:rsid w:val="009874B1"/>
    <w:rsid w:val="00993A43"/>
    <w:rsid w:val="00997A99"/>
    <w:rsid w:val="009A31C6"/>
    <w:rsid w:val="009A5847"/>
    <w:rsid w:val="009A6878"/>
    <w:rsid w:val="009B056E"/>
    <w:rsid w:val="009B3FB2"/>
    <w:rsid w:val="009D3BE7"/>
    <w:rsid w:val="009E29E2"/>
    <w:rsid w:val="009E6240"/>
    <w:rsid w:val="009F74DB"/>
    <w:rsid w:val="00A02117"/>
    <w:rsid w:val="00A04044"/>
    <w:rsid w:val="00A115E6"/>
    <w:rsid w:val="00A12BFB"/>
    <w:rsid w:val="00A13979"/>
    <w:rsid w:val="00A154BD"/>
    <w:rsid w:val="00A350FB"/>
    <w:rsid w:val="00A468F2"/>
    <w:rsid w:val="00A544B3"/>
    <w:rsid w:val="00A60018"/>
    <w:rsid w:val="00A82D6A"/>
    <w:rsid w:val="00A84B4F"/>
    <w:rsid w:val="00A90F00"/>
    <w:rsid w:val="00A96EEC"/>
    <w:rsid w:val="00AA4D9E"/>
    <w:rsid w:val="00AB561A"/>
    <w:rsid w:val="00AB5AB6"/>
    <w:rsid w:val="00AB786F"/>
    <w:rsid w:val="00AD0056"/>
    <w:rsid w:val="00AE4755"/>
    <w:rsid w:val="00AF0955"/>
    <w:rsid w:val="00AF2DCD"/>
    <w:rsid w:val="00B00195"/>
    <w:rsid w:val="00B0162B"/>
    <w:rsid w:val="00B05DA3"/>
    <w:rsid w:val="00B07757"/>
    <w:rsid w:val="00B174C1"/>
    <w:rsid w:val="00B1782B"/>
    <w:rsid w:val="00B2433A"/>
    <w:rsid w:val="00B464D4"/>
    <w:rsid w:val="00B4677C"/>
    <w:rsid w:val="00B51939"/>
    <w:rsid w:val="00B53C7D"/>
    <w:rsid w:val="00B63702"/>
    <w:rsid w:val="00B726AE"/>
    <w:rsid w:val="00B83442"/>
    <w:rsid w:val="00BB05AE"/>
    <w:rsid w:val="00BB54CA"/>
    <w:rsid w:val="00BC3E03"/>
    <w:rsid w:val="00BC6214"/>
    <w:rsid w:val="00BD02AD"/>
    <w:rsid w:val="00BF0FDF"/>
    <w:rsid w:val="00C05D7C"/>
    <w:rsid w:val="00C20EA4"/>
    <w:rsid w:val="00C27949"/>
    <w:rsid w:val="00C32B09"/>
    <w:rsid w:val="00C44715"/>
    <w:rsid w:val="00C5752C"/>
    <w:rsid w:val="00C65B95"/>
    <w:rsid w:val="00C81756"/>
    <w:rsid w:val="00C82231"/>
    <w:rsid w:val="00C85597"/>
    <w:rsid w:val="00C86DAE"/>
    <w:rsid w:val="00C9142C"/>
    <w:rsid w:val="00CA24D7"/>
    <w:rsid w:val="00CA45CB"/>
    <w:rsid w:val="00CA779C"/>
    <w:rsid w:val="00CB2E5B"/>
    <w:rsid w:val="00CB367D"/>
    <w:rsid w:val="00CB4EF2"/>
    <w:rsid w:val="00CB7295"/>
    <w:rsid w:val="00CD0C9F"/>
    <w:rsid w:val="00CD61A6"/>
    <w:rsid w:val="00CD7AE9"/>
    <w:rsid w:val="00CD7E4A"/>
    <w:rsid w:val="00CF0A14"/>
    <w:rsid w:val="00D07EBD"/>
    <w:rsid w:val="00D27390"/>
    <w:rsid w:val="00D27DCB"/>
    <w:rsid w:val="00D47180"/>
    <w:rsid w:val="00D5125E"/>
    <w:rsid w:val="00D62638"/>
    <w:rsid w:val="00D63FDB"/>
    <w:rsid w:val="00D764A7"/>
    <w:rsid w:val="00D83085"/>
    <w:rsid w:val="00D876C0"/>
    <w:rsid w:val="00DA7F89"/>
    <w:rsid w:val="00DB077D"/>
    <w:rsid w:val="00DB087B"/>
    <w:rsid w:val="00DB561C"/>
    <w:rsid w:val="00DC4E6D"/>
    <w:rsid w:val="00DC6F13"/>
    <w:rsid w:val="00DC7020"/>
    <w:rsid w:val="00DD5C05"/>
    <w:rsid w:val="00DE3A5B"/>
    <w:rsid w:val="00DE5A3C"/>
    <w:rsid w:val="00DF0816"/>
    <w:rsid w:val="00DF0874"/>
    <w:rsid w:val="00DF33EC"/>
    <w:rsid w:val="00DF6567"/>
    <w:rsid w:val="00E02F42"/>
    <w:rsid w:val="00E136BA"/>
    <w:rsid w:val="00E1761B"/>
    <w:rsid w:val="00E207CA"/>
    <w:rsid w:val="00E25628"/>
    <w:rsid w:val="00E47E75"/>
    <w:rsid w:val="00E51A3F"/>
    <w:rsid w:val="00E62DF0"/>
    <w:rsid w:val="00E74F1A"/>
    <w:rsid w:val="00E86A5C"/>
    <w:rsid w:val="00E9673A"/>
    <w:rsid w:val="00EB4755"/>
    <w:rsid w:val="00EB7F37"/>
    <w:rsid w:val="00ED2E7D"/>
    <w:rsid w:val="00ED61C3"/>
    <w:rsid w:val="00ED7BC0"/>
    <w:rsid w:val="00EF176D"/>
    <w:rsid w:val="00EF2702"/>
    <w:rsid w:val="00EF3150"/>
    <w:rsid w:val="00EF43EC"/>
    <w:rsid w:val="00EF54C8"/>
    <w:rsid w:val="00EF6277"/>
    <w:rsid w:val="00F043D4"/>
    <w:rsid w:val="00F05ACD"/>
    <w:rsid w:val="00F23A58"/>
    <w:rsid w:val="00F31BAE"/>
    <w:rsid w:val="00F347B7"/>
    <w:rsid w:val="00F4109D"/>
    <w:rsid w:val="00F52951"/>
    <w:rsid w:val="00F726A8"/>
    <w:rsid w:val="00F741C4"/>
    <w:rsid w:val="00F74BF8"/>
    <w:rsid w:val="00F80D99"/>
    <w:rsid w:val="00F83408"/>
    <w:rsid w:val="00F8602D"/>
    <w:rsid w:val="00F87BDD"/>
    <w:rsid w:val="00F94F8A"/>
    <w:rsid w:val="00F96959"/>
    <w:rsid w:val="00FA6D59"/>
    <w:rsid w:val="00FA75E4"/>
    <w:rsid w:val="00FA7D95"/>
    <w:rsid w:val="00FB66C6"/>
    <w:rsid w:val="00FB77B1"/>
    <w:rsid w:val="00FC0652"/>
    <w:rsid w:val="00FC258F"/>
    <w:rsid w:val="00FC40AF"/>
    <w:rsid w:val="00FC4D93"/>
    <w:rsid w:val="00FE0C4B"/>
    <w:rsid w:val="00FF0AEC"/>
    <w:rsid w:val="2771C49C"/>
    <w:rsid w:val="7BA27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4AC405B8-88FB-48A0-AEE4-07E97E92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character" w:styleId="Rimandocommento">
    <w:name w:val="annotation reference"/>
    <w:basedOn w:val="Carpredefinitoparagrafo"/>
    <w:uiPriority w:val="99"/>
    <w:semiHidden/>
    <w:unhideWhenUsed/>
    <w:rsid w:val="000A02FD"/>
    <w:rPr>
      <w:sz w:val="16"/>
      <w:szCs w:val="16"/>
    </w:rPr>
  </w:style>
  <w:style w:type="paragraph" w:styleId="Testocommento">
    <w:name w:val="annotation text"/>
    <w:basedOn w:val="Normale"/>
    <w:link w:val="TestocommentoCarattere"/>
    <w:uiPriority w:val="99"/>
    <w:unhideWhenUsed/>
    <w:rsid w:val="000A02FD"/>
    <w:pPr>
      <w:spacing w:line="240" w:lineRule="auto"/>
    </w:pPr>
    <w:rPr>
      <w:sz w:val="20"/>
      <w:szCs w:val="20"/>
    </w:rPr>
  </w:style>
  <w:style w:type="character" w:customStyle="1" w:styleId="TestocommentoCarattere">
    <w:name w:val="Testo commento Carattere"/>
    <w:basedOn w:val="Carpredefinitoparagrafo"/>
    <w:link w:val="Testocommento"/>
    <w:uiPriority w:val="99"/>
    <w:rsid w:val="000A02FD"/>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0A02FD"/>
    <w:rPr>
      <w:b/>
      <w:bCs/>
    </w:rPr>
  </w:style>
  <w:style w:type="character" w:customStyle="1" w:styleId="SoggettocommentoCarattere">
    <w:name w:val="Soggetto commento Carattere"/>
    <w:basedOn w:val="TestocommentoCarattere"/>
    <w:link w:val="Soggettocommento"/>
    <w:uiPriority w:val="99"/>
    <w:semiHidden/>
    <w:rsid w:val="000A02FD"/>
    <w:rPr>
      <w:b/>
      <w:bCs/>
      <w:color w:val="4A4A49"/>
      <w:sz w:val="20"/>
      <w:szCs w:val="20"/>
    </w:rPr>
  </w:style>
  <w:style w:type="paragraph" w:styleId="Revisione">
    <w:name w:val="Revision"/>
    <w:hidden/>
    <w:uiPriority w:val="99"/>
    <w:semiHidden/>
    <w:rsid w:val="000A02FD"/>
    <w:pPr>
      <w:spacing w:after="0" w:line="240" w:lineRule="auto"/>
    </w:pPr>
    <w:rPr>
      <w:color w:val="4A4A49"/>
    </w:rPr>
  </w:style>
  <w:style w:type="paragraph" w:styleId="NormaleWeb">
    <w:name w:val="Normal (Web)"/>
    <w:basedOn w:val="Normale"/>
    <w:uiPriority w:val="99"/>
    <w:semiHidden/>
    <w:unhideWhenUsed/>
    <w:rsid w:val="00BB05AE"/>
    <w:rPr>
      <w:rFonts w:ascii="Times New Roman" w:hAnsi="Times New Roman" w:cs="Times New Roman"/>
      <w:sz w:val="24"/>
      <w:szCs w:val="24"/>
    </w:rPr>
  </w:style>
  <w:style w:type="table" w:customStyle="1" w:styleId="Tabellenraster1">
    <w:name w:val="Tabellenraster1"/>
    <w:basedOn w:val="Tabellanormale"/>
    <w:next w:val="Grigliatabella"/>
    <w:uiPriority w:val="59"/>
    <w:rsid w:val="00F3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5754">
      <w:bodyDiv w:val="1"/>
      <w:marLeft w:val="0"/>
      <w:marRight w:val="0"/>
      <w:marTop w:val="0"/>
      <w:marBottom w:val="0"/>
      <w:divBdr>
        <w:top w:val="none" w:sz="0" w:space="0" w:color="auto"/>
        <w:left w:val="none" w:sz="0" w:space="0" w:color="auto"/>
        <w:bottom w:val="none" w:sz="0" w:space="0" w:color="auto"/>
        <w:right w:val="none" w:sz="0" w:space="0" w:color="auto"/>
      </w:divBdr>
    </w:div>
    <w:div w:id="153643825">
      <w:bodyDiv w:val="1"/>
      <w:marLeft w:val="0"/>
      <w:marRight w:val="0"/>
      <w:marTop w:val="0"/>
      <w:marBottom w:val="0"/>
      <w:divBdr>
        <w:top w:val="none" w:sz="0" w:space="0" w:color="auto"/>
        <w:left w:val="none" w:sz="0" w:space="0" w:color="auto"/>
        <w:bottom w:val="none" w:sz="0" w:space="0" w:color="auto"/>
        <w:right w:val="none" w:sz="0" w:space="0" w:color="auto"/>
      </w:divBdr>
    </w:div>
    <w:div w:id="159809483">
      <w:bodyDiv w:val="1"/>
      <w:marLeft w:val="0"/>
      <w:marRight w:val="0"/>
      <w:marTop w:val="0"/>
      <w:marBottom w:val="0"/>
      <w:divBdr>
        <w:top w:val="none" w:sz="0" w:space="0" w:color="auto"/>
        <w:left w:val="none" w:sz="0" w:space="0" w:color="auto"/>
        <w:bottom w:val="none" w:sz="0" w:space="0" w:color="auto"/>
        <w:right w:val="none" w:sz="0" w:space="0" w:color="auto"/>
      </w:divBdr>
    </w:div>
    <w:div w:id="185825494">
      <w:bodyDiv w:val="1"/>
      <w:marLeft w:val="0"/>
      <w:marRight w:val="0"/>
      <w:marTop w:val="0"/>
      <w:marBottom w:val="0"/>
      <w:divBdr>
        <w:top w:val="none" w:sz="0" w:space="0" w:color="auto"/>
        <w:left w:val="none" w:sz="0" w:space="0" w:color="auto"/>
        <w:bottom w:val="none" w:sz="0" w:space="0" w:color="auto"/>
        <w:right w:val="none" w:sz="0" w:space="0" w:color="auto"/>
      </w:divBdr>
    </w:div>
    <w:div w:id="272175602">
      <w:bodyDiv w:val="1"/>
      <w:marLeft w:val="0"/>
      <w:marRight w:val="0"/>
      <w:marTop w:val="0"/>
      <w:marBottom w:val="0"/>
      <w:divBdr>
        <w:top w:val="none" w:sz="0" w:space="0" w:color="auto"/>
        <w:left w:val="none" w:sz="0" w:space="0" w:color="auto"/>
        <w:bottom w:val="none" w:sz="0" w:space="0" w:color="auto"/>
        <w:right w:val="none" w:sz="0" w:space="0" w:color="auto"/>
      </w:divBdr>
    </w:div>
    <w:div w:id="344750134">
      <w:bodyDiv w:val="1"/>
      <w:marLeft w:val="0"/>
      <w:marRight w:val="0"/>
      <w:marTop w:val="0"/>
      <w:marBottom w:val="0"/>
      <w:divBdr>
        <w:top w:val="none" w:sz="0" w:space="0" w:color="auto"/>
        <w:left w:val="none" w:sz="0" w:space="0" w:color="auto"/>
        <w:bottom w:val="none" w:sz="0" w:space="0" w:color="auto"/>
        <w:right w:val="none" w:sz="0" w:space="0" w:color="auto"/>
      </w:divBdr>
    </w:div>
    <w:div w:id="524556720">
      <w:bodyDiv w:val="1"/>
      <w:marLeft w:val="0"/>
      <w:marRight w:val="0"/>
      <w:marTop w:val="0"/>
      <w:marBottom w:val="0"/>
      <w:divBdr>
        <w:top w:val="none" w:sz="0" w:space="0" w:color="auto"/>
        <w:left w:val="none" w:sz="0" w:space="0" w:color="auto"/>
        <w:bottom w:val="none" w:sz="0" w:space="0" w:color="auto"/>
        <w:right w:val="none" w:sz="0" w:space="0" w:color="auto"/>
      </w:divBdr>
      <w:divsChild>
        <w:div w:id="1789547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767022">
      <w:bodyDiv w:val="1"/>
      <w:marLeft w:val="0"/>
      <w:marRight w:val="0"/>
      <w:marTop w:val="0"/>
      <w:marBottom w:val="0"/>
      <w:divBdr>
        <w:top w:val="none" w:sz="0" w:space="0" w:color="auto"/>
        <w:left w:val="none" w:sz="0" w:space="0" w:color="auto"/>
        <w:bottom w:val="none" w:sz="0" w:space="0" w:color="auto"/>
        <w:right w:val="none" w:sz="0" w:space="0" w:color="auto"/>
      </w:divBdr>
      <w:divsChild>
        <w:div w:id="593904152">
          <w:marLeft w:val="0"/>
          <w:marRight w:val="0"/>
          <w:marTop w:val="0"/>
          <w:marBottom w:val="0"/>
          <w:divBdr>
            <w:top w:val="none" w:sz="0" w:space="0" w:color="auto"/>
            <w:left w:val="none" w:sz="0" w:space="0" w:color="auto"/>
            <w:bottom w:val="none" w:sz="0" w:space="0" w:color="auto"/>
            <w:right w:val="none" w:sz="0" w:space="0" w:color="auto"/>
          </w:divBdr>
        </w:div>
        <w:div w:id="577518306">
          <w:marLeft w:val="0"/>
          <w:marRight w:val="0"/>
          <w:marTop w:val="0"/>
          <w:marBottom w:val="0"/>
          <w:divBdr>
            <w:top w:val="none" w:sz="0" w:space="0" w:color="auto"/>
            <w:left w:val="none" w:sz="0" w:space="0" w:color="auto"/>
            <w:bottom w:val="none" w:sz="0" w:space="0" w:color="auto"/>
            <w:right w:val="none" w:sz="0" w:space="0" w:color="auto"/>
          </w:divBdr>
        </w:div>
        <w:div w:id="420413923">
          <w:marLeft w:val="0"/>
          <w:marRight w:val="0"/>
          <w:marTop w:val="0"/>
          <w:marBottom w:val="0"/>
          <w:divBdr>
            <w:top w:val="none" w:sz="0" w:space="0" w:color="auto"/>
            <w:left w:val="none" w:sz="0" w:space="0" w:color="auto"/>
            <w:bottom w:val="none" w:sz="0" w:space="0" w:color="auto"/>
            <w:right w:val="none" w:sz="0" w:space="0" w:color="auto"/>
          </w:divBdr>
        </w:div>
        <w:div w:id="1923172591">
          <w:marLeft w:val="0"/>
          <w:marRight w:val="0"/>
          <w:marTop w:val="0"/>
          <w:marBottom w:val="0"/>
          <w:divBdr>
            <w:top w:val="none" w:sz="0" w:space="0" w:color="auto"/>
            <w:left w:val="none" w:sz="0" w:space="0" w:color="auto"/>
            <w:bottom w:val="none" w:sz="0" w:space="0" w:color="auto"/>
            <w:right w:val="none" w:sz="0" w:space="0" w:color="auto"/>
          </w:divBdr>
        </w:div>
        <w:div w:id="181942255">
          <w:marLeft w:val="0"/>
          <w:marRight w:val="0"/>
          <w:marTop w:val="0"/>
          <w:marBottom w:val="0"/>
          <w:divBdr>
            <w:top w:val="none" w:sz="0" w:space="0" w:color="auto"/>
            <w:left w:val="none" w:sz="0" w:space="0" w:color="auto"/>
            <w:bottom w:val="none" w:sz="0" w:space="0" w:color="auto"/>
            <w:right w:val="none" w:sz="0" w:space="0" w:color="auto"/>
          </w:divBdr>
        </w:div>
        <w:div w:id="1941910044">
          <w:marLeft w:val="0"/>
          <w:marRight w:val="0"/>
          <w:marTop w:val="0"/>
          <w:marBottom w:val="0"/>
          <w:divBdr>
            <w:top w:val="none" w:sz="0" w:space="0" w:color="auto"/>
            <w:left w:val="none" w:sz="0" w:space="0" w:color="auto"/>
            <w:bottom w:val="none" w:sz="0" w:space="0" w:color="auto"/>
            <w:right w:val="none" w:sz="0" w:space="0" w:color="auto"/>
          </w:divBdr>
        </w:div>
        <w:div w:id="1690331946">
          <w:marLeft w:val="0"/>
          <w:marRight w:val="0"/>
          <w:marTop w:val="0"/>
          <w:marBottom w:val="0"/>
          <w:divBdr>
            <w:top w:val="none" w:sz="0" w:space="0" w:color="auto"/>
            <w:left w:val="none" w:sz="0" w:space="0" w:color="auto"/>
            <w:bottom w:val="none" w:sz="0" w:space="0" w:color="auto"/>
            <w:right w:val="none" w:sz="0" w:space="0" w:color="auto"/>
          </w:divBdr>
        </w:div>
        <w:div w:id="1419475670">
          <w:marLeft w:val="0"/>
          <w:marRight w:val="0"/>
          <w:marTop w:val="0"/>
          <w:marBottom w:val="0"/>
          <w:divBdr>
            <w:top w:val="none" w:sz="0" w:space="0" w:color="auto"/>
            <w:left w:val="none" w:sz="0" w:space="0" w:color="auto"/>
            <w:bottom w:val="none" w:sz="0" w:space="0" w:color="auto"/>
            <w:right w:val="none" w:sz="0" w:space="0" w:color="auto"/>
          </w:divBdr>
        </w:div>
      </w:divsChild>
    </w:div>
    <w:div w:id="595093064">
      <w:bodyDiv w:val="1"/>
      <w:marLeft w:val="0"/>
      <w:marRight w:val="0"/>
      <w:marTop w:val="0"/>
      <w:marBottom w:val="0"/>
      <w:divBdr>
        <w:top w:val="none" w:sz="0" w:space="0" w:color="auto"/>
        <w:left w:val="none" w:sz="0" w:space="0" w:color="auto"/>
        <w:bottom w:val="none" w:sz="0" w:space="0" w:color="auto"/>
        <w:right w:val="none" w:sz="0" w:space="0" w:color="auto"/>
      </w:divBdr>
    </w:div>
    <w:div w:id="637272242">
      <w:bodyDiv w:val="1"/>
      <w:marLeft w:val="0"/>
      <w:marRight w:val="0"/>
      <w:marTop w:val="0"/>
      <w:marBottom w:val="0"/>
      <w:divBdr>
        <w:top w:val="none" w:sz="0" w:space="0" w:color="auto"/>
        <w:left w:val="none" w:sz="0" w:space="0" w:color="auto"/>
        <w:bottom w:val="none" w:sz="0" w:space="0" w:color="auto"/>
        <w:right w:val="none" w:sz="0" w:space="0" w:color="auto"/>
      </w:divBdr>
    </w:div>
    <w:div w:id="653919409">
      <w:bodyDiv w:val="1"/>
      <w:marLeft w:val="0"/>
      <w:marRight w:val="0"/>
      <w:marTop w:val="0"/>
      <w:marBottom w:val="0"/>
      <w:divBdr>
        <w:top w:val="none" w:sz="0" w:space="0" w:color="auto"/>
        <w:left w:val="none" w:sz="0" w:space="0" w:color="auto"/>
        <w:bottom w:val="none" w:sz="0" w:space="0" w:color="auto"/>
        <w:right w:val="none" w:sz="0" w:space="0" w:color="auto"/>
      </w:divBdr>
    </w:div>
    <w:div w:id="667756239">
      <w:bodyDiv w:val="1"/>
      <w:marLeft w:val="0"/>
      <w:marRight w:val="0"/>
      <w:marTop w:val="0"/>
      <w:marBottom w:val="0"/>
      <w:divBdr>
        <w:top w:val="none" w:sz="0" w:space="0" w:color="auto"/>
        <w:left w:val="none" w:sz="0" w:space="0" w:color="auto"/>
        <w:bottom w:val="none" w:sz="0" w:space="0" w:color="auto"/>
        <w:right w:val="none" w:sz="0" w:space="0" w:color="auto"/>
      </w:divBdr>
    </w:div>
    <w:div w:id="827283838">
      <w:bodyDiv w:val="1"/>
      <w:marLeft w:val="0"/>
      <w:marRight w:val="0"/>
      <w:marTop w:val="0"/>
      <w:marBottom w:val="0"/>
      <w:divBdr>
        <w:top w:val="none" w:sz="0" w:space="0" w:color="auto"/>
        <w:left w:val="none" w:sz="0" w:space="0" w:color="auto"/>
        <w:bottom w:val="none" w:sz="0" w:space="0" w:color="auto"/>
        <w:right w:val="none" w:sz="0" w:space="0" w:color="auto"/>
      </w:divBdr>
    </w:div>
    <w:div w:id="966811446">
      <w:bodyDiv w:val="1"/>
      <w:marLeft w:val="0"/>
      <w:marRight w:val="0"/>
      <w:marTop w:val="0"/>
      <w:marBottom w:val="0"/>
      <w:divBdr>
        <w:top w:val="none" w:sz="0" w:space="0" w:color="auto"/>
        <w:left w:val="none" w:sz="0" w:space="0" w:color="auto"/>
        <w:bottom w:val="none" w:sz="0" w:space="0" w:color="auto"/>
        <w:right w:val="none" w:sz="0" w:space="0" w:color="auto"/>
      </w:divBdr>
      <w:divsChild>
        <w:div w:id="51586480">
          <w:marLeft w:val="0"/>
          <w:marRight w:val="0"/>
          <w:marTop w:val="0"/>
          <w:marBottom w:val="0"/>
          <w:divBdr>
            <w:top w:val="none" w:sz="0" w:space="0" w:color="auto"/>
            <w:left w:val="none" w:sz="0" w:space="0" w:color="auto"/>
            <w:bottom w:val="none" w:sz="0" w:space="0" w:color="auto"/>
            <w:right w:val="none" w:sz="0" w:space="0" w:color="auto"/>
          </w:divBdr>
        </w:div>
        <w:div w:id="1846703547">
          <w:marLeft w:val="0"/>
          <w:marRight w:val="0"/>
          <w:marTop w:val="0"/>
          <w:marBottom w:val="0"/>
          <w:divBdr>
            <w:top w:val="none" w:sz="0" w:space="0" w:color="auto"/>
            <w:left w:val="none" w:sz="0" w:space="0" w:color="auto"/>
            <w:bottom w:val="none" w:sz="0" w:space="0" w:color="auto"/>
            <w:right w:val="none" w:sz="0" w:space="0" w:color="auto"/>
          </w:divBdr>
        </w:div>
      </w:divsChild>
    </w:div>
    <w:div w:id="967516376">
      <w:bodyDiv w:val="1"/>
      <w:marLeft w:val="0"/>
      <w:marRight w:val="0"/>
      <w:marTop w:val="0"/>
      <w:marBottom w:val="0"/>
      <w:divBdr>
        <w:top w:val="none" w:sz="0" w:space="0" w:color="auto"/>
        <w:left w:val="none" w:sz="0" w:space="0" w:color="auto"/>
        <w:bottom w:val="none" w:sz="0" w:space="0" w:color="auto"/>
        <w:right w:val="none" w:sz="0" w:space="0" w:color="auto"/>
      </w:divBdr>
      <w:divsChild>
        <w:div w:id="309286542">
          <w:marLeft w:val="0"/>
          <w:marRight w:val="0"/>
          <w:marTop w:val="0"/>
          <w:marBottom w:val="0"/>
          <w:divBdr>
            <w:top w:val="none" w:sz="0" w:space="0" w:color="auto"/>
            <w:left w:val="none" w:sz="0" w:space="0" w:color="auto"/>
            <w:bottom w:val="none" w:sz="0" w:space="0" w:color="auto"/>
            <w:right w:val="none" w:sz="0" w:space="0" w:color="auto"/>
          </w:divBdr>
          <w:divsChild>
            <w:div w:id="1445150995">
              <w:marLeft w:val="0"/>
              <w:marRight w:val="0"/>
              <w:marTop w:val="0"/>
              <w:marBottom w:val="0"/>
              <w:divBdr>
                <w:top w:val="none" w:sz="0" w:space="0" w:color="auto"/>
                <w:left w:val="none" w:sz="0" w:space="0" w:color="auto"/>
                <w:bottom w:val="none" w:sz="0" w:space="0" w:color="auto"/>
                <w:right w:val="none" w:sz="0" w:space="0" w:color="auto"/>
              </w:divBdr>
              <w:divsChild>
                <w:div w:id="64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20390">
      <w:bodyDiv w:val="1"/>
      <w:marLeft w:val="0"/>
      <w:marRight w:val="0"/>
      <w:marTop w:val="0"/>
      <w:marBottom w:val="0"/>
      <w:divBdr>
        <w:top w:val="none" w:sz="0" w:space="0" w:color="auto"/>
        <w:left w:val="none" w:sz="0" w:space="0" w:color="auto"/>
        <w:bottom w:val="none" w:sz="0" w:space="0" w:color="auto"/>
        <w:right w:val="none" w:sz="0" w:space="0" w:color="auto"/>
      </w:divBdr>
      <w:divsChild>
        <w:div w:id="1502238764">
          <w:marLeft w:val="0"/>
          <w:marRight w:val="0"/>
          <w:marTop w:val="300"/>
          <w:marBottom w:val="0"/>
          <w:divBdr>
            <w:top w:val="none" w:sz="0" w:space="0" w:color="auto"/>
            <w:left w:val="none" w:sz="0" w:space="0" w:color="auto"/>
            <w:bottom w:val="none" w:sz="0" w:space="0" w:color="auto"/>
            <w:right w:val="none" w:sz="0" w:space="0" w:color="auto"/>
          </w:divBdr>
          <w:divsChild>
            <w:div w:id="327901226">
              <w:marLeft w:val="0"/>
              <w:marRight w:val="0"/>
              <w:marTop w:val="0"/>
              <w:marBottom w:val="300"/>
              <w:divBdr>
                <w:top w:val="none" w:sz="0" w:space="0" w:color="auto"/>
                <w:left w:val="none" w:sz="0" w:space="0" w:color="auto"/>
                <w:bottom w:val="none" w:sz="0" w:space="0" w:color="auto"/>
                <w:right w:val="none" w:sz="0" w:space="0" w:color="auto"/>
              </w:divBdr>
              <w:divsChild>
                <w:div w:id="2035954892">
                  <w:marLeft w:val="0"/>
                  <w:marRight w:val="0"/>
                  <w:marTop w:val="0"/>
                  <w:marBottom w:val="0"/>
                  <w:divBdr>
                    <w:top w:val="none" w:sz="0" w:space="0" w:color="auto"/>
                    <w:left w:val="none" w:sz="0" w:space="0" w:color="auto"/>
                    <w:bottom w:val="none" w:sz="0" w:space="0" w:color="auto"/>
                    <w:right w:val="none" w:sz="0" w:space="0" w:color="auto"/>
                  </w:divBdr>
                </w:div>
              </w:divsChild>
            </w:div>
            <w:div w:id="1722823324">
              <w:marLeft w:val="0"/>
              <w:marRight w:val="0"/>
              <w:marTop w:val="0"/>
              <w:marBottom w:val="300"/>
              <w:divBdr>
                <w:top w:val="none" w:sz="0" w:space="0" w:color="auto"/>
                <w:left w:val="none" w:sz="0" w:space="0" w:color="auto"/>
                <w:bottom w:val="none" w:sz="0" w:space="0" w:color="auto"/>
                <w:right w:val="none" w:sz="0" w:space="0" w:color="auto"/>
              </w:divBdr>
              <w:divsChild>
                <w:div w:id="1065682183">
                  <w:marLeft w:val="0"/>
                  <w:marRight w:val="0"/>
                  <w:marTop w:val="0"/>
                  <w:marBottom w:val="0"/>
                  <w:divBdr>
                    <w:top w:val="none" w:sz="0" w:space="0" w:color="auto"/>
                    <w:left w:val="none" w:sz="0" w:space="0" w:color="auto"/>
                    <w:bottom w:val="none" w:sz="0" w:space="0" w:color="auto"/>
                    <w:right w:val="none" w:sz="0" w:space="0" w:color="auto"/>
                  </w:divBdr>
                </w:div>
              </w:divsChild>
            </w:div>
            <w:div w:id="127745271">
              <w:marLeft w:val="0"/>
              <w:marRight w:val="0"/>
              <w:marTop w:val="0"/>
              <w:marBottom w:val="300"/>
              <w:divBdr>
                <w:top w:val="none" w:sz="0" w:space="0" w:color="auto"/>
                <w:left w:val="none" w:sz="0" w:space="0" w:color="auto"/>
                <w:bottom w:val="none" w:sz="0" w:space="0" w:color="auto"/>
                <w:right w:val="none" w:sz="0" w:space="0" w:color="auto"/>
              </w:divBdr>
              <w:divsChild>
                <w:div w:id="441649046">
                  <w:marLeft w:val="0"/>
                  <w:marRight w:val="0"/>
                  <w:marTop w:val="0"/>
                  <w:marBottom w:val="0"/>
                  <w:divBdr>
                    <w:top w:val="none" w:sz="0" w:space="0" w:color="auto"/>
                    <w:left w:val="none" w:sz="0" w:space="0" w:color="auto"/>
                    <w:bottom w:val="none" w:sz="0" w:space="0" w:color="auto"/>
                    <w:right w:val="none" w:sz="0" w:space="0" w:color="auto"/>
                  </w:divBdr>
                </w:div>
              </w:divsChild>
            </w:div>
            <w:div w:id="1497380141">
              <w:marLeft w:val="0"/>
              <w:marRight w:val="0"/>
              <w:marTop w:val="0"/>
              <w:marBottom w:val="300"/>
              <w:divBdr>
                <w:top w:val="none" w:sz="0" w:space="0" w:color="auto"/>
                <w:left w:val="none" w:sz="0" w:space="0" w:color="auto"/>
                <w:bottom w:val="none" w:sz="0" w:space="0" w:color="auto"/>
                <w:right w:val="none" w:sz="0" w:space="0" w:color="auto"/>
              </w:divBdr>
              <w:divsChild>
                <w:div w:id="1598751967">
                  <w:marLeft w:val="0"/>
                  <w:marRight w:val="0"/>
                  <w:marTop w:val="0"/>
                  <w:marBottom w:val="0"/>
                  <w:divBdr>
                    <w:top w:val="none" w:sz="0" w:space="0" w:color="auto"/>
                    <w:left w:val="none" w:sz="0" w:space="0" w:color="auto"/>
                    <w:bottom w:val="none" w:sz="0" w:space="0" w:color="auto"/>
                    <w:right w:val="none" w:sz="0" w:space="0" w:color="auto"/>
                  </w:divBdr>
                </w:div>
              </w:divsChild>
            </w:div>
            <w:div w:id="1396976320">
              <w:marLeft w:val="0"/>
              <w:marRight w:val="0"/>
              <w:marTop w:val="0"/>
              <w:marBottom w:val="300"/>
              <w:divBdr>
                <w:top w:val="none" w:sz="0" w:space="0" w:color="auto"/>
                <w:left w:val="none" w:sz="0" w:space="0" w:color="auto"/>
                <w:bottom w:val="none" w:sz="0" w:space="0" w:color="auto"/>
                <w:right w:val="none" w:sz="0" w:space="0" w:color="auto"/>
              </w:divBdr>
              <w:divsChild>
                <w:div w:id="384716597">
                  <w:marLeft w:val="0"/>
                  <w:marRight w:val="0"/>
                  <w:marTop w:val="0"/>
                  <w:marBottom w:val="0"/>
                  <w:divBdr>
                    <w:top w:val="none" w:sz="0" w:space="0" w:color="auto"/>
                    <w:left w:val="none" w:sz="0" w:space="0" w:color="auto"/>
                    <w:bottom w:val="none" w:sz="0" w:space="0" w:color="auto"/>
                    <w:right w:val="none" w:sz="0" w:space="0" w:color="auto"/>
                  </w:divBdr>
                </w:div>
              </w:divsChild>
            </w:div>
            <w:div w:id="427777809">
              <w:marLeft w:val="0"/>
              <w:marRight w:val="0"/>
              <w:marTop w:val="0"/>
              <w:marBottom w:val="300"/>
              <w:divBdr>
                <w:top w:val="none" w:sz="0" w:space="0" w:color="auto"/>
                <w:left w:val="none" w:sz="0" w:space="0" w:color="auto"/>
                <w:bottom w:val="none" w:sz="0" w:space="0" w:color="auto"/>
                <w:right w:val="none" w:sz="0" w:space="0" w:color="auto"/>
              </w:divBdr>
            </w:div>
            <w:div w:id="1050303897">
              <w:marLeft w:val="0"/>
              <w:marRight w:val="0"/>
              <w:marTop w:val="0"/>
              <w:marBottom w:val="300"/>
              <w:divBdr>
                <w:top w:val="none" w:sz="0" w:space="0" w:color="auto"/>
                <w:left w:val="none" w:sz="0" w:space="0" w:color="auto"/>
                <w:bottom w:val="none" w:sz="0" w:space="0" w:color="auto"/>
                <w:right w:val="none" w:sz="0" w:space="0" w:color="auto"/>
              </w:divBdr>
              <w:divsChild>
                <w:div w:id="9880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9516">
      <w:bodyDiv w:val="1"/>
      <w:marLeft w:val="0"/>
      <w:marRight w:val="0"/>
      <w:marTop w:val="0"/>
      <w:marBottom w:val="0"/>
      <w:divBdr>
        <w:top w:val="none" w:sz="0" w:space="0" w:color="auto"/>
        <w:left w:val="none" w:sz="0" w:space="0" w:color="auto"/>
        <w:bottom w:val="none" w:sz="0" w:space="0" w:color="auto"/>
        <w:right w:val="none" w:sz="0" w:space="0" w:color="auto"/>
      </w:divBdr>
    </w:div>
    <w:div w:id="1051273387">
      <w:bodyDiv w:val="1"/>
      <w:marLeft w:val="0"/>
      <w:marRight w:val="0"/>
      <w:marTop w:val="0"/>
      <w:marBottom w:val="0"/>
      <w:divBdr>
        <w:top w:val="none" w:sz="0" w:space="0" w:color="auto"/>
        <w:left w:val="none" w:sz="0" w:space="0" w:color="auto"/>
        <w:bottom w:val="none" w:sz="0" w:space="0" w:color="auto"/>
        <w:right w:val="none" w:sz="0" w:space="0" w:color="auto"/>
      </w:divBdr>
    </w:div>
    <w:div w:id="1071461518">
      <w:bodyDiv w:val="1"/>
      <w:marLeft w:val="0"/>
      <w:marRight w:val="0"/>
      <w:marTop w:val="0"/>
      <w:marBottom w:val="0"/>
      <w:divBdr>
        <w:top w:val="none" w:sz="0" w:space="0" w:color="auto"/>
        <w:left w:val="none" w:sz="0" w:space="0" w:color="auto"/>
        <w:bottom w:val="none" w:sz="0" w:space="0" w:color="auto"/>
        <w:right w:val="none" w:sz="0" w:space="0" w:color="auto"/>
      </w:divBdr>
    </w:div>
    <w:div w:id="1078403334">
      <w:bodyDiv w:val="1"/>
      <w:marLeft w:val="0"/>
      <w:marRight w:val="0"/>
      <w:marTop w:val="0"/>
      <w:marBottom w:val="0"/>
      <w:divBdr>
        <w:top w:val="none" w:sz="0" w:space="0" w:color="auto"/>
        <w:left w:val="none" w:sz="0" w:space="0" w:color="auto"/>
        <w:bottom w:val="none" w:sz="0" w:space="0" w:color="auto"/>
        <w:right w:val="none" w:sz="0" w:space="0" w:color="auto"/>
      </w:divBdr>
    </w:div>
    <w:div w:id="1168595533">
      <w:bodyDiv w:val="1"/>
      <w:marLeft w:val="0"/>
      <w:marRight w:val="0"/>
      <w:marTop w:val="0"/>
      <w:marBottom w:val="0"/>
      <w:divBdr>
        <w:top w:val="none" w:sz="0" w:space="0" w:color="auto"/>
        <w:left w:val="none" w:sz="0" w:space="0" w:color="auto"/>
        <w:bottom w:val="none" w:sz="0" w:space="0" w:color="auto"/>
        <w:right w:val="none" w:sz="0" w:space="0" w:color="auto"/>
      </w:divBdr>
    </w:div>
    <w:div w:id="1192649726">
      <w:bodyDiv w:val="1"/>
      <w:marLeft w:val="0"/>
      <w:marRight w:val="0"/>
      <w:marTop w:val="0"/>
      <w:marBottom w:val="0"/>
      <w:divBdr>
        <w:top w:val="none" w:sz="0" w:space="0" w:color="auto"/>
        <w:left w:val="none" w:sz="0" w:space="0" w:color="auto"/>
        <w:bottom w:val="none" w:sz="0" w:space="0" w:color="auto"/>
        <w:right w:val="none" w:sz="0" w:space="0" w:color="auto"/>
      </w:divBdr>
    </w:div>
    <w:div w:id="1251506651">
      <w:bodyDiv w:val="1"/>
      <w:marLeft w:val="0"/>
      <w:marRight w:val="0"/>
      <w:marTop w:val="0"/>
      <w:marBottom w:val="0"/>
      <w:divBdr>
        <w:top w:val="none" w:sz="0" w:space="0" w:color="auto"/>
        <w:left w:val="none" w:sz="0" w:space="0" w:color="auto"/>
        <w:bottom w:val="none" w:sz="0" w:space="0" w:color="auto"/>
        <w:right w:val="none" w:sz="0" w:space="0" w:color="auto"/>
      </w:divBdr>
    </w:div>
    <w:div w:id="1422338482">
      <w:bodyDiv w:val="1"/>
      <w:marLeft w:val="0"/>
      <w:marRight w:val="0"/>
      <w:marTop w:val="0"/>
      <w:marBottom w:val="0"/>
      <w:divBdr>
        <w:top w:val="none" w:sz="0" w:space="0" w:color="auto"/>
        <w:left w:val="none" w:sz="0" w:space="0" w:color="auto"/>
        <w:bottom w:val="none" w:sz="0" w:space="0" w:color="auto"/>
        <w:right w:val="none" w:sz="0" w:space="0" w:color="auto"/>
      </w:divBdr>
    </w:div>
    <w:div w:id="1519812348">
      <w:bodyDiv w:val="1"/>
      <w:marLeft w:val="0"/>
      <w:marRight w:val="0"/>
      <w:marTop w:val="0"/>
      <w:marBottom w:val="0"/>
      <w:divBdr>
        <w:top w:val="none" w:sz="0" w:space="0" w:color="auto"/>
        <w:left w:val="none" w:sz="0" w:space="0" w:color="auto"/>
        <w:bottom w:val="none" w:sz="0" w:space="0" w:color="auto"/>
        <w:right w:val="none" w:sz="0" w:space="0" w:color="auto"/>
      </w:divBdr>
      <w:divsChild>
        <w:div w:id="705764136">
          <w:marLeft w:val="0"/>
          <w:marRight w:val="0"/>
          <w:marTop w:val="0"/>
          <w:marBottom w:val="0"/>
          <w:divBdr>
            <w:top w:val="none" w:sz="0" w:space="0" w:color="auto"/>
            <w:left w:val="none" w:sz="0" w:space="0" w:color="auto"/>
            <w:bottom w:val="none" w:sz="0" w:space="0" w:color="auto"/>
            <w:right w:val="none" w:sz="0" w:space="0" w:color="auto"/>
          </w:divBdr>
          <w:divsChild>
            <w:div w:id="1962954598">
              <w:marLeft w:val="0"/>
              <w:marRight w:val="0"/>
              <w:marTop w:val="0"/>
              <w:marBottom w:val="0"/>
              <w:divBdr>
                <w:top w:val="none" w:sz="0" w:space="0" w:color="auto"/>
                <w:left w:val="none" w:sz="0" w:space="0" w:color="auto"/>
                <w:bottom w:val="none" w:sz="0" w:space="0" w:color="auto"/>
                <w:right w:val="none" w:sz="0" w:space="0" w:color="auto"/>
              </w:divBdr>
              <w:divsChild>
                <w:div w:id="4732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59594">
      <w:bodyDiv w:val="1"/>
      <w:marLeft w:val="0"/>
      <w:marRight w:val="0"/>
      <w:marTop w:val="0"/>
      <w:marBottom w:val="0"/>
      <w:divBdr>
        <w:top w:val="none" w:sz="0" w:space="0" w:color="auto"/>
        <w:left w:val="none" w:sz="0" w:space="0" w:color="auto"/>
        <w:bottom w:val="none" w:sz="0" w:space="0" w:color="auto"/>
        <w:right w:val="none" w:sz="0" w:space="0" w:color="auto"/>
      </w:divBdr>
    </w:div>
    <w:div w:id="1593004449">
      <w:bodyDiv w:val="1"/>
      <w:marLeft w:val="0"/>
      <w:marRight w:val="0"/>
      <w:marTop w:val="0"/>
      <w:marBottom w:val="0"/>
      <w:divBdr>
        <w:top w:val="none" w:sz="0" w:space="0" w:color="auto"/>
        <w:left w:val="none" w:sz="0" w:space="0" w:color="auto"/>
        <w:bottom w:val="none" w:sz="0" w:space="0" w:color="auto"/>
        <w:right w:val="none" w:sz="0" w:space="0" w:color="auto"/>
      </w:divBdr>
    </w:div>
    <w:div w:id="1593395152">
      <w:bodyDiv w:val="1"/>
      <w:marLeft w:val="0"/>
      <w:marRight w:val="0"/>
      <w:marTop w:val="0"/>
      <w:marBottom w:val="0"/>
      <w:divBdr>
        <w:top w:val="none" w:sz="0" w:space="0" w:color="auto"/>
        <w:left w:val="none" w:sz="0" w:space="0" w:color="auto"/>
        <w:bottom w:val="none" w:sz="0" w:space="0" w:color="auto"/>
        <w:right w:val="none" w:sz="0" w:space="0" w:color="auto"/>
      </w:divBdr>
    </w:div>
    <w:div w:id="1680694082">
      <w:bodyDiv w:val="1"/>
      <w:marLeft w:val="0"/>
      <w:marRight w:val="0"/>
      <w:marTop w:val="0"/>
      <w:marBottom w:val="0"/>
      <w:divBdr>
        <w:top w:val="none" w:sz="0" w:space="0" w:color="auto"/>
        <w:left w:val="none" w:sz="0" w:space="0" w:color="auto"/>
        <w:bottom w:val="none" w:sz="0" w:space="0" w:color="auto"/>
        <w:right w:val="none" w:sz="0" w:space="0" w:color="auto"/>
      </w:divBdr>
    </w:div>
    <w:div w:id="1696224457">
      <w:bodyDiv w:val="1"/>
      <w:marLeft w:val="0"/>
      <w:marRight w:val="0"/>
      <w:marTop w:val="0"/>
      <w:marBottom w:val="0"/>
      <w:divBdr>
        <w:top w:val="none" w:sz="0" w:space="0" w:color="auto"/>
        <w:left w:val="none" w:sz="0" w:space="0" w:color="auto"/>
        <w:bottom w:val="none" w:sz="0" w:space="0" w:color="auto"/>
        <w:right w:val="none" w:sz="0" w:space="0" w:color="auto"/>
      </w:divBdr>
      <w:divsChild>
        <w:div w:id="1048379491">
          <w:marLeft w:val="0"/>
          <w:marRight w:val="0"/>
          <w:marTop w:val="0"/>
          <w:marBottom w:val="0"/>
          <w:divBdr>
            <w:top w:val="none" w:sz="0" w:space="0" w:color="auto"/>
            <w:left w:val="none" w:sz="0" w:space="0" w:color="auto"/>
            <w:bottom w:val="none" w:sz="0" w:space="0" w:color="auto"/>
            <w:right w:val="none" w:sz="0" w:space="0" w:color="auto"/>
          </w:divBdr>
          <w:divsChild>
            <w:div w:id="1326124662">
              <w:marLeft w:val="0"/>
              <w:marRight w:val="0"/>
              <w:marTop w:val="0"/>
              <w:marBottom w:val="0"/>
              <w:divBdr>
                <w:top w:val="none" w:sz="0" w:space="0" w:color="auto"/>
                <w:left w:val="none" w:sz="0" w:space="0" w:color="auto"/>
                <w:bottom w:val="none" w:sz="0" w:space="0" w:color="auto"/>
                <w:right w:val="none" w:sz="0" w:space="0" w:color="auto"/>
              </w:divBdr>
              <w:divsChild>
                <w:div w:id="2485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2971">
      <w:bodyDiv w:val="1"/>
      <w:marLeft w:val="0"/>
      <w:marRight w:val="0"/>
      <w:marTop w:val="0"/>
      <w:marBottom w:val="0"/>
      <w:divBdr>
        <w:top w:val="none" w:sz="0" w:space="0" w:color="auto"/>
        <w:left w:val="none" w:sz="0" w:space="0" w:color="auto"/>
        <w:bottom w:val="none" w:sz="0" w:space="0" w:color="auto"/>
        <w:right w:val="none" w:sz="0" w:space="0" w:color="auto"/>
      </w:divBdr>
    </w:div>
    <w:div w:id="1774855531">
      <w:bodyDiv w:val="1"/>
      <w:marLeft w:val="0"/>
      <w:marRight w:val="0"/>
      <w:marTop w:val="0"/>
      <w:marBottom w:val="0"/>
      <w:divBdr>
        <w:top w:val="none" w:sz="0" w:space="0" w:color="auto"/>
        <w:left w:val="none" w:sz="0" w:space="0" w:color="auto"/>
        <w:bottom w:val="none" w:sz="0" w:space="0" w:color="auto"/>
        <w:right w:val="none" w:sz="0" w:space="0" w:color="auto"/>
      </w:divBdr>
    </w:div>
    <w:div w:id="1793747631">
      <w:bodyDiv w:val="1"/>
      <w:marLeft w:val="0"/>
      <w:marRight w:val="0"/>
      <w:marTop w:val="0"/>
      <w:marBottom w:val="0"/>
      <w:divBdr>
        <w:top w:val="none" w:sz="0" w:space="0" w:color="auto"/>
        <w:left w:val="none" w:sz="0" w:space="0" w:color="auto"/>
        <w:bottom w:val="none" w:sz="0" w:space="0" w:color="auto"/>
        <w:right w:val="none" w:sz="0" w:space="0" w:color="auto"/>
      </w:divBdr>
    </w:div>
    <w:div w:id="1810630806">
      <w:bodyDiv w:val="1"/>
      <w:marLeft w:val="0"/>
      <w:marRight w:val="0"/>
      <w:marTop w:val="0"/>
      <w:marBottom w:val="0"/>
      <w:divBdr>
        <w:top w:val="none" w:sz="0" w:space="0" w:color="auto"/>
        <w:left w:val="none" w:sz="0" w:space="0" w:color="auto"/>
        <w:bottom w:val="none" w:sz="0" w:space="0" w:color="auto"/>
        <w:right w:val="none" w:sz="0" w:space="0" w:color="auto"/>
      </w:divBdr>
    </w:div>
    <w:div w:id="1819880042">
      <w:bodyDiv w:val="1"/>
      <w:marLeft w:val="0"/>
      <w:marRight w:val="0"/>
      <w:marTop w:val="0"/>
      <w:marBottom w:val="0"/>
      <w:divBdr>
        <w:top w:val="none" w:sz="0" w:space="0" w:color="auto"/>
        <w:left w:val="none" w:sz="0" w:space="0" w:color="auto"/>
        <w:bottom w:val="none" w:sz="0" w:space="0" w:color="auto"/>
        <w:right w:val="none" w:sz="0" w:space="0" w:color="auto"/>
      </w:divBdr>
      <w:divsChild>
        <w:div w:id="1079522711">
          <w:marLeft w:val="0"/>
          <w:marRight w:val="0"/>
          <w:marTop w:val="0"/>
          <w:marBottom w:val="0"/>
          <w:divBdr>
            <w:top w:val="none" w:sz="0" w:space="0" w:color="auto"/>
            <w:left w:val="none" w:sz="0" w:space="0" w:color="auto"/>
            <w:bottom w:val="none" w:sz="0" w:space="0" w:color="auto"/>
            <w:right w:val="none" w:sz="0" w:space="0" w:color="auto"/>
          </w:divBdr>
        </w:div>
        <w:div w:id="2012445776">
          <w:marLeft w:val="0"/>
          <w:marRight w:val="0"/>
          <w:marTop w:val="0"/>
          <w:marBottom w:val="0"/>
          <w:divBdr>
            <w:top w:val="none" w:sz="0" w:space="0" w:color="auto"/>
            <w:left w:val="none" w:sz="0" w:space="0" w:color="auto"/>
            <w:bottom w:val="none" w:sz="0" w:space="0" w:color="auto"/>
            <w:right w:val="none" w:sz="0" w:space="0" w:color="auto"/>
          </w:divBdr>
        </w:div>
        <w:div w:id="1218588353">
          <w:marLeft w:val="0"/>
          <w:marRight w:val="0"/>
          <w:marTop w:val="0"/>
          <w:marBottom w:val="0"/>
          <w:divBdr>
            <w:top w:val="none" w:sz="0" w:space="0" w:color="auto"/>
            <w:left w:val="none" w:sz="0" w:space="0" w:color="auto"/>
            <w:bottom w:val="none" w:sz="0" w:space="0" w:color="auto"/>
            <w:right w:val="none" w:sz="0" w:space="0" w:color="auto"/>
          </w:divBdr>
        </w:div>
        <w:div w:id="1106541763">
          <w:marLeft w:val="0"/>
          <w:marRight w:val="0"/>
          <w:marTop w:val="0"/>
          <w:marBottom w:val="0"/>
          <w:divBdr>
            <w:top w:val="none" w:sz="0" w:space="0" w:color="auto"/>
            <w:left w:val="none" w:sz="0" w:space="0" w:color="auto"/>
            <w:bottom w:val="none" w:sz="0" w:space="0" w:color="auto"/>
            <w:right w:val="none" w:sz="0" w:space="0" w:color="auto"/>
          </w:divBdr>
        </w:div>
        <w:div w:id="2139565987">
          <w:marLeft w:val="0"/>
          <w:marRight w:val="0"/>
          <w:marTop w:val="0"/>
          <w:marBottom w:val="0"/>
          <w:divBdr>
            <w:top w:val="none" w:sz="0" w:space="0" w:color="auto"/>
            <w:left w:val="none" w:sz="0" w:space="0" w:color="auto"/>
            <w:bottom w:val="none" w:sz="0" w:space="0" w:color="auto"/>
            <w:right w:val="none" w:sz="0" w:space="0" w:color="auto"/>
          </w:divBdr>
        </w:div>
        <w:div w:id="263000181">
          <w:marLeft w:val="0"/>
          <w:marRight w:val="0"/>
          <w:marTop w:val="0"/>
          <w:marBottom w:val="0"/>
          <w:divBdr>
            <w:top w:val="none" w:sz="0" w:space="0" w:color="auto"/>
            <w:left w:val="none" w:sz="0" w:space="0" w:color="auto"/>
            <w:bottom w:val="none" w:sz="0" w:space="0" w:color="auto"/>
            <w:right w:val="none" w:sz="0" w:space="0" w:color="auto"/>
          </w:divBdr>
        </w:div>
        <w:div w:id="1726947757">
          <w:marLeft w:val="0"/>
          <w:marRight w:val="0"/>
          <w:marTop w:val="0"/>
          <w:marBottom w:val="0"/>
          <w:divBdr>
            <w:top w:val="none" w:sz="0" w:space="0" w:color="auto"/>
            <w:left w:val="none" w:sz="0" w:space="0" w:color="auto"/>
            <w:bottom w:val="none" w:sz="0" w:space="0" w:color="auto"/>
            <w:right w:val="none" w:sz="0" w:space="0" w:color="auto"/>
          </w:divBdr>
        </w:div>
        <w:div w:id="1755393403">
          <w:marLeft w:val="0"/>
          <w:marRight w:val="0"/>
          <w:marTop w:val="0"/>
          <w:marBottom w:val="0"/>
          <w:divBdr>
            <w:top w:val="none" w:sz="0" w:space="0" w:color="auto"/>
            <w:left w:val="none" w:sz="0" w:space="0" w:color="auto"/>
            <w:bottom w:val="none" w:sz="0" w:space="0" w:color="auto"/>
            <w:right w:val="none" w:sz="0" w:space="0" w:color="auto"/>
          </w:divBdr>
        </w:div>
      </w:divsChild>
    </w:div>
    <w:div w:id="1938780995">
      <w:bodyDiv w:val="1"/>
      <w:marLeft w:val="0"/>
      <w:marRight w:val="0"/>
      <w:marTop w:val="0"/>
      <w:marBottom w:val="0"/>
      <w:divBdr>
        <w:top w:val="none" w:sz="0" w:space="0" w:color="auto"/>
        <w:left w:val="none" w:sz="0" w:space="0" w:color="auto"/>
        <w:bottom w:val="none" w:sz="0" w:space="0" w:color="auto"/>
        <w:right w:val="none" w:sz="0" w:space="0" w:color="auto"/>
      </w:divBdr>
      <w:divsChild>
        <w:div w:id="976374338">
          <w:marLeft w:val="0"/>
          <w:marRight w:val="0"/>
          <w:marTop w:val="300"/>
          <w:marBottom w:val="0"/>
          <w:divBdr>
            <w:top w:val="none" w:sz="0" w:space="0" w:color="auto"/>
            <w:left w:val="none" w:sz="0" w:space="0" w:color="auto"/>
            <w:bottom w:val="none" w:sz="0" w:space="0" w:color="auto"/>
            <w:right w:val="none" w:sz="0" w:space="0" w:color="auto"/>
          </w:divBdr>
          <w:divsChild>
            <w:div w:id="1193492456">
              <w:marLeft w:val="0"/>
              <w:marRight w:val="0"/>
              <w:marTop w:val="0"/>
              <w:marBottom w:val="300"/>
              <w:divBdr>
                <w:top w:val="none" w:sz="0" w:space="0" w:color="auto"/>
                <w:left w:val="none" w:sz="0" w:space="0" w:color="auto"/>
                <w:bottom w:val="none" w:sz="0" w:space="0" w:color="auto"/>
                <w:right w:val="none" w:sz="0" w:space="0" w:color="auto"/>
              </w:divBdr>
              <w:divsChild>
                <w:div w:id="1572160372">
                  <w:marLeft w:val="0"/>
                  <w:marRight w:val="0"/>
                  <w:marTop w:val="0"/>
                  <w:marBottom w:val="0"/>
                  <w:divBdr>
                    <w:top w:val="none" w:sz="0" w:space="0" w:color="auto"/>
                    <w:left w:val="none" w:sz="0" w:space="0" w:color="auto"/>
                    <w:bottom w:val="none" w:sz="0" w:space="0" w:color="auto"/>
                    <w:right w:val="none" w:sz="0" w:space="0" w:color="auto"/>
                  </w:divBdr>
                </w:div>
              </w:divsChild>
            </w:div>
            <w:div w:id="1967931218">
              <w:marLeft w:val="0"/>
              <w:marRight w:val="0"/>
              <w:marTop w:val="0"/>
              <w:marBottom w:val="300"/>
              <w:divBdr>
                <w:top w:val="none" w:sz="0" w:space="0" w:color="auto"/>
                <w:left w:val="none" w:sz="0" w:space="0" w:color="auto"/>
                <w:bottom w:val="none" w:sz="0" w:space="0" w:color="auto"/>
                <w:right w:val="none" w:sz="0" w:space="0" w:color="auto"/>
              </w:divBdr>
              <w:divsChild>
                <w:div w:id="899286740">
                  <w:marLeft w:val="0"/>
                  <w:marRight w:val="0"/>
                  <w:marTop w:val="0"/>
                  <w:marBottom w:val="0"/>
                  <w:divBdr>
                    <w:top w:val="none" w:sz="0" w:space="0" w:color="auto"/>
                    <w:left w:val="none" w:sz="0" w:space="0" w:color="auto"/>
                    <w:bottom w:val="none" w:sz="0" w:space="0" w:color="auto"/>
                    <w:right w:val="none" w:sz="0" w:space="0" w:color="auto"/>
                  </w:divBdr>
                </w:div>
              </w:divsChild>
            </w:div>
            <w:div w:id="646398222">
              <w:marLeft w:val="0"/>
              <w:marRight w:val="0"/>
              <w:marTop w:val="0"/>
              <w:marBottom w:val="300"/>
              <w:divBdr>
                <w:top w:val="none" w:sz="0" w:space="0" w:color="auto"/>
                <w:left w:val="none" w:sz="0" w:space="0" w:color="auto"/>
                <w:bottom w:val="none" w:sz="0" w:space="0" w:color="auto"/>
                <w:right w:val="none" w:sz="0" w:space="0" w:color="auto"/>
              </w:divBdr>
              <w:divsChild>
                <w:div w:id="1066949349">
                  <w:marLeft w:val="0"/>
                  <w:marRight w:val="0"/>
                  <w:marTop w:val="0"/>
                  <w:marBottom w:val="0"/>
                  <w:divBdr>
                    <w:top w:val="none" w:sz="0" w:space="0" w:color="auto"/>
                    <w:left w:val="none" w:sz="0" w:space="0" w:color="auto"/>
                    <w:bottom w:val="none" w:sz="0" w:space="0" w:color="auto"/>
                    <w:right w:val="none" w:sz="0" w:space="0" w:color="auto"/>
                  </w:divBdr>
                </w:div>
              </w:divsChild>
            </w:div>
            <w:div w:id="1401901203">
              <w:marLeft w:val="0"/>
              <w:marRight w:val="0"/>
              <w:marTop w:val="0"/>
              <w:marBottom w:val="300"/>
              <w:divBdr>
                <w:top w:val="none" w:sz="0" w:space="0" w:color="auto"/>
                <w:left w:val="none" w:sz="0" w:space="0" w:color="auto"/>
                <w:bottom w:val="none" w:sz="0" w:space="0" w:color="auto"/>
                <w:right w:val="none" w:sz="0" w:space="0" w:color="auto"/>
              </w:divBdr>
              <w:divsChild>
                <w:div w:id="1505242120">
                  <w:marLeft w:val="0"/>
                  <w:marRight w:val="0"/>
                  <w:marTop w:val="0"/>
                  <w:marBottom w:val="0"/>
                  <w:divBdr>
                    <w:top w:val="none" w:sz="0" w:space="0" w:color="auto"/>
                    <w:left w:val="none" w:sz="0" w:space="0" w:color="auto"/>
                    <w:bottom w:val="none" w:sz="0" w:space="0" w:color="auto"/>
                    <w:right w:val="none" w:sz="0" w:space="0" w:color="auto"/>
                  </w:divBdr>
                </w:div>
              </w:divsChild>
            </w:div>
            <w:div w:id="340814754">
              <w:marLeft w:val="0"/>
              <w:marRight w:val="0"/>
              <w:marTop w:val="0"/>
              <w:marBottom w:val="300"/>
              <w:divBdr>
                <w:top w:val="none" w:sz="0" w:space="0" w:color="auto"/>
                <w:left w:val="none" w:sz="0" w:space="0" w:color="auto"/>
                <w:bottom w:val="none" w:sz="0" w:space="0" w:color="auto"/>
                <w:right w:val="none" w:sz="0" w:space="0" w:color="auto"/>
              </w:divBdr>
              <w:divsChild>
                <w:div w:id="782649283">
                  <w:marLeft w:val="0"/>
                  <w:marRight w:val="0"/>
                  <w:marTop w:val="0"/>
                  <w:marBottom w:val="0"/>
                  <w:divBdr>
                    <w:top w:val="none" w:sz="0" w:space="0" w:color="auto"/>
                    <w:left w:val="none" w:sz="0" w:space="0" w:color="auto"/>
                    <w:bottom w:val="none" w:sz="0" w:space="0" w:color="auto"/>
                    <w:right w:val="none" w:sz="0" w:space="0" w:color="auto"/>
                  </w:divBdr>
                </w:div>
              </w:divsChild>
            </w:div>
            <w:div w:id="1513495820">
              <w:marLeft w:val="0"/>
              <w:marRight w:val="0"/>
              <w:marTop w:val="0"/>
              <w:marBottom w:val="300"/>
              <w:divBdr>
                <w:top w:val="none" w:sz="0" w:space="0" w:color="auto"/>
                <w:left w:val="none" w:sz="0" w:space="0" w:color="auto"/>
                <w:bottom w:val="none" w:sz="0" w:space="0" w:color="auto"/>
                <w:right w:val="none" w:sz="0" w:space="0" w:color="auto"/>
              </w:divBdr>
            </w:div>
            <w:div w:id="472601277">
              <w:marLeft w:val="0"/>
              <w:marRight w:val="0"/>
              <w:marTop w:val="0"/>
              <w:marBottom w:val="300"/>
              <w:divBdr>
                <w:top w:val="none" w:sz="0" w:space="0" w:color="auto"/>
                <w:left w:val="none" w:sz="0" w:space="0" w:color="auto"/>
                <w:bottom w:val="none" w:sz="0" w:space="0" w:color="auto"/>
                <w:right w:val="none" w:sz="0" w:space="0" w:color="auto"/>
              </w:divBdr>
              <w:divsChild>
                <w:div w:id="17912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3651">
      <w:bodyDiv w:val="1"/>
      <w:marLeft w:val="0"/>
      <w:marRight w:val="0"/>
      <w:marTop w:val="0"/>
      <w:marBottom w:val="0"/>
      <w:divBdr>
        <w:top w:val="none" w:sz="0" w:space="0" w:color="auto"/>
        <w:left w:val="none" w:sz="0" w:space="0" w:color="auto"/>
        <w:bottom w:val="none" w:sz="0" w:space="0" w:color="auto"/>
        <w:right w:val="none" w:sz="0" w:space="0" w:color="auto"/>
      </w:divBdr>
    </w:div>
    <w:div w:id="1959337002">
      <w:bodyDiv w:val="1"/>
      <w:marLeft w:val="0"/>
      <w:marRight w:val="0"/>
      <w:marTop w:val="0"/>
      <w:marBottom w:val="0"/>
      <w:divBdr>
        <w:top w:val="none" w:sz="0" w:space="0" w:color="auto"/>
        <w:left w:val="none" w:sz="0" w:space="0" w:color="auto"/>
        <w:bottom w:val="none" w:sz="0" w:space="0" w:color="auto"/>
        <w:right w:val="none" w:sz="0" w:space="0" w:color="auto"/>
      </w:divBdr>
      <w:divsChild>
        <w:div w:id="1609501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101284">
      <w:bodyDiv w:val="1"/>
      <w:marLeft w:val="0"/>
      <w:marRight w:val="0"/>
      <w:marTop w:val="0"/>
      <w:marBottom w:val="0"/>
      <w:divBdr>
        <w:top w:val="none" w:sz="0" w:space="0" w:color="auto"/>
        <w:left w:val="none" w:sz="0" w:space="0" w:color="auto"/>
        <w:bottom w:val="none" w:sz="0" w:space="0" w:color="auto"/>
        <w:right w:val="none" w:sz="0" w:space="0" w:color="auto"/>
      </w:divBdr>
    </w:div>
    <w:div w:id="2105299525">
      <w:bodyDiv w:val="1"/>
      <w:marLeft w:val="0"/>
      <w:marRight w:val="0"/>
      <w:marTop w:val="0"/>
      <w:marBottom w:val="0"/>
      <w:divBdr>
        <w:top w:val="none" w:sz="0" w:space="0" w:color="auto"/>
        <w:left w:val="none" w:sz="0" w:space="0" w:color="auto"/>
        <w:bottom w:val="none" w:sz="0" w:space="0" w:color="auto"/>
        <w:right w:val="none" w:sz="0" w:space="0" w:color="auto"/>
      </w:divBdr>
      <w:divsChild>
        <w:div w:id="2017730061">
          <w:marLeft w:val="0"/>
          <w:marRight w:val="0"/>
          <w:marTop w:val="0"/>
          <w:marBottom w:val="0"/>
          <w:divBdr>
            <w:top w:val="none" w:sz="0" w:space="0" w:color="auto"/>
            <w:left w:val="none" w:sz="0" w:space="0" w:color="auto"/>
            <w:bottom w:val="none" w:sz="0" w:space="0" w:color="auto"/>
            <w:right w:val="none" w:sz="0" w:space="0" w:color="auto"/>
          </w:divBdr>
        </w:div>
        <w:div w:id="1688750272">
          <w:marLeft w:val="0"/>
          <w:marRight w:val="0"/>
          <w:marTop w:val="0"/>
          <w:marBottom w:val="0"/>
          <w:divBdr>
            <w:top w:val="none" w:sz="0" w:space="0" w:color="auto"/>
            <w:left w:val="none" w:sz="0" w:space="0" w:color="auto"/>
            <w:bottom w:val="none" w:sz="0" w:space="0" w:color="auto"/>
            <w:right w:val="none" w:sz="0" w:space="0" w:color="auto"/>
          </w:divBdr>
        </w:div>
      </w:divsChild>
    </w:div>
    <w:div w:id="21098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zucchetti@schaeffler.com" TargetMode="External"/><Relationship Id="rId26" Type="http://schemas.openxmlformats.org/officeDocument/2006/relationships/image" Target="media/image11.png"/><Relationship Id="rId21" Type="http://schemas.openxmlformats.org/officeDocument/2006/relationships/hyperlink" Target="http://www.linkedin.com/company/schaeffle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emf"/><Relationship Id="rId25" Type="http://schemas.openxmlformats.org/officeDocument/2006/relationships/hyperlink" Target="https://www.facebook.com/SchaefflerGrou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8.png"/><Relationship Id="rId29" Type="http://schemas.openxmlformats.org/officeDocument/2006/relationships/hyperlink" Target="https://www.youtube.com/user/SchaefflerGlob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0.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yperlink" Target="https://twitter.com/schaefflergroup" TargetMode="External"/><Relationship Id="rId28" Type="http://schemas.openxmlformats.org/officeDocument/2006/relationships/image" Target="media/image12.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chaeffler.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www.instagram.com/schaefflergroup/" TargetMode="External"/><Relationship Id="rId30" Type="http://schemas.openxmlformats.org/officeDocument/2006/relationships/image" Target="media/image13.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4.emf"/></Relationships>
</file>

<file path=word/_rels/header3.xml.rels><?xml version="1.0" encoding="UTF-8" standalone="yes"?>
<Relationships xmlns="http://schemas.openxmlformats.org/package/2006/relationships"><Relationship Id="rId1" Type="http://schemas.openxmlformats.org/officeDocument/2006/relationships/image" Target="media/image1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706170F1EC3AA48B77CCF8D58F498A6" ma:contentTypeVersion="11" ma:contentTypeDescription="Ein neues Dokument erstellen." ma:contentTypeScope="" ma:versionID="6020a3d99065941d6060fbb630f0f22b">
  <xsd:schema xmlns:xsd="http://www.w3.org/2001/XMLSchema" xmlns:xs="http://www.w3.org/2001/XMLSchema" xmlns:p="http://schemas.microsoft.com/office/2006/metadata/properties" xmlns:ns2="5854b767-593a-45dd-9e7e-7950f3ca7607" targetNamespace="http://schemas.microsoft.com/office/2006/metadata/properties" ma:root="true" ma:fieldsID="be52a3510ffca1ef6931727aae16d20d"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CE534-6F10-4169-8200-8D9A47A45183}">
  <ds:schemaRefs>
    <ds:schemaRef ds:uri="http://schemas.microsoft.com/sharepoint/v3/contenttype/forms"/>
  </ds:schemaRefs>
</ds:datastoreItem>
</file>

<file path=customXml/itemProps2.xml><?xml version="1.0" encoding="utf-8"?>
<ds:datastoreItem xmlns:ds="http://schemas.openxmlformats.org/officeDocument/2006/customXml" ds:itemID="{568FC84A-3BB6-4370-B96E-246A142F82FB}">
  <ds:schemaRefs>
    <ds:schemaRef ds:uri="http://schemas.openxmlformats.org/officeDocument/2006/bibliography"/>
  </ds:schemaRefs>
</ds:datastoreItem>
</file>

<file path=customXml/itemProps3.xml><?xml version="1.0" encoding="utf-8"?>
<ds:datastoreItem xmlns:ds="http://schemas.openxmlformats.org/officeDocument/2006/customXml" ds:itemID="{943B6483-7361-470E-A4E7-0B4DEFCCA393}">
  <ds:schemaRefs>
    <ds:schemaRef ds:uri="http://schemas.microsoft.com/office/2006/metadata/properties"/>
    <ds:schemaRef ds:uri="http://schemas.microsoft.com/office/infopath/2007/PartnerControls"/>
    <ds:schemaRef ds:uri="5854b767-593a-45dd-9e7e-7950f3ca7607"/>
  </ds:schemaRefs>
</ds:datastoreItem>
</file>

<file path=customXml/itemProps4.xml><?xml version="1.0" encoding="utf-8"?>
<ds:datastoreItem xmlns:ds="http://schemas.openxmlformats.org/officeDocument/2006/customXml" ds:itemID="{8E70A9FF-F8F0-4692-B384-F6ED1F17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1138</Words>
  <Characters>6487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Riboldi, Simone  WI/IRM-SIT</cp:lastModifiedBy>
  <cp:revision>2</cp:revision>
  <cp:lastPrinted>2025-07-08T09:37:00Z</cp:lastPrinted>
  <dcterms:created xsi:type="dcterms:W3CDTF">2025-07-22T09:26:00Z</dcterms:created>
  <dcterms:modified xsi:type="dcterms:W3CDTF">2025-07-22T09:26:00Z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2021-05-26T06:58:32Z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e3355b1a-468b-4a96-913f-0acad8fdb1a4</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ContentTypeId">
    <vt:lpwstr>0x0101002706170F1EC3AA48B77CCF8D58F498A6</vt:lpwstr>
  </property>
  <property fmtid="{D5CDD505-2E9C-101B-9397-08002B2CF9AE}" pid="11" name="_dlc_DocIdItemGuid">
    <vt:lpwstr>ca375f5d-4222-47f9-998d-cb6902d550fb</vt:lpwstr>
  </property>
  <property fmtid="{D5CDD505-2E9C-101B-9397-08002B2CF9AE}" pid="12" name="MediaServiceImageTags">
    <vt:lpwstr/>
  </property>
</Properties>
</file>