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B606" w14:textId="03F87080" w:rsidR="0088438E" w:rsidRPr="00236BAC" w:rsidRDefault="0088438E" w:rsidP="00B9042B">
      <w:pPr>
        <w:spacing w:after="0" w:line="276" w:lineRule="auto"/>
        <w:jc w:val="both"/>
        <w:rPr>
          <w:rFonts w:ascii="Arial" w:eastAsia="Calibri" w:hAnsi="Arial" w:cs="Arial"/>
          <w:b/>
          <w:bCs/>
          <w:color w:val="660000"/>
          <w:sz w:val="36"/>
          <w:szCs w:val="36"/>
        </w:rPr>
      </w:pPr>
      <w:r w:rsidRPr="0088438E">
        <w:rPr>
          <w:rFonts w:ascii="Arial" w:eastAsia="Calibri" w:hAnsi="Arial" w:cs="Arial"/>
          <w:b/>
          <w:bCs/>
          <w:color w:val="660000"/>
          <w:sz w:val="36"/>
          <w:szCs w:val="36"/>
        </w:rPr>
        <w:t xml:space="preserve">Piemonte e Torino: l’immobiliare </w:t>
      </w:r>
      <w:r w:rsidR="00DD7682" w:rsidRPr="00DE5695">
        <w:rPr>
          <w:rFonts w:ascii="Arial" w:eastAsia="Calibri" w:hAnsi="Arial" w:cs="Arial"/>
          <w:b/>
          <w:bCs/>
          <w:color w:val="660000"/>
          <w:sz w:val="36"/>
          <w:szCs w:val="36"/>
        </w:rPr>
        <w:t>torna nel radar degli investitori</w:t>
      </w:r>
      <w:r w:rsidR="00DD7682" w:rsidRPr="0088438E">
        <w:rPr>
          <w:rFonts w:ascii="Arial" w:eastAsia="Calibri" w:hAnsi="Arial" w:cs="Arial"/>
          <w:b/>
          <w:bCs/>
          <w:color w:val="660000"/>
          <w:sz w:val="36"/>
          <w:szCs w:val="36"/>
        </w:rPr>
        <w:t xml:space="preserve"> </w:t>
      </w:r>
      <w:r w:rsidR="00D203A3">
        <w:rPr>
          <w:rFonts w:ascii="Arial" w:eastAsia="Calibri" w:hAnsi="Arial" w:cs="Arial"/>
          <w:b/>
          <w:bCs/>
          <w:color w:val="660000"/>
          <w:sz w:val="36"/>
          <w:szCs w:val="36"/>
        </w:rPr>
        <w:t>internazionali</w:t>
      </w:r>
    </w:p>
    <w:p w14:paraId="6833E9FC" w14:textId="7316EC6C" w:rsidR="00DE5695" w:rsidRDefault="00401C8B" w:rsidP="00B9042B">
      <w:pPr>
        <w:spacing w:after="0" w:line="276" w:lineRule="auto"/>
        <w:jc w:val="both"/>
        <w:rPr>
          <w:rFonts w:ascii="Arial" w:eastAsia="Calibri" w:hAnsi="Arial" w:cs="Arial"/>
          <w:b/>
          <w:bCs/>
          <w:i/>
          <w:iCs/>
          <w:sz w:val="24"/>
          <w:szCs w:val="24"/>
        </w:rPr>
      </w:pPr>
      <w:bookmarkStart w:id="0" w:name="_Hlk201930603"/>
      <w:r w:rsidRPr="00CA41A4">
        <w:rPr>
          <w:rFonts w:ascii="Arial" w:eastAsia="Calibri" w:hAnsi="Arial" w:cs="Arial"/>
          <w:b/>
          <w:bCs/>
          <w:i/>
          <w:iCs/>
          <w:sz w:val="24"/>
          <w:szCs w:val="24"/>
        </w:rPr>
        <w:t xml:space="preserve">Locazioni brevi, boutique hotel e riqualificazioni </w:t>
      </w:r>
      <w:r>
        <w:rPr>
          <w:rFonts w:ascii="Arial" w:eastAsia="Calibri" w:hAnsi="Arial" w:cs="Arial"/>
          <w:b/>
          <w:bCs/>
          <w:i/>
          <w:iCs/>
          <w:sz w:val="24"/>
          <w:szCs w:val="24"/>
        </w:rPr>
        <w:t>ri</w:t>
      </w:r>
      <w:r w:rsidRPr="00CA41A4">
        <w:rPr>
          <w:rFonts w:ascii="Arial" w:eastAsia="Calibri" w:hAnsi="Arial" w:cs="Arial"/>
          <w:b/>
          <w:bCs/>
          <w:i/>
          <w:iCs/>
          <w:sz w:val="24"/>
          <w:szCs w:val="24"/>
        </w:rPr>
        <w:t>accendono il mercato</w:t>
      </w:r>
      <w:r w:rsidR="00935077">
        <w:rPr>
          <w:rFonts w:ascii="Arial" w:eastAsia="Calibri" w:hAnsi="Arial" w:cs="Arial"/>
          <w:b/>
          <w:bCs/>
          <w:i/>
          <w:iCs/>
          <w:sz w:val="24"/>
          <w:szCs w:val="24"/>
        </w:rPr>
        <w:t>.</w:t>
      </w:r>
      <w:bookmarkEnd w:id="0"/>
    </w:p>
    <w:p w14:paraId="5B00CB97" w14:textId="77777777" w:rsidR="00DD5292" w:rsidRDefault="00DD5292" w:rsidP="00861594">
      <w:pPr>
        <w:spacing w:after="0" w:line="276" w:lineRule="auto"/>
        <w:jc w:val="both"/>
        <w:rPr>
          <w:rFonts w:ascii="Arial" w:eastAsia="Calibri" w:hAnsi="Arial" w:cs="Arial"/>
          <w:b/>
          <w:i/>
          <w:sz w:val="24"/>
          <w:szCs w:val="24"/>
        </w:rPr>
      </w:pPr>
    </w:p>
    <w:p w14:paraId="7B6E1C6B" w14:textId="1453FD07" w:rsidR="00D76F74" w:rsidRDefault="00A903CA" w:rsidP="00D76F74">
      <w:pPr>
        <w:spacing w:after="0" w:line="276" w:lineRule="auto"/>
        <w:jc w:val="both"/>
        <w:rPr>
          <w:rFonts w:ascii="Arial" w:eastAsia="Calibri" w:hAnsi="Arial" w:cs="Arial"/>
          <w:sz w:val="24"/>
          <w:szCs w:val="24"/>
        </w:rPr>
      </w:pPr>
      <w:r w:rsidRPr="00A903CA">
        <w:rPr>
          <w:rFonts w:ascii="Arial" w:eastAsia="Calibri" w:hAnsi="Arial" w:cs="Arial"/>
          <w:b/>
          <w:bCs/>
          <w:sz w:val="24"/>
          <w:szCs w:val="24"/>
        </w:rPr>
        <w:t>7 luglio 2025</w:t>
      </w:r>
      <w:r>
        <w:rPr>
          <w:rFonts w:ascii="Arial" w:eastAsia="Calibri" w:hAnsi="Arial" w:cs="Arial"/>
          <w:sz w:val="24"/>
          <w:szCs w:val="24"/>
        </w:rPr>
        <w:t xml:space="preserve"> - </w:t>
      </w:r>
      <w:r w:rsidR="00F7041C">
        <w:rPr>
          <w:rFonts w:ascii="Arial" w:eastAsia="Calibri" w:hAnsi="Arial" w:cs="Arial"/>
          <w:sz w:val="24"/>
          <w:szCs w:val="24"/>
        </w:rPr>
        <w:t xml:space="preserve">I primi mesi del 2025 hanno visto consolidarsi </w:t>
      </w:r>
      <w:proofErr w:type="gramStart"/>
      <w:r w:rsidR="00F7041C">
        <w:rPr>
          <w:rFonts w:ascii="Arial" w:eastAsia="Calibri" w:hAnsi="Arial" w:cs="Arial"/>
          <w:sz w:val="24"/>
          <w:szCs w:val="24"/>
        </w:rPr>
        <w:t>il trend iniziato</w:t>
      </w:r>
      <w:proofErr w:type="gramEnd"/>
      <w:r w:rsidR="00F7041C">
        <w:rPr>
          <w:rFonts w:ascii="Arial" w:eastAsia="Calibri" w:hAnsi="Arial" w:cs="Arial"/>
          <w:sz w:val="24"/>
          <w:szCs w:val="24"/>
        </w:rPr>
        <w:t xml:space="preserve"> nella seconda metà dello scorso anno, d</w:t>
      </w:r>
      <w:r w:rsidR="001132A7" w:rsidRPr="00CD64D4">
        <w:rPr>
          <w:rFonts w:ascii="Arial" w:eastAsia="Calibri" w:hAnsi="Arial" w:cs="Arial"/>
          <w:sz w:val="24"/>
          <w:szCs w:val="24"/>
        </w:rPr>
        <w:t xml:space="preserve">opo una prima parte segnata da una flessione delle compravendite, </w:t>
      </w:r>
      <w:r w:rsidR="00F7041C">
        <w:rPr>
          <w:rFonts w:ascii="Arial" w:eastAsia="Calibri" w:hAnsi="Arial" w:cs="Arial"/>
          <w:sz w:val="24"/>
          <w:szCs w:val="24"/>
        </w:rPr>
        <w:t xml:space="preserve">con segnali positivi per il </w:t>
      </w:r>
      <w:r w:rsidR="001132A7" w:rsidRPr="00CD64D4">
        <w:rPr>
          <w:rFonts w:ascii="Arial" w:eastAsia="Calibri" w:hAnsi="Arial" w:cs="Arial"/>
          <w:sz w:val="24"/>
          <w:szCs w:val="24"/>
        </w:rPr>
        <w:t xml:space="preserve">mercato immobiliare del Piemonte. </w:t>
      </w:r>
      <w:r w:rsidR="00E5012C">
        <w:rPr>
          <w:rFonts w:ascii="Arial" w:eastAsia="Calibri" w:hAnsi="Arial" w:cs="Arial"/>
          <w:sz w:val="24"/>
          <w:szCs w:val="24"/>
        </w:rPr>
        <w:t>La</w:t>
      </w:r>
      <w:r w:rsidR="001132A7" w:rsidRPr="00CD64D4">
        <w:rPr>
          <w:rFonts w:ascii="Arial" w:eastAsia="Calibri" w:hAnsi="Arial" w:cs="Arial"/>
          <w:sz w:val="24"/>
          <w:szCs w:val="24"/>
        </w:rPr>
        <w:t xml:space="preserve"> ripresa in corso </w:t>
      </w:r>
      <w:r w:rsidR="00E5012C">
        <w:rPr>
          <w:rFonts w:ascii="Arial" w:eastAsia="Calibri" w:hAnsi="Arial" w:cs="Arial"/>
          <w:sz w:val="24"/>
          <w:szCs w:val="24"/>
        </w:rPr>
        <w:t xml:space="preserve">è </w:t>
      </w:r>
      <w:r w:rsidR="00F5424B" w:rsidRPr="00CD64D4">
        <w:rPr>
          <w:rFonts w:ascii="Arial" w:eastAsia="Calibri" w:hAnsi="Arial" w:cs="Arial"/>
          <w:sz w:val="24"/>
          <w:szCs w:val="24"/>
        </w:rPr>
        <w:t>sostenuta da</w:t>
      </w:r>
      <w:r w:rsidR="001132A7" w:rsidRPr="00CD64D4">
        <w:rPr>
          <w:rFonts w:ascii="Arial" w:eastAsia="Calibri" w:hAnsi="Arial" w:cs="Arial"/>
          <w:sz w:val="24"/>
          <w:szCs w:val="24"/>
        </w:rPr>
        <w:t xml:space="preserve"> un rinnovato interesse sia da parte degli acquirenti che degli investitori</w:t>
      </w:r>
      <w:r w:rsidR="005D2DA4">
        <w:rPr>
          <w:rFonts w:ascii="Arial" w:eastAsia="Calibri" w:hAnsi="Arial" w:cs="Arial"/>
          <w:sz w:val="24"/>
          <w:szCs w:val="24"/>
        </w:rPr>
        <w:t>,</w:t>
      </w:r>
      <w:r w:rsidR="0069573C">
        <w:rPr>
          <w:rFonts w:ascii="Arial" w:eastAsia="Calibri" w:hAnsi="Arial" w:cs="Arial"/>
          <w:sz w:val="24"/>
          <w:szCs w:val="24"/>
        </w:rPr>
        <w:t xml:space="preserve"> </w:t>
      </w:r>
      <w:r w:rsidR="005D5B78" w:rsidRPr="00CD64D4">
        <w:rPr>
          <w:rFonts w:ascii="Arial" w:eastAsia="Calibri" w:hAnsi="Arial" w:cs="Arial"/>
          <w:sz w:val="24"/>
          <w:szCs w:val="24"/>
        </w:rPr>
        <w:t xml:space="preserve">come confermano le analisi del </w:t>
      </w:r>
      <w:hyperlink r:id="rId11" w:history="1">
        <w:r w:rsidR="005D5B78" w:rsidRPr="00CD64D4">
          <w:rPr>
            <w:rStyle w:val="Collegamentoipertestuale"/>
            <w:rFonts w:ascii="Arial" w:eastAsia="Calibri" w:hAnsi="Arial" w:cs="Arial"/>
            <w:sz w:val="24"/>
            <w:szCs w:val="24"/>
          </w:rPr>
          <w:t>Real Estate DATA HUB</w:t>
        </w:r>
      </w:hyperlink>
      <w:r w:rsidR="005D5B78" w:rsidRPr="00CD64D4">
        <w:rPr>
          <w:rFonts w:ascii="Arial" w:eastAsia="Calibri" w:hAnsi="Arial" w:cs="Arial"/>
          <w:sz w:val="24"/>
          <w:szCs w:val="24"/>
        </w:rPr>
        <w:t xml:space="preserve"> –</w:t>
      </w:r>
      <w:r w:rsidR="001132A7" w:rsidRPr="00CD64D4">
        <w:rPr>
          <w:rFonts w:ascii="Arial" w:eastAsia="Calibri" w:hAnsi="Arial" w:cs="Arial"/>
          <w:sz w:val="24"/>
          <w:szCs w:val="24"/>
        </w:rPr>
        <w:t xml:space="preserve"> il </w:t>
      </w:r>
      <w:r w:rsidR="005D5B78" w:rsidRPr="00CD64D4">
        <w:rPr>
          <w:rFonts w:ascii="Arial" w:eastAsia="Calibri" w:hAnsi="Arial" w:cs="Arial"/>
          <w:sz w:val="24"/>
          <w:szCs w:val="24"/>
        </w:rPr>
        <w:t xml:space="preserve">market </w:t>
      </w:r>
      <w:r w:rsidR="001132A7" w:rsidRPr="00CD64D4">
        <w:rPr>
          <w:rFonts w:ascii="Arial" w:eastAsia="Calibri" w:hAnsi="Arial" w:cs="Arial"/>
          <w:sz w:val="24"/>
          <w:szCs w:val="24"/>
        </w:rPr>
        <w:t xml:space="preserve">report semestrale </w:t>
      </w:r>
      <w:r w:rsidR="005D5B78" w:rsidRPr="00CD64D4">
        <w:rPr>
          <w:rFonts w:ascii="Arial" w:eastAsia="Calibri" w:hAnsi="Arial" w:cs="Arial"/>
          <w:sz w:val="24"/>
          <w:szCs w:val="24"/>
        </w:rPr>
        <w:t>realizzato</w:t>
      </w:r>
      <w:r w:rsidR="001132A7" w:rsidRPr="00CD64D4">
        <w:rPr>
          <w:rFonts w:ascii="Arial" w:eastAsia="Calibri" w:hAnsi="Arial" w:cs="Arial"/>
          <w:sz w:val="24"/>
          <w:szCs w:val="24"/>
        </w:rPr>
        <w:t xml:space="preserve"> dal Centro Studi di REMAX Italia, </w:t>
      </w:r>
      <w:r w:rsidR="005D5B78" w:rsidRPr="00CD64D4">
        <w:rPr>
          <w:rFonts w:ascii="Arial" w:eastAsia="Calibri" w:hAnsi="Arial" w:cs="Arial"/>
          <w:sz w:val="24"/>
          <w:szCs w:val="24"/>
        </w:rPr>
        <w:t xml:space="preserve">dall’Ufficio Studi di </w:t>
      </w:r>
      <w:r w:rsidR="001132A7" w:rsidRPr="00CD64D4">
        <w:rPr>
          <w:rFonts w:ascii="Arial" w:eastAsia="Calibri" w:hAnsi="Arial" w:cs="Arial"/>
          <w:sz w:val="24"/>
          <w:szCs w:val="24"/>
        </w:rPr>
        <w:t xml:space="preserve">YARD REAAS e </w:t>
      </w:r>
      <w:r w:rsidR="005D5B78" w:rsidRPr="00CD64D4">
        <w:rPr>
          <w:rFonts w:ascii="Arial" w:eastAsia="Calibri" w:hAnsi="Arial" w:cs="Arial"/>
          <w:sz w:val="24"/>
          <w:szCs w:val="24"/>
        </w:rPr>
        <w:t xml:space="preserve">dall’Ufficio Studi di </w:t>
      </w:r>
      <w:r w:rsidR="001132A7" w:rsidRPr="00CD64D4">
        <w:rPr>
          <w:rFonts w:ascii="Arial" w:eastAsia="Calibri" w:hAnsi="Arial" w:cs="Arial"/>
          <w:sz w:val="24"/>
          <w:szCs w:val="24"/>
        </w:rPr>
        <w:t>24MA</w:t>
      </w:r>
      <w:r w:rsidR="001132A7">
        <w:rPr>
          <w:rFonts w:ascii="Arial" w:eastAsia="Calibri" w:hAnsi="Arial" w:cs="Arial"/>
          <w:sz w:val="24"/>
          <w:szCs w:val="24"/>
        </w:rPr>
        <w:t>X.</w:t>
      </w:r>
      <w:r w:rsidR="005D5B78" w:rsidRPr="00CD64D4">
        <w:rPr>
          <w:rFonts w:ascii="Arial" w:eastAsia="Calibri" w:hAnsi="Arial" w:cs="Arial"/>
          <w:sz w:val="24"/>
          <w:szCs w:val="24"/>
        </w:rPr>
        <w:t xml:space="preserve"> </w:t>
      </w:r>
    </w:p>
    <w:p w14:paraId="6C603743" w14:textId="77777777" w:rsidR="004F1780" w:rsidRPr="00CD64D4" w:rsidRDefault="004F1780" w:rsidP="004F1780">
      <w:pPr>
        <w:spacing w:after="0" w:line="276" w:lineRule="auto"/>
        <w:jc w:val="both"/>
        <w:rPr>
          <w:rFonts w:ascii="Arial" w:eastAsia="Calibri" w:hAnsi="Arial" w:cs="Arial"/>
          <w:sz w:val="24"/>
          <w:szCs w:val="24"/>
        </w:rPr>
      </w:pPr>
    </w:p>
    <w:p w14:paraId="2E17BE34" w14:textId="5E4EE4E4" w:rsidR="004F1780" w:rsidRPr="008201FD" w:rsidRDefault="004F1780" w:rsidP="004F1780">
      <w:pPr>
        <w:spacing w:after="0" w:line="276" w:lineRule="auto"/>
        <w:jc w:val="both"/>
        <w:rPr>
          <w:rFonts w:ascii="Arial" w:eastAsia="Calibri" w:hAnsi="Arial" w:cs="Arial"/>
          <w:smallCaps/>
          <w:sz w:val="24"/>
          <w:szCs w:val="24"/>
        </w:rPr>
      </w:pPr>
      <w:r w:rsidRPr="008201FD">
        <w:rPr>
          <w:rFonts w:ascii="Arial" w:eastAsia="Calibri" w:hAnsi="Arial" w:cs="Arial"/>
          <w:b/>
          <w:smallCaps/>
          <w:sz w:val="24"/>
          <w:szCs w:val="24"/>
        </w:rPr>
        <w:t>Torino: valori in crescita e ritorno dell’appeal internazionale</w:t>
      </w:r>
    </w:p>
    <w:p w14:paraId="74748CF4" w14:textId="523D642F" w:rsidR="004F1780" w:rsidRPr="00CD64D4" w:rsidRDefault="004F1780" w:rsidP="004F1780">
      <w:pPr>
        <w:spacing w:after="0" w:line="276" w:lineRule="auto"/>
        <w:jc w:val="both"/>
        <w:rPr>
          <w:rFonts w:ascii="Arial" w:eastAsia="Calibri" w:hAnsi="Arial" w:cs="Arial"/>
          <w:sz w:val="24"/>
          <w:szCs w:val="24"/>
        </w:rPr>
      </w:pPr>
      <w:r w:rsidRPr="00CD64D4">
        <w:rPr>
          <w:rFonts w:ascii="Arial" w:eastAsia="Calibri" w:hAnsi="Arial" w:cs="Arial"/>
          <w:sz w:val="24"/>
          <w:szCs w:val="24"/>
        </w:rPr>
        <w:t xml:space="preserve">A guidare questa fase di rilancio è soprattutto Torino, dove il valore medio degli immobili ha raggiunto i 2.000 euro al metro quadro. </w:t>
      </w:r>
      <w:r w:rsidRPr="008201FD">
        <w:rPr>
          <w:rFonts w:ascii="Arial" w:eastAsia="Calibri" w:hAnsi="Arial" w:cs="Arial"/>
          <w:b/>
          <w:bCs/>
          <w:sz w:val="24"/>
          <w:szCs w:val="24"/>
        </w:rPr>
        <w:t>Il capoluogo piemontese si distingue per un mercato residenziale in ripresa concreta</w:t>
      </w:r>
      <w:r w:rsidRPr="00CD64D4">
        <w:rPr>
          <w:rFonts w:ascii="Arial" w:eastAsia="Calibri" w:hAnsi="Arial" w:cs="Arial"/>
          <w:sz w:val="24"/>
          <w:szCs w:val="24"/>
        </w:rPr>
        <w:t xml:space="preserve">, con una domanda alimentata dalla vivacità del </w:t>
      </w:r>
      <w:r w:rsidRPr="008201FD">
        <w:rPr>
          <w:rFonts w:ascii="Arial" w:eastAsia="Calibri" w:hAnsi="Arial" w:cs="Arial"/>
          <w:b/>
          <w:bCs/>
          <w:sz w:val="24"/>
          <w:szCs w:val="24"/>
        </w:rPr>
        <w:t>comparto locazioni</w:t>
      </w:r>
      <w:r w:rsidRPr="00CD64D4">
        <w:rPr>
          <w:rFonts w:ascii="Arial" w:eastAsia="Calibri" w:hAnsi="Arial" w:cs="Arial"/>
          <w:sz w:val="24"/>
          <w:szCs w:val="24"/>
        </w:rPr>
        <w:t xml:space="preserve">, trainato in particolare dalle esigenze turistiche e studentesche. Questo dinamismo contribuisce a rendere la città </w:t>
      </w:r>
      <w:r w:rsidRPr="008201FD">
        <w:rPr>
          <w:rFonts w:ascii="Arial" w:eastAsia="Calibri" w:hAnsi="Arial" w:cs="Arial"/>
          <w:b/>
          <w:bCs/>
          <w:sz w:val="24"/>
          <w:szCs w:val="24"/>
        </w:rPr>
        <w:t>sempre più attrattiva anche per gli investitori internazionali</w:t>
      </w:r>
      <w:r w:rsidRPr="00CD64D4">
        <w:rPr>
          <w:rFonts w:ascii="Arial" w:eastAsia="Calibri" w:hAnsi="Arial" w:cs="Arial"/>
          <w:sz w:val="24"/>
          <w:szCs w:val="24"/>
        </w:rPr>
        <w:t>.</w:t>
      </w:r>
      <w:r w:rsidR="008201FD">
        <w:rPr>
          <w:rFonts w:ascii="Arial" w:eastAsia="Calibri" w:hAnsi="Arial" w:cs="Arial"/>
          <w:sz w:val="24"/>
          <w:szCs w:val="24"/>
        </w:rPr>
        <w:t xml:space="preserve"> Lo conferma l’ingresso di </w:t>
      </w:r>
      <w:r w:rsidRPr="00CD64D4">
        <w:rPr>
          <w:rFonts w:ascii="Arial" w:eastAsia="Calibri" w:hAnsi="Arial" w:cs="Arial"/>
          <w:sz w:val="24"/>
          <w:szCs w:val="24"/>
        </w:rPr>
        <w:t xml:space="preserve">Torino nella top </w:t>
      </w:r>
      <w:proofErr w:type="spellStart"/>
      <w:r w:rsidRPr="00CD64D4">
        <w:rPr>
          <w:rFonts w:ascii="Arial" w:eastAsia="Calibri" w:hAnsi="Arial" w:cs="Arial"/>
          <w:sz w:val="24"/>
          <w:szCs w:val="24"/>
        </w:rPr>
        <w:t>ten</w:t>
      </w:r>
      <w:proofErr w:type="spellEnd"/>
      <w:r w:rsidRPr="00CD64D4">
        <w:rPr>
          <w:rFonts w:ascii="Arial" w:eastAsia="Calibri" w:hAnsi="Arial" w:cs="Arial"/>
          <w:sz w:val="24"/>
          <w:szCs w:val="24"/>
        </w:rPr>
        <w:t xml:space="preserve"> europea delle città più attrattive per gli investimenti immobiliari, secondo la classifica “</w:t>
      </w:r>
      <w:proofErr w:type="spellStart"/>
      <w:r w:rsidRPr="00CD64D4">
        <w:rPr>
          <w:rFonts w:ascii="Arial" w:eastAsia="Calibri" w:hAnsi="Arial" w:cs="Arial"/>
          <w:sz w:val="24"/>
          <w:szCs w:val="24"/>
        </w:rPr>
        <w:t>European</w:t>
      </w:r>
      <w:proofErr w:type="spellEnd"/>
      <w:r w:rsidRPr="00CD64D4">
        <w:rPr>
          <w:rFonts w:ascii="Arial" w:eastAsia="Calibri" w:hAnsi="Arial" w:cs="Arial"/>
          <w:sz w:val="24"/>
          <w:szCs w:val="24"/>
        </w:rPr>
        <w:t xml:space="preserve"> Cities and </w:t>
      </w:r>
      <w:proofErr w:type="spellStart"/>
      <w:r w:rsidRPr="00CD64D4">
        <w:rPr>
          <w:rFonts w:ascii="Arial" w:eastAsia="Calibri" w:hAnsi="Arial" w:cs="Arial"/>
          <w:sz w:val="24"/>
          <w:szCs w:val="24"/>
        </w:rPr>
        <w:t>Regions</w:t>
      </w:r>
      <w:proofErr w:type="spellEnd"/>
      <w:r w:rsidRPr="00CD64D4">
        <w:rPr>
          <w:rFonts w:ascii="Arial" w:eastAsia="Calibri" w:hAnsi="Arial" w:cs="Arial"/>
          <w:sz w:val="24"/>
          <w:szCs w:val="24"/>
        </w:rPr>
        <w:t xml:space="preserve"> of the Future 2025” stilata dal </w:t>
      </w:r>
      <w:r w:rsidRPr="008201FD">
        <w:rPr>
          <w:rFonts w:ascii="Arial" w:eastAsia="Calibri" w:hAnsi="Arial" w:cs="Arial"/>
          <w:b/>
          <w:bCs/>
          <w:i/>
          <w:sz w:val="24"/>
          <w:szCs w:val="24"/>
        </w:rPr>
        <w:t>Financial Times</w:t>
      </w:r>
      <w:r w:rsidRPr="00CD64D4">
        <w:rPr>
          <w:rFonts w:ascii="Arial" w:eastAsia="Calibri" w:hAnsi="Arial" w:cs="Arial"/>
          <w:sz w:val="24"/>
          <w:szCs w:val="24"/>
        </w:rPr>
        <w:t xml:space="preserve">. Per la prima volta </w:t>
      </w:r>
      <w:r w:rsidR="008201FD">
        <w:rPr>
          <w:rFonts w:ascii="Arial" w:eastAsia="Calibri" w:hAnsi="Arial" w:cs="Arial"/>
          <w:sz w:val="24"/>
          <w:szCs w:val="24"/>
        </w:rPr>
        <w:t>il capoluogo</w:t>
      </w:r>
      <w:r w:rsidRPr="00CD64D4">
        <w:rPr>
          <w:rFonts w:ascii="Arial" w:eastAsia="Calibri" w:hAnsi="Arial" w:cs="Arial"/>
          <w:sz w:val="24"/>
          <w:szCs w:val="24"/>
        </w:rPr>
        <w:t xml:space="preserve"> figura tra le grandi metropoli europee con la migliore strategia di attrazione investimenti. Un risultato che si affianca al </w:t>
      </w:r>
      <w:r w:rsidRPr="008201FD">
        <w:rPr>
          <w:rFonts w:ascii="Arial" w:eastAsia="Calibri" w:hAnsi="Arial" w:cs="Arial"/>
          <w:b/>
          <w:bCs/>
          <w:sz w:val="24"/>
          <w:szCs w:val="24"/>
        </w:rPr>
        <w:t>sesto posto ottenuto dal Piemonte</w:t>
      </w:r>
      <w:r w:rsidR="00734A3B" w:rsidRPr="00CD64D4">
        <w:rPr>
          <w:rFonts w:ascii="Arial" w:eastAsia="Calibri" w:hAnsi="Arial" w:cs="Arial"/>
          <w:sz w:val="24"/>
          <w:szCs w:val="24"/>
        </w:rPr>
        <w:t>,</w:t>
      </w:r>
      <w:r w:rsidRPr="00CD64D4">
        <w:rPr>
          <w:rFonts w:ascii="Arial" w:eastAsia="Calibri" w:hAnsi="Arial" w:cs="Arial"/>
          <w:sz w:val="24"/>
          <w:szCs w:val="24"/>
        </w:rPr>
        <w:t xml:space="preserve"> tra le regioni europee </w:t>
      </w:r>
      <w:r w:rsidR="00245A31" w:rsidRPr="00CD64D4">
        <w:rPr>
          <w:rFonts w:ascii="Arial" w:eastAsia="Calibri" w:hAnsi="Arial" w:cs="Arial"/>
          <w:sz w:val="24"/>
          <w:szCs w:val="24"/>
        </w:rPr>
        <w:t>con</w:t>
      </w:r>
      <w:r w:rsidRPr="00CD64D4">
        <w:rPr>
          <w:rFonts w:ascii="Arial" w:eastAsia="Calibri" w:hAnsi="Arial" w:cs="Arial"/>
          <w:sz w:val="24"/>
          <w:szCs w:val="24"/>
        </w:rPr>
        <w:t xml:space="preserve"> maggiore capacità di attrarre capitali esteri.</w:t>
      </w:r>
    </w:p>
    <w:p w14:paraId="124B431D" w14:textId="77777777" w:rsidR="00DD4F5F" w:rsidRPr="00CD64D4" w:rsidRDefault="00DD4F5F" w:rsidP="00DD4F5F">
      <w:pPr>
        <w:spacing w:after="0" w:line="276" w:lineRule="auto"/>
        <w:jc w:val="both"/>
        <w:rPr>
          <w:rFonts w:ascii="Arial" w:eastAsia="Calibri" w:hAnsi="Arial" w:cs="Arial"/>
          <w:b/>
          <w:sz w:val="24"/>
          <w:szCs w:val="24"/>
        </w:rPr>
      </w:pPr>
    </w:p>
    <w:p w14:paraId="20D8557D" w14:textId="15845F5E" w:rsidR="00DD4F5F" w:rsidRPr="008201FD" w:rsidRDefault="00DD4F5F" w:rsidP="00DD4F5F">
      <w:pPr>
        <w:spacing w:after="0" w:line="276" w:lineRule="auto"/>
        <w:jc w:val="both"/>
        <w:rPr>
          <w:rFonts w:ascii="Arial" w:eastAsia="Calibri" w:hAnsi="Arial" w:cs="Arial"/>
          <w:smallCaps/>
          <w:sz w:val="24"/>
          <w:szCs w:val="24"/>
        </w:rPr>
      </w:pPr>
      <w:r w:rsidRPr="008201FD">
        <w:rPr>
          <w:rFonts w:ascii="Arial" w:eastAsia="Calibri" w:hAnsi="Arial" w:cs="Arial"/>
          <w:b/>
          <w:smallCaps/>
          <w:sz w:val="24"/>
          <w:szCs w:val="24"/>
        </w:rPr>
        <w:t>Il segmento ricettivo tra nuovi progetti e turismo culturale</w:t>
      </w:r>
    </w:p>
    <w:p w14:paraId="26545C7A" w14:textId="1977EA4F" w:rsidR="00DD4F5F" w:rsidRPr="00CD64D4" w:rsidRDefault="00DD4F5F" w:rsidP="00DD4F5F">
      <w:pPr>
        <w:spacing w:after="0" w:line="276" w:lineRule="auto"/>
        <w:jc w:val="both"/>
        <w:rPr>
          <w:rFonts w:ascii="Arial" w:eastAsia="Calibri" w:hAnsi="Arial" w:cs="Arial"/>
          <w:sz w:val="24"/>
          <w:szCs w:val="24"/>
        </w:rPr>
      </w:pPr>
      <w:r w:rsidRPr="00CD64D4">
        <w:rPr>
          <w:rFonts w:ascii="Arial" w:eastAsia="Calibri" w:hAnsi="Arial" w:cs="Arial"/>
          <w:sz w:val="24"/>
          <w:szCs w:val="24"/>
        </w:rPr>
        <w:t xml:space="preserve">Torino mostra segnali di grande vitalità </w:t>
      </w:r>
      <w:r w:rsidR="008201FD">
        <w:rPr>
          <w:rFonts w:ascii="Arial" w:eastAsia="Calibri" w:hAnsi="Arial" w:cs="Arial"/>
          <w:sz w:val="24"/>
          <w:szCs w:val="24"/>
        </w:rPr>
        <w:t xml:space="preserve">in particolare </w:t>
      </w:r>
      <w:r w:rsidRPr="00CD64D4">
        <w:rPr>
          <w:rFonts w:ascii="Arial" w:eastAsia="Calibri" w:hAnsi="Arial" w:cs="Arial"/>
          <w:sz w:val="24"/>
          <w:szCs w:val="24"/>
        </w:rPr>
        <w:t xml:space="preserve">nel comparto ricettivo. Il </w:t>
      </w:r>
      <w:r w:rsidR="008201FD">
        <w:rPr>
          <w:rFonts w:ascii="Arial" w:eastAsia="Calibri" w:hAnsi="Arial" w:cs="Arial"/>
          <w:sz w:val="24"/>
          <w:szCs w:val="24"/>
        </w:rPr>
        <w:t xml:space="preserve">fitto </w:t>
      </w:r>
      <w:r w:rsidRPr="00CD64D4">
        <w:rPr>
          <w:rFonts w:ascii="Arial" w:eastAsia="Calibri" w:hAnsi="Arial" w:cs="Arial"/>
          <w:sz w:val="24"/>
          <w:szCs w:val="24"/>
        </w:rPr>
        <w:t>calendario di eventi culturali e sportivi – dal Salone del Libro all</w:t>
      </w:r>
      <w:r w:rsidR="00E41855">
        <w:rPr>
          <w:rFonts w:ascii="Arial" w:eastAsia="Calibri" w:hAnsi="Arial" w:cs="Arial"/>
          <w:sz w:val="24"/>
          <w:szCs w:val="24"/>
        </w:rPr>
        <w:t xml:space="preserve">e </w:t>
      </w:r>
      <w:r w:rsidRPr="00CD64D4">
        <w:rPr>
          <w:rFonts w:ascii="Arial" w:eastAsia="Calibri" w:hAnsi="Arial" w:cs="Arial"/>
          <w:sz w:val="24"/>
          <w:szCs w:val="24"/>
        </w:rPr>
        <w:t xml:space="preserve">ATP </w:t>
      </w:r>
      <w:proofErr w:type="spellStart"/>
      <w:r w:rsidRPr="00CD64D4">
        <w:rPr>
          <w:rFonts w:ascii="Arial" w:eastAsia="Calibri" w:hAnsi="Arial" w:cs="Arial"/>
          <w:sz w:val="24"/>
          <w:szCs w:val="24"/>
        </w:rPr>
        <w:t>Finals</w:t>
      </w:r>
      <w:proofErr w:type="spellEnd"/>
      <w:r w:rsidRPr="00CD64D4">
        <w:rPr>
          <w:rFonts w:ascii="Arial" w:eastAsia="Calibri" w:hAnsi="Arial" w:cs="Arial"/>
          <w:sz w:val="24"/>
          <w:szCs w:val="24"/>
        </w:rPr>
        <w:t xml:space="preserve">, passando per le celebrazioni del bicentenario del Museo Egizio – ha </w:t>
      </w:r>
      <w:r w:rsidR="008201FD">
        <w:rPr>
          <w:rFonts w:ascii="Arial" w:eastAsia="Calibri" w:hAnsi="Arial" w:cs="Arial"/>
          <w:sz w:val="24"/>
          <w:szCs w:val="24"/>
        </w:rPr>
        <w:t xml:space="preserve">contribuito ad </w:t>
      </w:r>
      <w:r w:rsidRPr="00CD64D4">
        <w:rPr>
          <w:rFonts w:ascii="Arial" w:eastAsia="Calibri" w:hAnsi="Arial" w:cs="Arial"/>
          <w:sz w:val="24"/>
          <w:szCs w:val="24"/>
        </w:rPr>
        <w:t>alimenta</w:t>
      </w:r>
      <w:r w:rsidR="008201FD">
        <w:rPr>
          <w:rFonts w:ascii="Arial" w:eastAsia="Calibri" w:hAnsi="Arial" w:cs="Arial"/>
          <w:sz w:val="24"/>
          <w:szCs w:val="24"/>
        </w:rPr>
        <w:t>re</w:t>
      </w:r>
      <w:r w:rsidRPr="00CD64D4">
        <w:rPr>
          <w:rFonts w:ascii="Arial" w:eastAsia="Calibri" w:hAnsi="Arial" w:cs="Arial"/>
          <w:sz w:val="24"/>
          <w:szCs w:val="24"/>
        </w:rPr>
        <w:t xml:space="preserve"> la domanda di </w:t>
      </w:r>
      <w:r w:rsidRPr="008201FD">
        <w:rPr>
          <w:rFonts w:ascii="Arial" w:eastAsia="Calibri" w:hAnsi="Arial" w:cs="Arial"/>
          <w:b/>
          <w:bCs/>
          <w:sz w:val="24"/>
          <w:szCs w:val="24"/>
        </w:rPr>
        <w:t>locazioni brevi e spinto l’interesse per nuove strutture</w:t>
      </w:r>
      <w:r w:rsidRPr="00CD64D4">
        <w:rPr>
          <w:rFonts w:ascii="Arial" w:eastAsia="Calibri" w:hAnsi="Arial" w:cs="Arial"/>
          <w:sz w:val="24"/>
          <w:szCs w:val="24"/>
        </w:rPr>
        <w:t xml:space="preserve">. In centro e in prossimità dei poli culturali, crescono le aperture di boutique hotel, B&amp;B e affittacamere, mentre operatori internazionali del settore alberghiero programmano l’apertura di nuove strutture medio-alte. </w:t>
      </w:r>
      <w:r w:rsidR="00F700CD">
        <w:rPr>
          <w:rFonts w:ascii="Arial" w:eastAsia="Calibri" w:hAnsi="Arial" w:cs="Arial"/>
          <w:sz w:val="24"/>
          <w:szCs w:val="24"/>
        </w:rPr>
        <w:t xml:space="preserve">Nel </w:t>
      </w:r>
      <w:r w:rsidR="00067A84">
        <w:rPr>
          <w:rFonts w:ascii="Arial" w:eastAsia="Calibri" w:hAnsi="Arial" w:cs="Arial"/>
          <w:sz w:val="24"/>
          <w:szCs w:val="24"/>
        </w:rPr>
        <w:t xml:space="preserve">Report Real Estate </w:t>
      </w:r>
      <w:r w:rsidR="00F700CD">
        <w:rPr>
          <w:rFonts w:ascii="Arial" w:eastAsia="Calibri" w:hAnsi="Arial" w:cs="Arial"/>
          <w:sz w:val="24"/>
          <w:szCs w:val="24"/>
        </w:rPr>
        <w:t>Data HUB si</w:t>
      </w:r>
      <w:r w:rsidRPr="00CD64D4">
        <w:rPr>
          <w:rFonts w:ascii="Arial" w:eastAsia="Calibri" w:hAnsi="Arial" w:cs="Arial"/>
          <w:sz w:val="24"/>
          <w:szCs w:val="24"/>
        </w:rPr>
        <w:t xml:space="preserve"> segnalano anche diversi progetti di riconversione e riqualificazione di immobili storici, in chiave sostenibile e innovativa.</w:t>
      </w:r>
    </w:p>
    <w:p w14:paraId="52261BE7" w14:textId="77777777" w:rsidR="00DD4F5F" w:rsidRPr="008201FD" w:rsidRDefault="00DD4F5F" w:rsidP="00DD4F5F">
      <w:pPr>
        <w:spacing w:after="0" w:line="276" w:lineRule="auto"/>
        <w:jc w:val="both"/>
        <w:rPr>
          <w:rFonts w:ascii="Arial" w:eastAsia="Calibri" w:hAnsi="Arial" w:cs="Arial"/>
          <w:b/>
          <w:smallCaps/>
          <w:sz w:val="24"/>
          <w:szCs w:val="24"/>
        </w:rPr>
      </w:pPr>
    </w:p>
    <w:p w14:paraId="431AE258" w14:textId="563A6E8E" w:rsidR="00DD4F5F" w:rsidRPr="008201FD" w:rsidRDefault="00DD4F5F" w:rsidP="00DD4F5F">
      <w:pPr>
        <w:spacing w:after="0" w:line="276" w:lineRule="auto"/>
        <w:jc w:val="both"/>
        <w:rPr>
          <w:rFonts w:ascii="Arial" w:eastAsia="Calibri" w:hAnsi="Arial" w:cs="Arial"/>
          <w:smallCaps/>
          <w:sz w:val="24"/>
          <w:szCs w:val="24"/>
        </w:rPr>
      </w:pPr>
      <w:r w:rsidRPr="008201FD">
        <w:rPr>
          <w:rFonts w:ascii="Arial" w:eastAsia="Calibri" w:hAnsi="Arial" w:cs="Arial"/>
          <w:b/>
          <w:smallCaps/>
          <w:sz w:val="24"/>
          <w:szCs w:val="24"/>
        </w:rPr>
        <w:t xml:space="preserve">Tipologie preferite </w:t>
      </w:r>
      <w:r w:rsidR="00074A53" w:rsidRPr="008201FD">
        <w:rPr>
          <w:rFonts w:ascii="Arial" w:eastAsia="Calibri" w:hAnsi="Arial" w:cs="Arial"/>
          <w:b/>
          <w:bCs/>
          <w:smallCaps/>
          <w:sz w:val="24"/>
          <w:szCs w:val="24"/>
        </w:rPr>
        <w:t>d</w:t>
      </w:r>
      <w:r w:rsidR="00CD64D4" w:rsidRPr="008201FD">
        <w:rPr>
          <w:rFonts w:ascii="Arial" w:eastAsia="Calibri" w:hAnsi="Arial" w:cs="Arial"/>
          <w:b/>
          <w:bCs/>
          <w:smallCaps/>
          <w:sz w:val="24"/>
          <w:szCs w:val="24"/>
        </w:rPr>
        <w:t>a</w:t>
      </w:r>
      <w:r w:rsidR="00074A53" w:rsidRPr="008201FD">
        <w:rPr>
          <w:rFonts w:ascii="Arial" w:eastAsia="Calibri" w:hAnsi="Arial" w:cs="Arial"/>
          <w:b/>
          <w:bCs/>
          <w:smallCaps/>
          <w:sz w:val="24"/>
          <w:szCs w:val="24"/>
        </w:rPr>
        <w:t xml:space="preserve"> acqui</w:t>
      </w:r>
      <w:r w:rsidR="00CD64D4" w:rsidRPr="008201FD">
        <w:rPr>
          <w:rFonts w:ascii="Arial" w:eastAsia="Calibri" w:hAnsi="Arial" w:cs="Arial"/>
          <w:b/>
          <w:bCs/>
          <w:smallCaps/>
          <w:sz w:val="24"/>
          <w:szCs w:val="24"/>
        </w:rPr>
        <w:t xml:space="preserve">renti </w:t>
      </w:r>
      <w:r w:rsidRPr="008201FD">
        <w:rPr>
          <w:rFonts w:ascii="Arial" w:eastAsia="Calibri" w:hAnsi="Arial" w:cs="Arial"/>
          <w:b/>
          <w:smallCaps/>
          <w:sz w:val="24"/>
          <w:szCs w:val="24"/>
        </w:rPr>
        <w:t>e investitori</w:t>
      </w:r>
    </w:p>
    <w:p w14:paraId="796A17F7" w14:textId="03268175" w:rsidR="00DD4F5F" w:rsidRPr="008201FD" w:rsidRDefault="00DD4F5F" w:rsidP="00DD4F5F">
      <w:pPr>
        <w:spacing w:after="0" w:line="276" w:lineRule="auto"/>
        <w:jc w:val="both"/>
        <w:rPr>
          <w:rFonts w:ascii="Arial" w:eastAsia="Calibri" w:hAnsi="Arial" w:cs="Arial"/>
          <w:b/>
          <w:bCs/>
          <w:sz w:val="24"/>
          <w:szCs w:val="24"/>
        </w:rPr>
      </w:pPr>
      <w:r w:rsidRPr="00CD64D4">
        <w:rPr>
          <w:rFonts w:ascii="Arial" w:eastAsia="Calibri" w:hAnsi="Arial" w:cs="Arial"/>
          <w:sz w:val="24"/>
          <w:szCs w:val="24"/>
        </w:rPr>
        <w:t xml:space="preserve">L’interesse degli acquirenti si concentra su </w:t>
      </w:r>
      <w:r w:rsidRPr="008201FD">
        <w:rPr>
          <w:rFonts w:ascii="Arial" w:eastAsia="Calibri" w:hAnsi="Arial" w:cs="Arial"/>
          <w:b/>
          <w:bCs/>
          <w:sz w:val="24"/>
          <w:szCs w:val="24"/>
        </w:rPr>
        <w:t>immobili di dimensioni medio-grandi</w:t>
      </w:r>
      <w:r w:rsidRPr="00CD64D4">
        <w:rPr>
          <w:rFonts w:ascii="Arial" w:eastAsia="Calibri" w:hAnsi="Arial" w:cs="Arial"/>
          <w:sz w:val="24"/>
          <w:szCs w:val="24"/>
        </w:rPr>
        <w:t xml:space="preserve">, con i </w:t>
      </w:r>
      <w:r w:rsidRPr="008201FD">
        <w:rPr>
          <w:rFonts w:ascii="Arial" w:eastAsia="Calibri" w:hAnsi="Arial" w:cs="Arial"/>
          <w:b/>
          <w:bCs/>
          <w:sz w:val="24"/>
          <w:szCs w:val="24"/>
        </w:rPr>
        <w:t xml:space="preserve">trilocali </w:t>
      </w:r>
      <w:r w:rsidRPr="00CD64D4">
        <w:rPr>
          <w:rFonts w:ascii="Arial" w:eastAsia="Calibri" w:hAnsi="Arial" w:cs="Arial"/>
          <w:sz w:val="24"/>
          <w:szCs w:val="24"/>
        </w:rPr>
        <w:t xml:space="preserve">che rappresentano il 33% delle compravendite in Piemonte, seguiti da bilocali (21%) e quadrilocali (18%). In crescita anche la domanda per immobili con </w:t>
      </w:r>
      <w:proofErr w:type="gramStart"/>
      <w:r w:rsidRPr="00CD64D4">
        <w:rPr>
          <w:rFonts w:ascii="Arial" w:eastAsia="Calibri" w:hAnsi="Arial" w:cs="Arial"/>
          <w:sz w:val="24"/>
          <w:szCs w:val="24"/>
        </w:rPr>
        <w:t>5</w:t>
      </w:r>
      <w:proofErr w:type="gramEnd"/>
      <w:r w:rsidRPr="00CD64D4">
        <w:rPr>
          <w:rFonts w:ascii="Arial" w:eastAsia="Calibri" w:hAnsi="Arial" w:cs="Arial"/>
          <w:sz w:val="24"/>
          <w:szCs w:val="24"/>
        </w:rPr>
        <w:t xml:space="preserve"> o più locali. </w:t>
      </w:r>
      <w:r w:rsidR="008201FD">
        <w:rPr>
          <w:rFonts w:ascii="Arial" w:eastAsia="Calibri" w:hAnsi="Arial" w:cs="Arial"/>
          <w:sz w:val="24"/>
          <w:szCs w:val="24"/>
        </w:rPr>
        <w:t>V</w:t>
      </w:r>
      <w:r w:rsidRPr="00CD64D4">
        <w:rPr>
          <w:rFonts w:ascii="Arial" w:eastAsia="Calibri" w:hAnsi="Arial" w:cs="Arial"/>
          <w:sz w:val="24"/>
          <w:szCs w:val="24"/>
        </w:rPr>
        <w:t xml:space="preserve">ivace il segmento </w:t>
      </w:r>
      <w:r w:rsidR="008201FD">
        <w:rPr>
          <w:rFonts w:ascii="Arial" w:eastAsia="Calibri" w:hAnsi="Arial" w:cs="Arial"/>
          <w:sz w:val="24"/>
          <w:szCs w:val="24"/>
        </w:rPr>
        <w:t>degli</w:t>
      </w:r>
      <w:r w:rsidR="0062789C" w:rsidRPr="00CD64D4">
        <w:rPr>
          <w:rFonts w:ascii="Arial" w:eastAsia="Calibri" w:hAnsi="Arial" w:cs="Arial"/>
          <w:sz w:val="24"/>
          <w:szCs w:val="24"/>
        </w:rPr>
        <w:t xml:space="preserve"> </w:t>
      </w:r>
      <w:r w:rsidR="008201FD">
        <w:rPr>
          <w:rFonts w:ascii="Arial" w:eastAsia="Calibri" w:hAnsi="Arial" w:cs="Arial"/>
          <w:sz w:val="24"/>
          <w:szCs w:val="24"/>
        </w:rPr>
        <w:t>appartamenti</w:t>
      </w:r>
      <w:r w:rsidR="00F05B62" w:rsidRPr="00CD64D4">
        <w:rPr>
          <w:rFonts w:ascii="Arial" w:eastAsia="Calibri" w:hAnsi="Arial" w:cs="Arial"/>
          <w:sz w:val="24"/>
          <w:szCs w:val="24"/>
        </w:rPr>
        <w:t xml:space="preserve"> per</w:t>
      </w:r>
      <w:r w:rsidRPr="00CD64D4">
        <w:rPr>
          <w:rFonts w:ascii="Arial" w:eastAsia="Calibri" w:hAnsi="Arial" w:cs="Arial"/>
          <w:sz w:val="24"/>
          <w:szCs w:val="24"/>
        </w:rPr>
        <w:t xml:space="preserve"> studenti, dove la domanda supera ampiamente l’offerta: una condizione che apre </w:t>
      </w:r>
      <w:r w:rsidR="00F3422F" w:rsidRPr="008201FD">
        <w:rPr>
          <w:rFonts w:ascii="Arial" w:eastAsia="Calibri" w:hAnsi="Arial" w:cs="Arial"/>
          <w:b/>
          <w:bCs/>
          <w:sz w:val="24"/>
          <w:szCs w:val="24"/>
        </w:rPr>
        <w:t>opportunità di investimento</w:t>
      </w:r>
      <w:r w:rsidRPr="008201FD">
        <w:rPr>
          <w:rFonts w:ascii="Arial" w:eastAsia="Calibri" w:hAnsi="Arial" w:cs="Arial"/>
          <w:b/>
          <w:bCs/>
          <w:sz w:val="24"/>
          <w:szCs w:val="24"/>
        </w:rPr>
        <w:t xml:space="preserve"> interessanti per chi </w:t>
      </w:r>
      <w:r w:rsidRPr="008201FD">
        <w:rPr>
          <w:rFonts w:ascii="Arial" w:eastAsia="Calibri" w:hAnsi="Arial" w:cs="Arial"/>
          <w:b/>
          <w:bCs/>
          <w:sz w:val="24"/>
          <w:szCs w:val="24"/>
        </w:rPr>
        <w:lastRenderedPageBreak/>
        <w:t xml:space="preserve">desidera </w:t>
      </w:r>
      <w:r w:rsidR="00F3422F" w:rsidRPr="008201FD">
        <w:rPr>
          <w:rFonts w:ascii="Arial" w:eastAsia="Calibri" w:hAnsi="Arial" w:cs="Arial"/>
          <w:b/>
          <w:bCs/>
          <w:sz w:val="24"/>
          <w:szCs w:val="24"/>
        </w:rPr>
        <w:t>acquistare</w:t>
      </w:r>
      <w:r w:rsidRPr="008201FD">
        <w:rPr>
          <w:rFonts w:ascii="Arial" w:eastAsia="Calibri" w:hAnsi="Arial" w:cs="Arial"/>
          <w:b/>
          <w:bCs/>
          <w:sz w:val="24"/>
          <w:szCs w:val="24"/>
        </w:rPr>
        <w:t xml:space="preserve"> immobili da mettere a reddito con contratti di locazione a lungo termine.</w:t>
      </w:r>
    </w:p>
    <w:p w14:paraId="3AD6CF50" w14:textId="77777777" w:rsidR="00F647B4" w:rsidRPr="008201FD" w:rsidRDefault="00F647B4" w:rsidP="00F647B4">
      <w:pPr>
        <w:spacing w:after="0" w:line="276" w:lineRule="auto"/>
        <w:jc w:val="both"/>
        <w:rPr>
          <w:rFonts w:ascii="Arial" w:eastAsia="Calibri" w:hAnsi="Arial" w:cs="Arial"/>
          <w:smallCaps/>
          <w:sz w:val="24"/>
          <w:szCs w:val="24"/>
        </w:rPr>
      </w:pPr>
    </w:p>
    <w:p w14:paraId="082D14A4" w14:textId="77777777" w:rsidR="00B9042B" w:rsidRPr="008201FD" w:rsidRDefault="00E5766B" w:rsidP="00E5766B">
      <w:pPr>
        <w:spacing w:after="0" w:line="276" w:lineRule="auto"/>
        <w:jc w:val="both"/>
        <w:rPr>
          <w:rFonts w:ascii="Arial" w:eastAsia="Calibri" w:hAnsi="Arial" w:cs="Arial"/>
          <w:b/>
          <w:smallCaps/>
          <w:sz w:val="24"/>
          <w:szCs w:val="24"/>
        </w:rPr>
      </w:pPr>
      <w:r w:rsidRPr="008201FD">
        <w:rPr>
          <w:rFonts w:ascii="Arial" w:eastAsia="Calibri" w:hAnsi="Arial" w:cs="Arial"/>
          <w:b/>
          <w:smallCaps/>
          <w:sz w:val="24"/>
          <w:szCs w:val="24"/>
        </w:rPr>
        <w:t>Il Real Estate DATA HUB: uno strumento per capire il mercato</w:t>
      </w:r>
    </w:p>
    <w:p w14:paraId="7E41FE00" w14:textId="4D2041C1" w:rsidR="00E5766B" w:rsidRPr="00E5766B" w:rsidRDefault="00E5766B" w:rsidP="00E5766B">
      <w:pPr>
        <w:spacing w:after="0" w:line="276" w:lineRule="auto"/>
        <w:jc w:val="both"/>
        <w:rPr>
          <w:rFonts w:ascii="Arial" w:eastAsia="Calibri" w:hAnsi="Arial" w:cs="Arial"/>
          <w:sz w:val="24"/>
          <w:szCs w:val="24"/>
        </w:rPr>
      </w:pPr>
      <w:r w:rsidRPr="00E5766B">
        <w:rPr>
          <w:rFonts w:ascii="Arial" w:eastAsia="Calibri" w:hAnsi="Arial" w:cs="Arial"/>
          <w:sz w:val="24"/>
          <w:szCs w:val="24"/>
        </w:rPr>
        <w:t xml:space="preserve">Realizzato dal Centro Studi di REMAX Italia, dall’Ufficio Studi di YARD REAAS e dall’Ufficio Studi di 24MAX, il Real Estate DATA HUB offre un’analisi approfondita del mercato immobiliare residenziale e commerciale in Italia, confermandosi strumento analitico di riferimento per gli operatori del settore. La ricchezza di dati, l’articolazione tematica e il contributo di esperti e opinion leader restituiscono una fotografia completa e aggiornata del real estate italiano. In questa undicesima edizione, il focus si concentra in particolare sull’andamento delle compravendite e degli investimenti a </w:t>
      </w:r>
      <w:r w:rsidR="00407A13" w:rsidRPr="00CD64D4">
        <w:rPr>
          <w:rFonts w:ascii="Arial" w:eastAsia="Calibri" w:hAnsi="Arial" w:cs="Arial"/>
          <w:sz w:val="24"/>
          <w:szCs w:val="24"/>
        </w:rPr>
        <w:t>Torino</w:t>
      </w:r>
      <w:r w:rsidRPr="00CD64D4">
        <w:rPr>
          <w:rFonts w:ascii="Arial" w:eastAsia="Calibri" w:hAnsi="Arial" w:cs="Arial"/>
          <w:sz w:val="24"/>
          <w:szCs w:val="24"/>
        </w:rPr>
        <w:t xml:space="preserve"> e </w:t>
      </w:r>
      <w:r w:rsidR="00407A13" w:rsidRPr="00CD64D4">
        <w:rPr>
          <w:rFonts w:ascii="Arial" w:eastAsia="Calibri" w:hAnsi="Arial" w:cs="Arial"/>
          <w:sz w:val="24"/>
          <w:szCs w:val="24"/>
        </w:rPr>
        <w:t>in Piemonte</w:t>
      </w:r>
      <w:r w:rsidRPr="00E5766B">
        <w:rPr>
          <w:rFonts w:ascii="Arial" w:eastAsia="Calibri" w:hAnsi="Arial" w:cs="Arial"/>
          <w:sz w:val="24"/>
          <w:szCs w:val="24"/>
        </w:rPr>
        <w:t>, con un’attenzione specifica al comparto residenziale e alle asset class più strategiche.</w:t>
      </w:r>
    </w:p>
    <w:p w14:paraId="41B5FA73" w14:textId="77777777" w:rsidR="00E5766B" w:rsidRDefault="00E5766B" w:rsidP="00861594">
      <w:pPr>
        <w:spacing w:after="0" w:line="276" w:lineRule="auto"/>
        <w:jc w:val="both"/>
        <w:rPr>
          <w:rFonts w:ascii="Arial" w:eastAsia="Calibri" w:hAnsi="Arial" w:cs="Arial"/>
          <w:sz w:val="24"/>
          <w:szCs w:val="24"/>
        </w:rPr>
      </w:pPr>
    </w:p>
    <w:p w14:paraId="59D248C9" w14:textId="77777777" w:rsidR="006E7C83" w:rsidRDefault="006E7C83" w:rsidP="005F7836">
      <w:pPr>
        <w:spacing w:line="276" w:lineRule="auto"/>
        <w:jc w:val="both"/>
        <w:rPr>
          <w:rFonts w:ascii="Arial" w:hAnsi="Arial" w:cs="Arial"/>
        </w:rPr>
      </w:pPr>
    </w:p>
    <w:p w14:paraId="79D2DABA" w14:textId="77777777" w:rsidR="00273647" w:rsidRDefault="00273647" w:rsidP="00273647">
      <w:pPr>
        <w:pBdr>
          <w:top w:val="single" w:sz="4" w:space="0" w:color="auto"/>
          <w:left w:val="single" w:sz="4" w:space="4" w:color="auto"/>
          <w:bottom w:val="single" w:sz="4" w:space="1" w:color="auto"/>
          <w:right w:val="single" w:sz="4" w:space="4" w:color="auto"/>
        </w:pBdr>
        <w:spacing w:after="0"/>
        <w:jc w:val="center"/>
        <w:rPr>
          <w:rFonts w:ascii="Arial" w:hAnsi="Arial" w:cs="Arial"/>
          <w:b/>
          <w:bCs/>
          <w:color w:val="DC1D2E"/>
        </w:rPr>
      </w:pPr>
    </w:p>
    <w:p w14:paraId="291E14C5" w14:textId="5B557C4D" w:rsidR="00273647" w:rsidRPr="006E7C83" w:rsidRDefault="00273647" w:rsidP="00273647">
      <w:pPr>
        <w:pBdr>
          <w:top w:val="single" w:sz="4" w:space="0" w:color="auto"/>
          <w:left w:val="single" w:sz="4" w:space="4" w:color="auto"/>
          <w:bottom w:val="single" w:sz="4" w:space="1" w:color="auto"/>
          <w:right w:val="single" w:sz="4" w:space="4" w:color="auto"/>
        </w:pBdr>
        <w:spacing w:after="0"/>
        <w:jc w:val="center"/>
        <w:rPr>
          <w:rFonts w:ascii="Arial" w:eastAsia="Calibri" w:hAnsi="Arial" w:cs="Arial"/>
          <w:b/>
          <w:color w:val="660000"/>
          <w:sz w:val="24"/>
          <w:szCs w:val="24"/>
        </w:rPr>
      </w:pPr>
      <w:bookmarkStart w:id="1" w:name="_Hlk164872957"/>
      <w:bookmarkStart w:id="2" w:name="_Hlk164864188"/>
      <w:r w:rsidRPr="006E7C83">
        <w:rPr>
          <w:rFonts w:ascii="Arial" w:eastAsia="Calibri" w:hAnsi="Arial" w:cs="Arial"/>
          <w:b/>
          <w:color w:val="660000"/>
          <w:sz w:val="24"/>
          <w:szCs w:val="24"/>
        </w:rPr>
        <w:t xml:space="preserve">Sfoglia e scarica la versione integrale del Real Estate DATA HUB al seguente link: </w:t>
      </w:r>
    </w:p>
    <w:p w14:paraId="26C496E6" w14:textId="4C82E1F5" w:rsidR="00322796" w:rsidRPr="006E7C83" w:rsidRDefault="00322796" w:rsidP="00273647">
      <w:pPr>
        <w:pBdr>
          <w:top w:val="single" w:sz="4" w:space="0" w:color="auto"/>
          <w:left w:val="single" w:sz="4" w:space="4" w:color="auto"/>
          <w:bottom w:val="single" w:sz="4" w:space="1" w:color="auto"/>
          <w:right w:val="single" w:sz="4" w:space="4" w:color="auto"/>
        </w:pBdr>
        <w:spacing w:after="0"/>
        <w:jc w:val="center"/>
        <w:rPr>
          <w:rStyle w:val="Collegamentoipertestuale"/>
          <w:rFonts w:ascii="Arial" w:hAnsi="Arial" w:cs="Arial"/>
          <w:sz w:val="24"/>
          <w:szCs w:val="24"/>
        </w:rPr>
      </w:pPr>
      <w:hyperlink r:id="rId12" w:history="1">
        <w:r w:rsidRPr="006E7C83">
          <w:rPr>
            <w:rStyle w:val="Collegamentoipertestuale"/>
            <w:rFonts w:ascii="Arial" w:hAnsi="Arial" w:cs="Arial"/>
            <w:sz w:val="24"/>
            <w:szCs w:val="24"/>
          </w:rPr>
          <w:t>https://rem.ax/RealEstateDataHub_11</w:t>
        </w:r>
      </w:hyperlink>
    </w:p>
    <w:p w14:paraId="2D4D1AD5" w14:textId="77777777" w:rsidR="00273647" w:rsidRPr="006E7C83" w:rsidRDefault="00273647" w:rsidP="00273647">
      <w:pPr>
        <w:pBdr>
          <w:top w:val="single" w:sz="4" w:space="0" w:color="auto"/>
          <w:left w:val="single" w:sz="4" w:space="4" w:color="auto"/>
          <w:bottom w:val="single" w:sz="4" w:space="1" w:color="auto"/>
          <w:right w:val="single" w:sz="4" w:space="4" w:color="auto"/>
        </w:pBdr>
        <w:spacing w:after="0"/>
        <w:jc w:val="center"/>
        <w:rPr>
          <w:rFonts w:ascii="Arial" w:hAnsi="Arial" w:cs="Arial"/>
          <w:sz w:val="24"/>
          <w:szCs w:val="24"/>
        </w:rPr>
      </w:pPr>
    </w:p>
    <w:bookmarkEnd w:id="1"/>
    <w:bookmarkEnd w:id="2"/>
    <w:p w14:paraId="56F2B0A0" w14:textId="77777777" w:rsidR="002D3F45" w:rsidRDefault="002D3F45" w:rsidP="00CC4999">
      <w:pPr>
        <w:spacing w:after="0" w:line="276" w:lineRule="auto"/>
        <w:rPr>
          <w:rFonts w:ascii="Arial" w:eastAsia="Calibri" w:hAnsi="Arial" w:cs="Arial"/>
          <w:b/>
          <w:color w:val="000E35"/>
          <w:sz w:val="20"/>
          <w:szCs w:val="20"/>
          <w:highlight w:val="yellow"/>
        </w:rPr>
      </w:pPr>
    </w:p>
    <w:p w14:paraId="33F06809" w14:textId="77777777" w:rsidR="006E7C83" w:rsidRDefault="006E7C83" w:rsidP="00CC4999">
      <w:pPr>
        <w:spacing w:after="0" w:line="276" w:lineRule="auto"/>
        <w:rPr>
          <w:rFonts w:ascii="Arial" w:eastAsia="Calibri" w:hAnsi="Arial" w:cs="Arial"/>
          <w:b/>
          <w:color w:val="000E35"/>
          <w:sz w:val="20"/>
          <w:szCs w:val="20"/>
        </w:rPr>
      </w:pPr>
    </w:p>
    <w:p w14:paraId="65DF83A7" w14:textId="77777777" w:rsidR="006E7C83" w:rsidRDefault="006E7C83" w:rsidP="00CC4999">
      <w:pPr>
        <w:spacing w:after="0" w:line="276" w:lineRule="auto"/>
        <w:rPr>
          <w:rFonts w:ascii="Arial" w:eastAsia="Calibri" w:hAnsi="Arial" w:cs="Arial"/>
          <w:b/>
          <w:color w:val="000E35"/>
          <w:sz w:val="20"/>
          <w:szCs w:val="20"/>
        </w:rPr>
      </w:pPr>
    </w:p>
    <w:p w14:paraId="35A7492E" w14:textId="752427CD" w:rsidR="00CC4999" w:rsidRPr="001D0820" w:rsidRDefault="00CC4999" w:rsidP="00CC4999">
      <w:pPr>
        <w:spacing w:after="0" w:line="276" w:lineRule="auto"/>
        <w:rPr>
          <w:rFonts w:ascii="Arial" w:eastAsia="Calibri" w:hAnsi="Arial" w:cs="Arial"/>
          <w:b/>
          <w:color w:val="000E35"/>
          <w:sz w:val="20"/>
          <w:szCs w:val="20"/>
        </w:rPr>
      </w:pPr>
      <w:r w:rsidRPr="002D3F45">
        <w:rPr>
          <w:rFonts w:ascii="Arial" w:eastAsia="Calibri" w:hAnsi="Arial" w:cs="Arial"/>
          <w:b/>
          <w:color w:val="000E35"/>
          <w:sz w:val="20"/>
          <w:szCs w:val="20"/>
        </w:rPr>
        <w:t>COMPANY PROFILE</w:t>
      </w:r>
      <w:r w:rsidRPr="007822C5">
        <w:rPr>
          <w:rFonts w:ascii="Arial" w:eastAsia="Calibri" w:hAnsi="Arial" w:cs="Arial"/>
          <w:b/>
          <w:color w:val="000E35"/>
          <w:sz w:val="20"/>
          <w:szCs w:val="20"/>
        </w:rPr>
        <w:t xml:space="preserve"> REMAX ITALIA – </w:t>
      </w:r>
      <w:hyperlink r:id="rId13" w:tgtFrame="_blank" w:history="1">
        <w:r w:rsidRPr="001D0820">
          <w:rPr>
            <w:rFonts w:ascii="Arial" w:eastAsia="Calibri" w:hAnsi="Arial" w:cs="Arial"/>
            <w:b/>
            <w:color w:val="000E35"/>
            <w:sz w:val="20"/>
            <w:szCs w:val="20"/>
          </w:rPr>
          <w:t>remax.it</w:t>
        </w:r>
      </w:hyperlink>
      <w:bookmarkStart w:id="3" w:name="m_-3997512797049620921__Hlk176446127"/>
      <w:bookmarkEnd w:id="3"/>
    </w:p>
    <w:p w14:paraId="6DAF384F" w14:textId="31B7ADBE" w:rsidR="00CC4999" w:rsidRDefault="00CC4999" w:rsidP="00CC4999">
      <w:pPr>
        <w:spacing w:after="200" w:line="276" w:lineRule="auto"/>
        <w:jc w:val="both"/>
        <w:rPr>
          <w:rFonts w:ascii="Arial" w:eastAsia="Calibri" w:hAnsi="Arial" w:cs="Arial"/>
          <w:color w:val="000E35"/>
          <w:sz w:val="18"/>
          <w:szCs w:val="18"/>
        </w:rPr>
      </w:pPr>
      <w:r w:rsidRPr="007822C5">
        <w:rPr>
          <w:rFonts w:ascii="Arial" w:eastAsia="Calibri" w:hAnsi="Arial" w:cs="Arial"/>
          <w:color w:val="000E35"/>
          <w:sz w:val="18"/>
          <w:szCs w:val="18"/>
        </w:rPr>
        <w:t xml:space="preserve">Fondata negli Stati Uniti nel 1973 da Dave e Gail </w:t>
      </w:r>
      <w:proofErr w:type="spellStart"/>
      <w:r w:rsidRPr="007822C5">
        <w:rPr>
          <w:rFonts w:ascii="Arial" w:eastAsia="Calibri" w:hAnsi="Arial" w:cs="Arial"/>
          <w:color w:val="000E35"/>
          <w:sz w:val="18"/>
          <w:szCs w:val="18"/>
        </w:rPr>
        <w:t>Liniger</w:t>
      </w:r>
      <w:proofErr w:type="spellEnd"/>
      <w:r w:rsidRPr="007822C5">
        <w:rPr>
          <w:rFonts w:ascii="Arial" w:eastAsia="Calibri" w:hAnsi="Arial" w:cs="Arial"/>
          <w:color w:val="000E35"/>
          <w:sz w:val="18"/>
          <w:szCs w:val="18"/>
        </w:rPr>
        <w:t>, REMAX arriva in Italia nel 1996 grazie alla lungimirante visione di Dario Castiglia, tutt’oggi alla guida del network immobiliare. Anno dopo anno, REMAX consolida la propria leadership a livello mondiale, operando oggi in oltre 110 Paesi con oltre 9.400 agenzie e quasi 145.000 agenti affiliati. Il suo esclusivo modello di business si basa sullo studio associato, che massimizza le opportunità offerte dal settore immobiliare. Un sistema rivoluzionario fondato su un metodo di collaborazione che permette di aumentare la produttività degli agenti, offrire un servizio di qualità superiore ai clienti e potenziare il giro d’affari delle agenzie immobiliari. Massima produttività, massima innovazione, massima redditività: in una parola REMAX. Nel 2025, l’obiettivo di REMAX Italia è continuare a crescere in termini di fatturato e ampliare il network. La promessa al cliente è di trovare il miglior acquirente nel minor tempo possibile, garantendo un’esperienza confortevole e soddisfacente anche sotto il profilo economico. REMAX Italia è Official Partner della Nazionale Italiana di Calcio, una collaborazione che si fonda su valori condivisi quali eccellenza, passione e gioco di squadra, essenziali tanto nello sport quanto nel real estate.</w:t>
      </w:r>
    </w:p>
    <w:p w14:paraId="0E2DCD64" w14:textId="09AC2AA2" w:rsidR="00855363" w:rsidRPr="0004636B" w:rsidRDefault="00855363" w:rsidP="00855363">
      <w:pPr>
        <w:spacing w:after="0" w:line="276" w:lineRule="auto"/>
        <w:rPr>
          <w:rFonts w:ascii="Arial" w:eastAsia="Calibri" w:hAnsi="Arial" w:cs="Arial"/>
          <w:b/>
          <w:color w:val="000E35"/>
          <w:sz w:val="20"/>
          <w:szCs w:val="20"/>
          <w:lang w:val="en-GB"/>
        </w:rPr>
      </w:pPr>
      <w:r w:rsidRPr="002D3F45">
        <w:rPr>
          <w:rFonts w:ascii="Arial" w:eastAsia="Calibri" w:hAnsi="Arial" w:cs="Arial"/>
          <w:b/>
          <w:color w:val="000E35"/>
          <w:sz w:val="20"/>
          <w:szCs w:val="20"/>
          <w:lang w:val="en-GB"/>
        </w:rPr>
        <w:t xml:space="preserve">COMPANY PROFILE YARD REAAS </w:t>
      </w:r>
      <w:r w:rsidR="005E2227" w:rsidRPr="002D3F45">
        <w:rPr>
          <w:rFonts w:ascii="Arial" w:eastAsia="Calibri" w:hAnsi="Arial" w:cs="Arial"/>
          <w:b/>
          <w:color w:val="000E35"/>
          <w:sz w:val="20"/>
          <w:szCs w:val="20"/>
          <w:lang w:val="en-GB"/>
        </w:rPr>
        <w:t xml:space="preserve">- </w:t>
      </w:r>
      <w:r w:rsidR="006C2BBC" w:rsidRPr="002D3F45">
        <w:rPr>
          <w:rFonts w:ascii="Arial" w:eastAsia="Calibri" w:hAnsi="Arial" w:cs="Arial"/>
          <w:b/>
          <w:color w:val="000E35"/>
          <w:sz w:val="20"/>
          <w:szCs w:val="20"/>
          <w:lang w:val="en-GB"/>
        </w:rPr>
        <w:t>yardreaas.it</w:t>
      </w:r>
    </w:p>
    <w:p w14:paraId="0E2D1CD2" w14:textId="3E9B56E3" w:rsidR="00855363" w:rsidRPr="007822C5" w:rsidRDefault="00855363" w:rsidP="00855363">
      <w:pPr>
        <w:spacing w:after="200" w:line="276" w:lineRule="auto"/>
        <w:jc w:val="both"/>
        <w:rPr>
          <w:rFonts w:ascii="Arial" w:eastAsia="Calibri" w:hAnsi="Arial" w:cs="Arial"/>
          <w:color w:val="000E35"/>
          <w:sz w:val="18"/>
          <w:szCs w:val="18"/>
        </w:rPr>
      </w:pPr>
      <w:r w:rsidRPr="00685BB3">
        <w:rPr>
          <w:rFonts w:ascii="Arial" w:eastAsia="Calibri" w:hAnsi="Arial" w:cs="Arial"/>
          <w:color w:val="000E35"/>
          <w:sz w:val="18"/>
          <w:szCs w:val="18"/>
        </w:rPr>
        <w:t>YARD REAAS è un gruppo indipendente, leader in</w:t>
      </w:r>
      <w:r>
        <w:rPr>
          <w:rFonts w:ascii="Arial" w:eastAsia="Calibri" w:hAnsi="Arial" w:cs="Arial"/>
          <w:color w:val="000E35"/>
          <w:sz w:val="18"/>
          <w:szCs w:val="18"/>
        </w:rPr>
        <w:t xml:space="preserve"> </w:t>
      </w:r>
      <w:r w:rsidRPr="00685BB3">
        <w:rPr>
          <w:rFonts w:ascii="Arial" w:eastAsia="Calibri" w:hAnsi="Arial" w:cs="Arial"/>
          <w:color w:val="000E35"/>
          <w:sz w:val="18"/>
          <w:szCs w:val="18"/>
        </w:rPr>
        <w:t xml:space="preserve">Italia nella consulenza </w:t>
      </w:r>
      <w:r w:rsidR="00E153DC">
        <w:rPr>
          <w:rFonts w:ascii="Arial" w:eastAsia="Calibri" w:hAnsi="Arial" w:cs="Arial"/>
          <w:color w:val="000E35"/>
          <w:sz w:val="18"/>
          <w:szCs w:val="18"/>
        </w:rPr>
        <w:t>R</w:t>
      </w:r>
      <w:r w:rsidRPr="00685BB3">
        <w:rPr>
          <w:rFonts w:ascii="Arial" w:eastAsia="Calibri" w:hAnsi="Arial" w:cs="Arial"/>
          <w:color w:val="000E35"/>
          <w:sz w:val="18"/>
          <w:szCs w:val="18"/>
        </w:rPr>
        <w:t xml:space="preserve">eal </w:t>
      </w:r>
      <w:r w:rsidR="00E153DC">
        <w:rPr>
          <w:rFonts w:ascii="Arial" w:eastAsia="Calibri" w:hAnsi="Arial" w:cs="Arial"/>
          <w:color w:val="000E35"/>
          <w:sz w:val="18"/>
          <w:szCs w:val="18"/>
        </w:rPr>
        <w:t>E</w:t>
      </w:r>
      <w:r w:rsidRPr="00685BB3">
        <w:rPr>
          <w:rFonts w:ascii="Arial" w:eastAsia="Calibri" w:hAnsi="Arial" w:cs="Arial"/>
          <w:color w:val="000E35"/>
          <w:sz w:val="18"/>
          <w:szCs w:val="18"/>
        </w:rPr>
        <w:t>state e nella gestione</w:t>
      </w:r>
      <w:r>
        <w:rPr>
          <w:rFonts w:ascii="Arial" w:eastAsia="Calibri" w:hAnsi="Arial" w:cs="Arial"/>
          <w:color w:val="000E35"/>
          <w:sz w:val="18"/>
          <w:szCs w:val="18"/>
        </w:rPr>
        <w:t xml:space="preserve"> </w:t>
      </w:r>
      <w:r w:rsidRPr="00685BB3">
        <w:rPr>
          <w:rFonts w:ascii="Arial" w:eastAsia="Calibri" w:hAnsi="Arial" w:cs="Arial"/>
          <w:color w:val="000E35"/>
          <w:sz w:val="18"/>
          <w:szCs w:val="18"/>
        </w:rPr>
        <w:t>integrata di servizi immobiliari. Opera sia nel</w:t>
      </w:r>
      <w:r>
        <w:rPr>
          <w:rFonts w:ascii="Arial" w:eastAsia="Calibri" w:hAnsi="Arial" w:cs="Arial"/>
          <w:color w:val="000E35"/>
          <w:sz w:val="18"/>
          <w:szCs w:val="18"/>
        </w:rPr>
        <w:t xml:space="preserve"> </w:t>
      </w:r>
      <w:r w:rsidRPr="00685BB3">
        <w:rPr>
          <w:rFonts w:ascii="Arial" w:eastAsia="Calibri" w:hAnsi="Arial" w:cs="Arial"/>
          <w:color w:val="000E35"/>
          <w:sz w:val="18"/>
          <w:szCs w:val="18"/>
        </w:rPr>
        <w:t xml:space="preserve">mercato istituzionale sia nel segmento </w:t>
      </w:r>
      <w:proofErr w:type="spellStart"/>
      <w:r w:rsidRPr="00685BB3">
        <w:rPr>
          <w:rFonts w:ascii="Arial" w:eastAsia="Calibri" w:hAnsi="Arial" w:cs="Arial"/>
          <w:color w:val="000E35"/>
          <w:sz w:val="18"/>
          <w:szCs w:val="18"/>
        </w:rPr>
        <w:t>distressed</w:t>
      </w:r>
      <w:proofErr w:type="spellEnd"/>
      <w:r>
        <w:rPr>
          <w:rFonts w:ascii="Arial" w:eastAsia="Calibri" w:hAnsi="Arial" w:cs="Arial"/>
          <w:color w:val="000E35"/>
          <w:sz w:val="18"/>
          <w:szCs w:val="18"/>
        </w:rPr>
        <w:t xml:space="preserve"> </w:t>
      </w:r>
      <w:r w:rsidRPr="00685BB3">
        <w:rPr>
          <w:rFonts w:ascii="Arial" w:eastAsia="Calibri" w:hAnsi="Arial" w:cs="Arial"/>
          <w:color w:val="000E35"/>
          <w:sz w:val="18"/>
          <w:szCs w:val="18"/>
        </w:rPr>
        <w:t>per investitori italiani e stranieri, banche, SGR/fondi,</w:t>
      </w:r>
      <w:r>
        <w:rPr>
          <w:rFonts w:ascii="Arial" w:eastAsia="Calibri" w:hAnsi="Arial" w:cs="Arial"/>
          <w:color w:val="000E35"/>
          <w:sz w:val="18"/>
          <w:szCs w:val="18"/>
        </w:rPr>
        <w:t xml:space="preserve"> </w:t>
      </w:r>
      <w:r w:rsidRPr="00685BB3">
        <w:rPr>
          <w:rFonts w:ascii="Arial" w:eastAsia="Calibri" w:hAnsi="Arial" w:cs="Arial"/>
          <w:color w:val="000E35"/>
          <w:sz w:val="18"/>
          <w:szCs w:val="18"/>
        </w:rPr>
        <w:t>gruppi industriali, fondi di private equity e family</w:t>
      </w:r>
      <w:r>
        <w:rPr>
          <w:rFonts w:ascii="Arial" w:eastAsia="Calibri" w:hAnsi="Arial" w:cs="Arial"/>
          <w:color w:val="000E35"/>
          <w:sz w:val="18"/>
          <w:szCs w:val="18"/>
        </w:rPr>
        <w:t xml:space="preserve"> </w:t>
      </w:r>
      <w:r w:rsidRPr="00685BB3">
        <w:rPr>
          <w:rFonts w:ascii="Arial" w:eastAsia="Calibri" w:hAnsi="Arial" w:cs="Arial"/>
          <w:color w:val="000E35"/>
          <w:sz w:val="18"/>
          <w:szCs w:val="18"/>
        </w:rPr>
        <w:t>office.</w:t>
      </w:r>
      <w:r>
        <w:rPr>
          <w:rFonts w:ascii="Arial" w:eastAsia="Calibri" w:hAnsi="Arial" w:cs="Arial"/>
          <w:color w:val="000E35"/>
          <w:sz w:val="18"/>
          <w:szCs w:val="18"/>
        </w:rPr>
        <w:t xml:space="preserve"> </w:t>
      </w:r>
      <w:r w:rsidRPr="00685BB3">
        <w:rPr>
          <w:rFonts w:ascii="Arial" w:eastAsia="Calibri" w:hAnsi="Arial" w:cs="Arial"/>
          <w:color w:val="000E35"/>
          <w:sz w:val="18"/>
          <w:szCs w:val="18"/>
        </w:rPr>
        <w:t>YARD REAAS vanta un’esperienza di oltre 30 anni</w:t>
      </w:r>
      <w:r>
        <w:rPr>
          <w:rFonts w:ascii="Arial" w:eastAsia="Calibri" w:hAnsi="Arial" w:cs="Arial"/>
          <w:color w:val="000E35"/>
          <w:sz w:val="18"/>
          <w:szCs w:val="18"/>
        </w:rPr>
        <w:t xml:space="preserve"> </w:t>
      </w:r>
      <w:r w:rsidRPr="00685BB3">
        <w:rPr>
          <w:rFonts w:ascii="Arial" w:eastAsia="Calibri" w:hAnsi="Arial" w:cs="Arial"/>
          <w:color w:val="000E35"/>
          <w:sz w:val="18"/>
          <w:szCs w:val="18"/>
        </w:rPr>
        <w:t>nel settore tecnico (Due Diligence, Engineering,</w:t>
      </w:r>
      <w:r>
        <w:rPr>
          <w:rFonts w:ascii="Arial" w:eastAsia="Calibri" w:hAnsi="Arial" w:cs="Arial"/>
          <w:color w:val="000E35"/>
          <w:sz w:val="18"/>
          <w:szCs w:val="18"/>
        </w:rPr>
        <w:t xml:space="preserve"> </w:t>
      </w:r>
      <w:r w:rsidRPr="00685BB3">
        <w:rPr>
          <w:rFonts w:ascii="Arial" w:eastAsia="Calibri" w:hAnsi="Arial" w:cs="Arial"/>
          <w:color w:val="000E35"/>
          <w:sz w:val="18"/>
          <w:szCs w:val="18"/>
        </w:rPr>
        <w:t>Project Management e Monitoring), ambientale,</w:t>
      </w:r>
      <w:r>
        <w:rPr>
          <w:rFonts w:ascii="Arial" w:eastAsia="Calibri" w:hAnsi="Arial" w:cs="Arial"/>
          <w:color w:val="000E35"/>
          <w:sz w:val="18"/>
          <w:szCs w:val="18"/>
        </w:rPr>
        <w:t xml:space="preserve"> </w:t>
      </w:r>
      <w:r w:rsidRPr="00685BB3">
        <w:rPr>
          <w:rFonts w:ascii="Arial" w:eastAsia="Calibri" w:hAnsi="Arial" w:cs="Arial"/>
          <w:color w:val="000E35"/>
          <w:sz w:val="18"/>
          <w:szCs w:val="18"/>
        </w:rPr>
        <w:t>ESG, valutativo e gestionale (</w:t>
      </w:r>
      <w:proofErr w:type="spellStart"/>
      <w:r w:rsidRPr="00685BB3">
        <w:rPr>
          <w:rFonts w:ascii="Arial" w:eastAsia="Calibri" w:hAnsi="Arial" w:cs="Arial"/>
          <w:color w:val="000E35"/>
          <w:sz w:val="18"/>
          <w:szCs w:val="18"/>
        </w:rPr>
        <w:t>Property</w:t>
      </w:r>
      <w:proofErr w:type="spellEnd"/>
      <w:r w:rsidRPr="00685BB3">
        <w:rPr>
          <w:rFonts w:ascii="Arial" w:eastAsia="Calibri" w:hAnsi="Arial" w:cs="Arial"/>
          <w:color w:val="000E35"/>
          <w:sz w:val="18"/>
          <w:szCs w:val="18"/>
        </w:rPr>
        <w:t xml:space="preserve"> &amp; Building</w:t>
      </w:r>
      <w:r>
        <w:rPr>
          <w:rFonts w:ascii="Arial" w:eastAsia="Calibri" w:hAnsi="Arial" w:cs="Arial"/>
          <w:color w:val="000E35"/>
          <w:sz w:val="18"/>
          <w:szCs w:val="18"/>
        </w:rPr>
        <w:t xml:space="preserve"> </w:t>
      </w:r>
      <w:r w:rsidRPr="00685BB3">
        <w:rPr>
          <w:rFonts w:ascii="Arial" w:eastAsia="Calibri" w:hAnsi="Arial" w:cs="Arial"/>
          <w:color w:val="000E35"/>
          <w:sz w:val="18"/>
          <w:szCs w:val="18"/>
        </w:rPr>
        <w:t>Management). Nell’ambito dei criteri ESG</w:t>
      </w:r>
      <w:r>
        <w:rPr>
          <w:rFonts w:ascii="Arial" w:eastAsia="Calibri" w:hAnsi="Arial" w:cs="Arial"/>
          <w:color w:val="000E35"/>
          <w:sz w:val="18"/>
          <w:szCs w:val="18"/>
        </w:rPr>
        <w:t xml:space="preserve"> </w:t>
      </w:r>
      <w:r w:rsidRPr="00685BB3">
        <w:rPr>
          <w:rFonts w:ascii="Arial" w:eastAsia="Calibri" w:hAnsi="Arial" w:cs="Arial"/>
          <w:color w:val="000E35"/>
          <w:sz w:val="18"/>
          <w:szCs w:val="18"/>
        </w:rPr>
        <w:t>(Environment, Social, Governance) e di sostenibilità</w:t>
      </w:r>
      <w:r>
        <w:rPr>
          <w:rFonts w:ascii="Arial" w:eastAsia="Calibri" w:hAnsi="Arial" w:cs="Arial"/>
          <w:color w:val="000E35"/>
          <w:sz w:val="18"/>
          <w:szCs w:val="18"/>
        </w:rPr>
        <w:t xml:space="preserve"> </w:t>
      </w:r>
      <w:r w:rsidRPr="00685BB3">
        <w:rPr>
          <w:rFonts w:ascii="Arial" w:eastAsia="Calibri" w:hAnsi="Arial" w:cs="Arial"/>
          <w:color w:val="000E35"/>
          <w:sz w:val="18"/>
          <w:szCs w:val="18"/>
        </w:rPr>
        <w:t>degli investimenti, nel 2015 è stata la prima società</w:t>
      </w:r>
      <w:r>
        <w:rPr>
          <w:rFonts w:ascii="Arial" w:eastAsia="Calibri" w:hAnsi="Arial" w:cs="Arial"/>
          <w:color w:val="000E35"/>
          <w:sz w:val="18"/>
          <w:szCs w:val="18"/>
        </w:rPr>
        <w:t xml:space="preserve"> </w:t>
      </w:r>
      <w:r w:rsidRPr="00685BB3">
        <w:rPr>
          <w:rFonts w:ascii="Arial" w:eastAsia="Calibri" w:hAnsi="Arial" w:cs="Arial"/>
          <w:color w:val="000E35"/>
          <w:sz w:val="18"/>
          <w:szCs w:val="18"/>
        </w:rPr>
        <w:t>di consulenza real estate registrata per l’Italia in PRI</w:t>
      </w:r>
      <w:r>
        <w:rPr>
          <w:rFonts w:ascii="Arial" w:eastAsia="Calibri" w:hAnsi="Arial" w:cs="Arial"/>
          <w:color w:val="000E35"/>
          <w:sz w:val="18"/>
          <w:szCs w:val="18"/>
        </w:rPr>
        <w:t xml:space="preserve"> </w:t>
      </w:r>
      <w:r w:rsidRPr="00685BB3">
        <w:rPr>
          <w:rFonts w:ascii="Arial" w:eastAsia="Calibri" w:hAnsi="Arial" w:cs="Arial"/>
          <w:color w:val="000E35"/>
          <w:sz w:val="18"/>
          <w:szCs w:val="18"/>
        </w:rPr>
        <w:t xml:space="preserve">– </w:t>
      </w:r>
      <w:proofErr w:type="spellStart"/>
      <w:r w:rsidRPr="00685BB3">
        <w:rPr>
          <w:rFonts w:ascii="Arial" w:eastAsia="Calibri" w:hAnsi="Arial" w:cs="Arial"/>
          <w:color w:val="000E35"/>
          <w:sz w:val="18"/>
          <w:szCs w:val="18"/>
        </w:rPr>
        <w:t>Principles</w:t>
      </w:r>
      <w:proofErr w:type="spellEnd"/>
      <w:r w:rsidRPr="00685BB3">
        <w:rPr>
          <w:rFonts w:ascii="Arial" w:eastAsia="Calibri" w:hAnsi="Arial" w:cs="Arial"/>
          <w:color w:val="000E35"/>
          <w:sz w:val="18"/>
          <w:szCs w:val="18"/>
        </w:rPr>
        <w:t xml:space="preserve"> for Responsible Investment.</w:t>
      </w:r>
      <w:r>
        <w:rPr>
          <w:rFonts w:ascii="Arial" w:eastAsia="Calibri" w:hAnsi="Arial" w:cs="Arial"/>
          <w:color w:val="000E35"/>
          <w:sz w:val="18"/>
          <w:szCs w:val="18"/>
        </w:rPr>
        <w:t xml:space="preserve"> </w:t>
      </w:r>
      <w:r w:rsidRPr="00685BB3">
        <w:rPr>
          <w:rFonts w:ascii="Arial" w:eastAsia="Calibri" w:hAnsi="Arial" w:cs="Arial"/>
          <w:color w:val="000E35"/>
          <w:sz w:val="18"/>
          <w:szCs w:val="18"/>
        </w:rPr>
        <w:t>Conta oltre 400 risorse, un network di 600 tecnici,</w:t>
      </w:r>
      <w:r>
        <w:rPr>
          <w:rFonts w:ascii="Arial" w:eastAsia="Calibri" w:hAnsi="Arial" w:cs="Arial"/>
          <w:color w:val="000E35"/>
          <w:sz w:val="18"/>
          <w:szCs w:val="18"/>
        </w:rPr>
        <w:t xml:space="preserve"> </w:t>
      </w:r>
      <w:r w:rsidRPr="00685BB3">
        <w:rPr>
          <w:rFonts w:ascii="Arial" w:eastAsia="Calibri" w:hAnsi="Arial" w:cs="Arial"/>
          <w:color w:val="000E35"/>
          <w:sz w:val="18"/>
          <w:szCs w:val="18"/>
        </w:rPr>
        <w:t xml:space="preserve">1000 periti </w:t>
      </w:r>
      <w:r w:rsidR="0082490F">
        <w:rPr>
          <w:rFonts w:ascii="Arial" w:eastAsia="Calibri" w:hAnsi="Arial" w:cs="Arial"/>
          <w:color w:val="000E35"/>
          <w:sz w:val="18"/>
          <w:szCs w:val="18"/>
        </w:rPr>
        <w:t xml:space="preserve">certificati </w:t>
      </w:r>
      <w:r w:rsidRPr="00685BB3">
        <w:rPr>
          <w:rFonts w:ascii="Arial" w:eastAsia="Calibri" w:hAnsi="Arial" w:cs="Arial"/>
          <w:color w:val="000E35"/>
          <w:sz w:val="18"/>
          <w:szCs w:val="18"/>
        </w:rPr>
        <w:t>sul territorio nazionale e € 70 milioni di</w:t>
      </w:r>
      <w:r>
        <w:rPr>
          <w:rFonts w:ascii="Arial" w:eastAsia="Calibri" w:hAnsi="Arial" w:cs="Arial"/>
          <w:color w:val="000E35"/>
          <w:sz w:val="18"/>
          <w:szCs w:val="18"/>
        </w:rPr>
        <w:t xml:space="preserve"> </w:t>
      </w:r>
      <w:r w:rsidRPr="00685BB3">
        <w:rPr>
          <w:rFonts w:ascii="Arial" w:eastAsia="Calibri" w:hAnsi="Arial" w:cs="Arial"/>
          <w:color w:val="000E35"/>
          <w:sz w:val="18"/>
          <w:szCs w:val="18"/>
        </w:rPr>
        <w:t>ricavi.</w:t>
      </w:r>
      <w:r>
        <w:rPr>
          <w:rFonts w:ascii="Arial" w:eastAsia="Calibri" w:hAnsi="Arial" w:cs="Arial"/>
          <w:color w:val="000E35"/>
          <w:sz w:val="18"/>
          <w:szCs w:val="18"/>
        </w:rPr>
        <w:t xml:space="preserve"> </w:t>
      </w:r>
      <w:r w:rsidRPr="00685BB3">
        <w:rPr>
          <w:rFonts w:ascii="Arial" w:eastAsia="Calibri" w:hAnsi="Arial" w:cs="Arial"/>
          <w:color w:val="000E35"/>
          <w:sz w:val="18"/>
          <w:szCs w:val="18"/>
        </w:rPr>
        <w:t>Il Gruppo è presente in Italia, con le sedi di Milano</w:t>
      </w:r>
      <w:r>
        <w:rPr>
          <w:rFonts w:ascii="Arial" w:eastAsia="Calibri" w:hAnsi="Arial" w:cs="Arial"/>
          <w:color w:val="000E35"/>
          <w:sz w:val="18"/>
          <w:szCs w:val="18"/>
        </w:rPr>
        <w:t xml:space="preserve"> </w:t>
      </w:r>
      <w:r w:rsidRPr="00685BB3">
        <w:rPr>
          <w:rFonts w:ascii="Arial" w:eastAsia="Calibri" w:hAnsi="Arial" w:cs="Arial"/>
          <w:color w:val="000E35"/>
          <w:sz w:val="18"/>
          <w:szCs w:val="18"/>
        </w:rPr>
        <w:t>(headquarters) e Roma, e all’estero in UK e Francia,</w:t>
      </w:r>
      <w:r>
        <w:rPr>
          <w:rFonts w:ascii="Arial" w:eastAsia="Calibri" w:hAnsi="Arial" w:cs="Arial"/>
          <w:color w:val="000E35"/>
          <w:sz w:val="18"/>
          <w:szCs w:val="18"/>
        </w:rPr>
        <w:t xml:space="preserve"> </w:t>
      </w:r>
      <w:r w:rsidRPr="00685BB3">
        <w:rPr>
          <w:rFonts w:ascii="Arial" w:eastAsia="Calibri" w:hAnsi="Arial" w:cs="Arial"/>
          <w:color w:val="000E35"/>
          <w:sz w:val="18"/>
          <w:szCs w:val="18"/>
        </w:rPr>
        <w:t>con gli uffici di Londra e Parigi.</w:t>
      </w:r>
    </w:p>
    <w:p w14:paraId="48F1D7D4" w14:textId="412F19A2" w:rsidR="00CA2FBA" w:rsidRPr="001D0820" w:rsidRDefault="0024688F" w:rsidP="0046519F">
      <w:pPr>
        <w:spacing w:after="0" w:line="276" w:lineRule="auto"/>
        <w:rPr>
          <w:rFonts w:ascii="Arial" w:eastAsia="Calibri" w:hAnsi="Arial" w:cs="Arial"/>
          <w:b/>
          <w:color w:val="000E35"/>
          <w:sz w:val="20"/>
          <w:szCs w:val="20"/>
        </w:rPr>
      </w:pPr>
      <w:r w:rsidRPr="0046519F">
        <w:rPr>
          <w:rFonts w:ascii="Arial" w:eastAsia="Calibri" w:hAnsi="Arial" w:cs="Arial"/>
          <w:b/>
          <w:color w:val="000E35"/>
          <w:sz w:val="20"/>
          <w:szCs w:val="20"/>
        </w:rPr>
        <w:t xml:space="preserve">COMPANY PROFILE 24MAX – </w:t>
      </w:r>
      <w:hyperlink r:id="rId14" w:history="1">
        <w:r w:rsidRPr="001D0820">
          <w:rPr>
            <w:rFonts w:ascii="Arial" w:hAnsi="Arial" w:cs="Arial"/>
            <w:b/>
            <w:color w:val="000E35"/>
            <w:sz w:val="20"/>
            <w:szCs w:val="20"/>
          </w:rPr>
          <w:t>24max.it</w:t>
        </w:r>
      </w:hyperlink>
      <w:r w:rsidR="0046519F" w:rsidRPr="001D0820">
        <w:rPr>
          <w:rFonts w:ascii="Arial" w:eastAsia="Calibri" w:hAnsi="Arial" w:cs="Arial"/>
          <w:b/>
          <w:color w:val="000E35"/>
          <w:sz w:val="20"/>
          <w:szCs w:val="20"/>
        </w:rPr>
        <w:t xml:space="preserve"> </w:t>
      </w:r>
    </w:p>
    <w:p w14:paraId="329FF401" w14:textId="2ECAC3AE" w:rsidR="0024688F" w:rsidRDefault="0046519F" w:rsidP="0046519F">
      <w:pPr>
        <w:spacing w:after="200" w:line="276" w:lineRule="auto"/>
        <w:jc w:val="both"/>
        <w:rPr>
          <w:rFonts w:ascii="Arial" w:eastAsia="Calibri" w:hAnsi="Arial" w:cs="Arial"/>
          <w:color w:val="000E35"/>
          <w:sz w:val="18"/>
          <w:szCs w:val="18"/>
        </w:rPr>
      </w:pPr>
      <w:r w:rsidRPr="0046519F">
        <w:rPr>
          <w:rFonts w:ascii="Arial" w:eastAsia="Calibri" w:hAnsi="Arial" w:cs="Arial"/>
          <w:color w:val="000E35"/>
          <w:sz w:val="18"/>
          <w:szCs w:val="18"/>
        </w:rPr>
        <w:t>PROXIPO Spa è la Società di Mediazione Creditizia del Gruppo immobiliare REMAX ideata e realizzata per dare</w:t>
      </w:r>
      <w:r>
        <w:rPr>
          <w:rFonts w:ascii="Arial" w:eastAsia="Calibri" w:hAnsi="Arial" w:cs="Arial"/>
          <w:color w:val="000E35"/>
          <w:sz w:val="18"/>
          <w:szCs w:val="18"/>
        </w:rPr>
        <w:t xml:space="preserve"> </w:t>
      </w:r>
      <w:r w:rsidRPr="0046519F">
        <w:rPr>
          <w:rFonts w:ascii="Arial" w:eastAsia="Calibri" w:hAnsi="Arial" w:cs="Arial"/>
          <w:color w:val="000E35"/>
          <w:sz w:val="18"/>
          <w:szCs w:val="18"/>
        </w:rPr>
        <w:t>una risposta concreta all’esigenza di consulenza finanziaria della clientela che compra casa affidandosi ad una</w:t>
      </w:r>
      <w:r>
        <w:rPr>
          <w:rFonts w:ascii="Arial" w:eastAsia="Calibri" w:hAnsi="Arial" w:cs="Arial"/>
          <w:color w:val="000E35"/>
          <w:sz w:val="18"/>
          <w:szCs w:val="18"/>
        </w:rPr>
        <w:t xml:space="preserve"> </w:t>
      </w:r>
      <w:r w:rsidRPr="0046519F">
        <w:rPr>
          <w:rFonts w:ascii="Arial" w:eastAsia="Calibri" w:hAnsi="Arial" w:cs="Arial"/>
          <w:color w:val="000E35"/>
          <w:sz w:val="18"/>
          <w:szCs w:val="18"/>
        </w:rPr>
        <w:t xml:space="preserve">Agenzia </w:t>
      </w:r>
      <w:r w:rsidRPr="0046519F">
        <w:rPr>
          <w:rFonts w:ascii="Arial" w:eastAsia="Calibri" w:hAnsi="Arial" w:cs="Arial"/>
          <w:color w:val="000E35"/>
          <w:sz w:val="18"/>
          <w:szCs w:val="18"/>
        </w:rPr>
        <w:lastRenderedPageBreak/>
        <w:t>Immobiliare REMAX, in tempo reale. La mission è completare la Customer Experience della clientela,</w:t>
      </w:r>
      <w:r>
        <w:rPr>
          <w:rFonts w:ascii="Arial" w:eastAsia="Calibri" w:hAnsi="Arial" w:cs="Arial"/>
          <w:color w:val="000E35"/>
          <w:sz w:val="18"/>
          <w:szCs w:val="18"/>
        </w:rPr>
        <w:t xml:space="preserve"> </w:t>
      </w:r>
      <w:r w:rsidRPr="0046519F">
        <w:rPr>
          <w:rFonts w:ascii="Arial" w:eastAsia="Calibri" w:hAnsi="Arial" w:cs="Arial"/>
          <w:color w:val="000E35"/>
          <w:sz w:val="18"/>
          <w:szCs w:val="18"/>
        </w:rPr>
        <w:t>dalla scelta dell’abitazione all’ottenimento delle risorse finanziarie necessarie per l’acquisto. Nelle oltre 400</w:t>
      </w:r>
      <w:r>
        <w:rPr>
          <w:rFonts w:ascii="Arial" w:eastAsia="Calibri" w:hAnsi="Arial" w:cs="Arial"/>
          <w:color w:val="000E35"/>
          <w:sz w:val="18"/>
          <w:szCs w:val="18"/>
        </w:rPr>
        <w:t xml:space="preserve"> </w:t>
      </w:r>
      <w:r w:rsidRPr="0046519F">
        <w:rPr>
          <w:rFonts w:ascii="Arial" w:eastAsia="Calibri" w:hAnsi="Arial" w:cs="Arial"/>
          <w:color w:val="000E35"/>
          <w:sz w:val="18"/>
          <w:szCs w:val="18"/>
        </w:rPr>
        <w:t>agenzie REMAX in Italia, in cui operano più di 4.000 professionisti del settore immobiliare, sono stati allestiti</w:t>
      </w:r>
      <w:r>
        <w:rPr>
          <w:rFonts w:ascii="Arial" w:eastAsia="Calibri" w:hAnsi="Arial" w:cs="Arial"/>
          <w:color w:val="000E35"/>
          <w:sz w:val="18"/>
          <w:szCs w:val="18"/>
        </w:rPr>
        <w:t xml:space="preserve"> </w:t>
      </w:r>
      <w:r w:rsidRPr="0046519F">
        <w:rPr>
          <w:rFonts w:ascii="Arial" w:eastAsia="Calibri" w:hAnsi="Arial" w:cs="Arial"/>
          <w:color w:val="000E35"/>
          <w:sz w:val="18"/>
          <w:szCs w:val="18"/>
        </w:rPr>
        <w:t xml:space="preserve">corner finanziari in cui operano i Credit </w:t>
      </w:r>
      <w:proofErr w:type="spellStart"/>
      <w:r w:rsidRPr="0046519F">
        <w:rPr>
          <w:rFonts w:ascii="Arial" w:eastAsia="Calibri" w:hAnsi="Arial" w:cs="Arial"/>
          <w:color w:val="000E35"/>
          <w:sz w:val="18"/>
          <w:szCs w:val="18"/>
        </w:rPr>
        <w:t>Specialist</w:t>
      </w:r>
      <w:proofErr w:type="spellEnd"/>
      <w:r w:rsidRPr="0046519F">
        <w:rPr>
          <w:rFonts w:ascii="Arial" w:eastAsia="Calibri" w:hAnsi="Arial" w:cs="Arial"/>
          <w:color w:val="000E35"/>
          <w:sz w:val="18"/>
          <w:szCs w:val="18"/>
        </w:rPr>
        <w:t xml:space="preserve"> di 24MAX, selezionati tra i migliori presenti sul mercato del</w:t>
      </w:r>
      <w:r>
        <w:rPr>
          <w:rFonts w:ascii="Arial" w:eastAsia="Calibri" w:hAnsi="Arial" w:cs="Arial"/>
          <w:color w:val="000E35"/>
          <w:sz w:val="18"/>
          <w:szCs w:val="18"/>
        </w:rPr>
        <w:t xml:space="preserve"> </w:t>
      </w:r>
      <w:r w:rsidRPr="0046519F">
        <w:rPr>
          <w:rFonts w:ascii="Arial" w:eastAsia="Calibri" w:hAnsi="Arial" w:cs="Arial"/>
          <w:color w:val="000E35"/>
          <w:sz w:val="18"/>
          <w:szCs w:val="18"/>
        </w:rPr>
        <w:t>credito per la loro competenza ed esperienza.</w:t>
      </w:r>
    </w:p>
    <w:p w14:paraId="76101D4A" w14:textId="1B9B7165" w:rsidR="00CC4999" w:rsidRPr="002D3F45" w:rsidRDefault="00CC4999" w:rsidP="00CC4999">
      <w:pPr>
        <w:keepNext/>
        <w:keepLines/>
        <w:spacing w:before="400" w:after="0"/>
        <w:rPr>
          <w:rFonts w:ascii="Arial" w:hAnsi="Arial" w:cs="Arial"/>
          <w:color w:val="000E35"/>
          <w:sz w:val="20"/>
          <w:szCs w:val="20"/>
        </w:rPr>
      </w:pPr>
      <w:r w:rsidRPr="000F320F">
        <w:rPr>
          <w:rFonts w:ascii="Arial" w:hAnsi="Arial" w:cs="Arial"/>
          <w:b/>
          <w:color w:val="000E35"/>
          <w:sz w:val="20"/>
          <w:szCs w:val="20"/>
          <w:u w:val="single"/>
        </w:rPr>
        <w:t>UFFICIO STAMPA REMAX ITALIA</w:t>
      </w:r>
      <w:r w:rsidR="0048799A">
        <w:rPr>
          <w:rFonts w:ascii="Arial" w:hAnsi="Arial" w:cs="Arial"/>
          <w:b/>
          <w:color w:val="000E35"/>
          <w:sz w:val="20"/>
          <w:szCs w:val="20"/>
          <w:u w:val="single"/>
        </w:rPr>
        <w:t xml:space="preserve"> </w:t>
      </w:r>
      <w:r w:rsidRPr="000F320F">
        <w:rPr>
          <w:rFonts w:ascii="Arial" w:hAnsi="Arial" w:cs="Arial"/>
          <w:b/>
          <w:color w:val="000E35"/>
          <w:sz w:val="20"/>
          <w:szCs w:val="20"/>
        </w:rPr>
        <w:br/>
      </w:r>
      <w:r w:rsidRPr="002D3F45">
        <w:rPr>
          <w:rFonts w:ascii="Arial" w:hAnsi="Arial" w:cs="Arial"/>
          <w:color w:val="000E35"/>
          <w:sz w:val="20"/>
          <w:szCs w:val="20"/>
        </w:rPr>
        <w:t xml:space="preserve">Pinkommunication </w:t>
      </w:r>
    </w:p>
    <w:p w14:paraId="6340A3FB" w14:textId="77777777" w:rsidR="00CC4999" w:rsidRPr="000F320F" w:rsidRDefault="00CC4999" w:rsidP="00CC4999">
      <w:pPr>
        <w:spacing w:after="0"/>
        <w:rPr>
          <w:rFonts w:ascii="Arial" w:hAnsi="Arial" w:cs="Arial"/>
          <w:color w:val="000E35"/>
          <w:sz w:val="20"/>
          <w:szCs w:val="20"/>
        </w:rPr>
      </w:pPr>
      <w:r w:rsidRPr="000F320F">
        <w:rPr>
          <w:rFonts w:ascii="Arial" w:hAnsi="Arial" w:cs="Arial"/>
          <w:color w:val="000E35"/>
          <w:sz w:val="20"/>
          <w:szCs w:val="20"/>
        </w:rPr>
        <w:t xml:space="preserve">Cristina Cortellezzi – Laura Premoli – Claudia Valerani </w:t>
      </w:r>
    </w:p>
    <w:p w14:paraId="41DFB704" w14:textId="77777777" w:rsidR="00CC4999" w:rsidRPr="000F320F" w:rsidRDefault="00CC4999" w:rsidP="00CC4999">
      <w:pPr>
        <w:spacing w:after="0"/>
        <w:rPr>
          <w:rFonts w:ascii="Arial" w:hAnsi="Arial" w:cs="Arial"/>
          <w:color w:val="000E35"/>
          <w:sz w:val="20"/>
          <w:szCs w:val="20"/>
        </w:rPr>
      </w:pPr>
      <w:hyperlink r:id="rId15" w:history="1">
        <w:r w:rsidRPr="002D3F45">
          <w:t>info@pinkommunication.it</w:t>
        </w:r>
      </w:hyperlink>
      <w:r w:rsidRPr="000F320F">
        <w:rPr>
          <w:rFonts w:ascii="Arial" w:hAnsi="Arial" w:cs="Arial"/>
          <w:color w:val="000E35"/>
          <w:sz w:val="20"/>
          <w:szCs w:val="20"/>
        </w:rPr>
        <w:t xml:space="preserve"> </w:t>
      </w:r>
    </w:p>
    <w:p w14:paraId="3E7CDE55" w14:textId="737AE106" w:rsidR="00CC4999" w:rsidRPr="002D3F45" w:rsidRDefault="002D3F45" w:rsidP="00CC4999">
      <w:pPr>
        <w:spacing w:after="0"/>
        <w:rPr>
          <w:rFonts w:ascii="Arial" w:hAnsi="Arial" w:cs="Arial"/>
          <w:color w:val="000E35"/>
          <w:sz w:val="20"/>
          <w:szCs w:val="20"/>
        </w:rPr>
      </w:pPr>
      <w:r w:rsidRPr="0004636B">
        <w:rPr>
          <w:rFonts w:ascii="Arial" w:hAnsi="Arial" w:cs="Arial"/>
          <w:color w:val="000E35"/>
          <w:sz w:val="20"/>
          <w:szCs w:val="20"/>
        </w:rPr>
        <w:t>+39</w:t>
      </w:r>
      <w:r w:rsidR="00CC4999" w:rsidRPr="000F320F">
        <w:rPr>
          <w:rFonts w:ascii="Arial" w:hAnsi="Arial" w:cs="Arial"/>
          <w:color w:val="000E35"/>
          <w:sz w:val="20"/>
          <w:szCs w:val="20"/>
        </w:rPr>
        <w:t xml:space="preserve"> 02 89077160 –</w:t>
      </w:r>
      <w:r>
        <w:rPr>
          <w:rFonts w:ascii="Arial" w:hAnsi="Arial" w:cs="Arial"/>
          <w:color w:val="000E35"/>
          <w:sz w:val="20"/>
          <w:szCs w:val="20"/>
        </w:rPr>
        <w:t xml:space="preserve"> </w:t>
      </w:r>
      <w:r w:rsidRPr="0004636B">
        <w:rPr>
          <w:rFonts w:ascii="Arial" w:hAnsi="Arial" w:cs="Arial"/>
          <w:color w:val="000E35"/>
          <w:sz w:val="20"/>
          <w:szCs w:val="20"/>
        </w:rPr>
        <w:t xml:space="preserve">+39 </w:t>
      </w:r>
      <w:r w:rsidR="00CC4999" w:rsidRPr="000F320F">
        <w:rPr>
          <w:rFonts w:ascii="Arial" w:hAnsi="Arial" w:cs="Arial"/>
          <w:color w:val="000E35"/>
          <w:sz w:val="20"/>
          <w:szCs w:val="20"/>
        </w:rPr>
        <w:t>340 1044227</w:t>
      </w:r>
    </w:p>
    <w:p w14:paraId="576A4077" w14:textId="77777777" w:rsidR="00CC4999" w:rsidRPr="000F320F" w:rsidRDefault="00CC4999">
      <w:pPr>
        <w:jc w:val="right"/>
        <w:rPr>
          <w:rFonts w:ascii="Arial" w:hAnsi="Arial" w:cs="Arial"/>
          <w:color w:val="000000"/>
        </w:rPr>
      </w:pPr>
    </w:p>
    <w:p w14:paraId="2237EA0D" w14:textId="68612418" w:rsidR="00CC4999" w:rsidRPr="0004636B" w:rsidRDefault="00855363" w:rsidP="0004636B">
      <w:pPr>
        <w:spacing w:after="0" w:line="240" w:lineRule="auto"/>
        <w:jc w:val="both"/>
        <w:rPr>
          <w:rFonts w:ascii="Arial" w:hAnsi="Arial" w:cs="Arial"/>
          <w:b/>
          <w:color w:val="000E35"/>
          <w:sz w:val="20"/>
          <w:szCs w:val="20"/>
          <w:u w:val="single"/>
        </w:rPr>
      </w:pPr>
      <w:r w:rsidRPr="0004636B">
        <w:rPr>
          <w:rFonts w:ascii="Arial" w:hAnsi="Arial" w:cs="Arial"/>
          <w:b/>
          <w:color w:val="000E35"/>
          <w:sz w:val="20"/>
          <w:szCs w:val="20"/>
          <w:u w:val="single"/>
        </w:rPr>
        <w:t>UFFICIO STAMPA YARD REAAS</w:t>
      </w:r>
    </w:p>
    <w:p w14:paraId="6C78802A" w14:textId="5B916B90" w:rsidR="00DB16AC" w:rsidRPr="0004636B" w:rsidRDefault="000F320F" w:rsidP="0004636B">
      <w:pPr>
        <w:spacing w:after="0" w:line="240" w:lineRule="auto"/>
        <w:jc w:val="both"/>
        <w:rPr>
          <w:rFonts w:ascii="Arial" w:hAnsi="Arial" w:cs="Arial"/>
          <w:b/>
          <w:bCs/>
          <w:color w:val="000E35"/>
          <w:sz w:val="20"/>
          <w:szCs w:val="20"/>
        </w:rPr>
      </w:pPr>
      <w:r w:rsidRPr="000F320F">
        <w:rPr>
          <w:rFonts w:ascii="Arial" w:hAnsi="Arial" w:cs="Arial"/>
          <w:b/>
          <w:bCs/>
          <w:color w:val="000E35"/>
          <w:sz w:val="20"/>
          <w:szCs w:val="20"/>
        </w:rPr>
        <w:t xml:space="preserve">Contatti </w:t>
      </w:r>
      <w:r w:rsidR="00DB16AC" w:rsidRPr="0004636B">
        <w:rPr>
          <w:rFonts w:ascii="Arial" w:hAnsi="Arial" w:cs="Arial"/>
          <w:b/>
          <w:bCs/>
          <w:color w:val="000E35"/>
          <w:sz w:val="20"/>
          <w:szCs w:val="20"/>
        </w:rPr>
        <w:t>NIC PR:</w:t>
      </w:r>
    </w:p>
    <w:p w14:paraId="6BE97F4B" w14:textId="6E5C98AB" w:rsidR="00DB16AC" w:rsidRPr="0004636B" w:rsidRDefault="00DB16AC" w:rsidP="0004636B">
      <w:pPr>
        <w:spacing w:after="0"/>
        <w:rPr>
          <w:rFonts w:ascii="Arial" w:hAnsi="Arial" w:cs="Arial"/>
          <w:color w:val="000E35"/>
          <w:sz w:val="20"/>
          <w:szCs w:val="20"/>
        </w:rPr>
      </w:pPr>
      <w:r w:rsidRPr="0004636B">
        <w:rPr>
          <w:rFonts w:ascii="Arial" w:hAnsi="Arial" w:cs="Arial"/>
          <w:color w:val="000E35"/>
          <w:sz w:val="20"/>
          <w:szCs w:val="20"/>
        </w:rPr>
        <w:t>Adele Olivieri</w:t>
      </w:r>
      <w:r w:rsidR="002D3F45">
        <w:rPr>
          <w:rFonts w:ascii="Arial" w:hAnsi="Arial" w:cs="Arial"/>
          <w:color w:val="000E35"/>
          <w:sz w:val="20"/>
          <w:szCs w:val="20"/>
        </w:rPr>
        <w:t xml:space="preserve"> - </w:t>
      </w:r>
      <w:hyperlink r:id="rId16" w:history="1">
        <w:r w:rsidR="000F320F" w:rsidRPr="002D3F45">
          <w:rPr>
            <w:rFonts w:ascii="Arial" w:hAnsi="Arial" w:cs="Arial"/>
            <w:sz w:val="20"/>
            <w:szCs w:val="20"/>
          </w:rPr>
          <w:t>adele.olivieri@nicpr.it</w:t>
        </w:r>
      </w:hyperlink>
      <w:r w:rsidR="000F320F" w:rsidRPr="002D3F45">
        <w:rPr>
          <w:rFonts w:ascii="Arial" w:hAnsi="Arial" w:cs="Arial"/>
          <w:sz w:val="20"/>
          <w:szCs w:val="20"/>
        </w:rPr>
        <w:t xml:space="preserve"> </w:t>
      </w:r>
      <w:r w:rsidR="000F320F" w:rsidRPr="000F320F">
        <w:rPr>
          <w:rFonts w:ascii="Arial" w:hAnsi="Arial" w:cs="Arial"/>
          <w:color w:val="000E35"/>
          <w:sz w:val="20"/>
          <w:szCs w:val="20"/>
        </w:rPr>
        <w:t xml:space="preserve">| </w:t>
      </w:r>
      <w:r w:rsidRPr="0004636B">
        <w:rPr>
          <w:rFonts w:ascii="Arial" w:hAnsi="Arial" w:cs="Arial"/>
          <w:color w:val="000E35"/>
          <w:sz w:val="20"/>
          <w:szCs w:val="20"/>
        </w:rPr>
        <w:t>+39 3201199338</w:t>
      </w:r>
    </w:p>
    <w:p w14:paraId="4CD20E1D" w14:textId="72025957" w:rsidR="00DB16AC" w:rsidRPr="0004636B" w:rsidRDefault="00DB16AC" w:rsidP="0004636B">
      <w:pPr>
        <w:spacing w:after="0"/>
        <w:rPr>
          <w:rFonts w:ascii="Arial" w:hAnsi="Arial" w:cs="Arial"/>
          <w:color w:val="000E35"/>
          <w:sz w:val="20"/>
          <w:szCs w:val="20"/>
        </w:rPr>
      </w:pPr>
      <w:r w:rsidRPr="0004636B">
        <w:rPr>
          <w:rFonts w:ascii="Arial" w:hAnsi="Arial" w:cs="Arial"/>
          <w:color w:val="000E35"/>
          <w:sz w:val="20"/>
          <w:szCs w:val="20"/>
        </w:rPr>
        <w:t>Laura Basso</w:t>
      </w:r>
      <w:r w:rsidR="002D3F45">
        <w:rPr>
          <w:rFonts w:ascii="Arial" w:hAnsi="Arial" w:cs="Arial"/>
          <w:color w:val="000E35"/>
          <w:sz w:val="20"/>
          <w:szCs w:val="20"/>
        </w:rPr>
        <w:t xml:space="preserve"> - </w:t>
      </w:r>
      <w:hyperlink r:id="rId17" w:history="1">
        <w:r w:rsidR="000F320F" w:rsidRPr="002D3F45">
          <w:rPr>
            <w:rFonts w:ascii="Arial" w:hAnsi="Arial" w:cs="Arial"/>
            <w:sz w:val="20"/>
            <w:szCs w:val="20"/>
          </w:rPr>
          <w:t>laura.basso@nicpr.it</w:t>
        </w:r>
      </w:hyperlink>
      <w:r w:rsidR="000F320F" w:rsidRPr="000F320F">
        <w:rPr>
          <w:rFonts w:ascii="Arial" w:hAnsi="Arial" w:cs="Arial"/>
          <w:color w:val="000E35"/>
          <w:sz w:val="20"/>
          <w:szCs w:val="20"/>
        </w:rPr>
        <w:t xml:space="preserve"> | </w:t>
      </w:r>
      <w:r w:rsidRPr="0004636B">
        <w:rPr>
          <w:rFonts w:ascii="Arial" w:hAnsi="Arial" w:cs="Arial"/>
          <w:color w:val="000E35"/>
          <w:sz w:val="20"/>
          <w:szCs w:val="20"/>
        </w:rPr>
        <w:t>+ 39 02 36535859</w:t>
      </w:r>
    </w:p>
    <w:p w14:paraId="31743F9C" w14:textId="77777777" w:rsidR="00DB16AC" w:rsidRPr="0004636B" w:rsidRDefault="00DB16AC" w:rsidP="0004636B">
      <w:pPr>
        <w:spacing w:after="0" w:line="240" w:lineRule="auto"/>
        <w:jc w:val="both"/>
        <w:rPr>
          <w:rFonts w:ascii="Arial" w:eastAsia="Calibri" w:hAnsi="Arial" w:cs="Arial"/>
          <w:color w:val="000E35"/>
          <w:sz w:val="20"/>
          <w:szCs w:val="20"/>
        </w:rPr>
      </w:pPr>
    </w:p>
    <w:p w14:paraId="53B90BAD" w14:textId="2CB73226" w:rsidR="00DB16AC" w:rsidRPr="00CD4F47" w:rsidRDefault="002D3F45" w:rsidP="0004636B">
      <w:pPr>
        <w:spacing w:after="0" w:line="240" w:lineRule="auto"/>
        <w:jc w:val="both"/>
        <w:rPr>
          <w:rFonts w:ascii="Arial" w:eastAsia="Calibri" w:hAnsi="Arial" w:cs="Arial"/>
          <w:b/>
          <w:bCs/>
          <w:color w:val="000E35"/>
          <w:sz w:val="20"/>
          <w:szCs w:val="20"/>
          <w:lang w:val="en-US"/>
        </w:rPr>
      </w:pPr>
      <w:r w:rsidRPr="00CD4F47">
        <w:rPr>
          <w:rFonts w:ascii="Arial" w:eastAsia="Calibri" w:hAnsi="Arial" w:cs="Arial"/>
          <w:b/>
          <w:bCs/>
          <w:color w:val="000E35"/>
          <w:sz w:val="20"/>
          <w:szCs w:val="20"/>
          <w:u w:val="single"/>
          <w:lang w:val="en-US"/>
        </w:rPr>
        <w:t xml:space="preserve">CONTATTI </w:t>
      </w:r>
      <w:r w:rsidR="00DB16AC" w:rsidRPr="00CD4F47">
        <w:rPr>
          <w:rFonts w:ascii="Arial" w:eastAsia="Calibri" w:hAnsi="Arial" w:cs="Arial"/>
          <w:b/>
          <w:bCs/>
          <w:color w:val="000E35"/>
          <w:sz w:val="20"/>
          <w:szCs w:val="20"/>
          <w:u w:val="single"/>
          <w:lang w:val="en-US"/>
        </w:rPr>
        <w:t>YARD REAAS</w:t>
      </w:r>
      <w:r w:rsidR="00DB16AC" w:rsidRPr="00CD4F47">
        <w:rPr>
          <w:rFonts w:ascii="Arial" w:eastAsia="Calibri" w:hAnsi="Arial" w:cs="Arial"/>
          <w:b/>
          <w:bCs/>
          <w:color w:val="000E35"/>
          <w:sz w:val="20"/>
          <w:szCs w:val="20"/>
          <w:lang w:val="en-US"/>
        </w:rPr>
        <w:t>:</w:t>
      </w:r>
    </w:p>
    <w:p w14:paraId="7D01DB0A" w14:textId="77777777" w:rsidR="00DB16AC" w:rsidRPr="00CD4F47" w:rsidRDefault="00DB16AC" w:rsidP="0004636B">
      <w:pPr>
        <w:spacing w:after="0" w:line="240" w:lineRule="auto"/>
        <w:jc w:val="both"/>
        <w:rPr>
          <w:rFonts w:ascii="Arial" w:hAnsi="Arial" w:cs="Arial"/>
          <w:color w:val="000E35"/>
          <w:sz w:val="20"/>
          <w:szCs w:val="20"/>
          <w:lang w:val="en-US"/>
        </w:rPr>
      </w:pPr>
      <w:r w:rsidRPr="00CD4F47">
        <w:rPr>
          <w:rFonts w:ascii="Arial" w:hAnsi="Arial" w:cs="Arial"/>
          <w:color w:val="000E35"/>
          <w:sz w:val="20"/>
          <w:szCs w:val="20"/>
          <w:lang w:val="en-US"/>
        </w:rPr>
        <w:t xml:space="preserve">Rosita </w:t>
      </w:r>
      <w:proofErr w:type="spellStart"/>
      <w:r w:rsidRPr="00CD4F47">
        <w:rPr>
          <w:rFonts w:ascii="Arial" w:hAnsi="Arial" w:cs="Arial"/>
          <w:color w:val="000E35"/>
          <w:sz w:val="20"/>
          <w:szCs w:val="20"/>
          <w:lang w:val="en-US"/>
        </w:rPr>
        <w:t>Brambillasca</w:t>
      </w:r>
      <w:proofErr w:type="spellEnd"/>
    </w:p>
    <w:p w14:paraId="4B3CFDC0" w14:textId="77777777" w:rsidR="00DB16AC" w:rsidRPr="00CD4F47" w:rsidRDefault="00DB16AC" w:rsidP="0004636B">
      <w:pPr>
        <w:spacing w:after="0" w:line="240" w:lineRule="auto"/>
        <w:jc w:val="both"/>
        <w:rPr>
          <w:rFonts w:ascii="Arial" w:hAnsi="Arial" w:cs="Arial"/>
          <w:color w:val="000E35"/>
          <w:sz w:val="20"/>
          <w:szCs w:val="20"/>
          <w:lang w:val="en-US"/>
        </w:rPr>
      </w:pPr>
      <w:r w:rsidRPr="00CD4F47">
        <w:rPr>
          <w:rFonts w:ascii="Arial" w:hAnsi="Arial" w:cs="Arial"/>
          <w:color w:val="000E35"/>
          <w:sz w:val="20"/>
          <w:szCs w:val="20"/>
          <w:lang w:val="en-US"/>
        </w:rPr>
        <w:t xml:space="preserve">Head of Marketing &amp; Communication </w:t>
      </w:r>
    </w:p>
    <w:p w14:paraId="561ABFE0" w14:textId="63B49D8A" w:rsidR="00CC4999" w:rsidRPr="002D3F45" w:rsidRDefault="000F320F" w:rsidP="002D3F45">
      <w:pPr>
        <w:spacing w:after="0"/>
        <w:rPr>
          <w:rFonts w:ascii="Arial" w:hAnsi="Arial" w:cs="Arial"/>
          <w:color w:val="000E35"/>
          <w:sz w:val="20"/>
          <w:szCs w:val="20"/>
        </w:rPr>
      </w:pPr>
      <w:hyperlink r:id="rId18" w:history="1">
        <w:r w:rsidRPr="002D3F45">
          <w:rPr>
            <w:rFonts w:ascii="Arial" w:hAnsi="Arial" w:cs="Arial"/>
            <w:sz w:val="20"/>
            <w:szCs w:val="20"/>
          </w:rPr>
          <w:t>rosita.brambillasca@yardreaas.it</w:t>
        </w:r>
      </w:hyperlink>
      <w:r w:rsidR="002D3F45" w:rsidRPr="002D3F45">
        <w:rPr>
          <w:sz w:val="20"/>
          <w:szCs w:val="20"/>
        </w:rPr>
        <w:t xml:space="preserve"> - </w:t>
      </w:r>
      <w:r w:rsidR="00DB16AC" w:rsidRPr="002D3F45">
        <w:rPr>
          <w:rFonts w:ascii="Arial" w:hAnsi="Arial" w:cs="Arial"/>
          <w:color w:val="000E35"/>
          <w:sz w:val="20"/>
          <w:szCs w:val="20"/>
        </w:rPr>
        <w:t>+39 02 7780701</w:t>
      </w:r>
    </w:p>
    <w:sectPr w:rsidR="00CC4999" w:rsidRPr="002D3F45" w:rsidSect="007822C5">
      <w:headerReference w:type="default" r:id="rId19"/>
      <w:pgSz w:w="11906" w:h="16838"/>
      <w:pgMar w:top="284" w:right="1416"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51C0" w14:textId="77777777" w:rsidR="001003C2" w:rsidRDefault="001003C2" w:rsidP="00CC4999">
      <w:pPr>
        <w:spacing w:after="0" w:line="240" w:lineRule="auto"/>
      </w:pPr>
      <w:r>
        <w:separator/>
      </w:r>
    </w:p>
  </w:endnote>
  <w:endnote w:type="continuationSeparator" w:id="0">
    <w:p w14:paraId="214CCA56" w14:textId="77777777" w:rsidR="001003C2" w:rsidRDefault="001003C2" w:rsidP="00CC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80BB" w14:textId="77777777" w:rsidR="001003C2" w:rsidRDefault="001003C2" w:rsidP="00CC4999">
      <w:pPr>
        <w:spacing w:after="0" w:line="240" w:lineRule="auto"/>
      </w:pPr>
      <w:r>
        <w:separator/>
      </w:r>
    </w:p>
  </w:footnote>
  <w:footnote w:type="continuationSeparator" w:id="0">
    <w:p w14:paraId="0607662B" w14:textId="77777777" w:rsidR="001003C2" w:rsidRDefault="001003C2" w:rsidP="00CC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8159" w14:textId="7E35F523" w:rsidR="00CC4999" w:rsidRPr="0059406F" w:rsidRDefault="00CC4999" w:rsidP="007822C5">
    <w:pPr>
      <w:spacing w:after="0"/>
      <w:ind w:left="-284" w:firstLine="284"/>
      <w:jc w:val="both"/>
      <w:rPr>
        <w:rFonts w:ascii="Arial" w:hAnsi="Arial" w:cs="Arial"/>
        <w:color w:val="000000"/>
      </w:rPr>
    </w:pPr>
  </w:p>
  <w:p w14:paraId="4C8DAAA3" w14:textId="730D63E6" w:rsidR="00BA5458" w:rsidRDefault="006E7C83" w:rsidP="00CC4999">
    <w:pPr>
      <w:tabs>
        <w:tab w:val="left" w:pos="4288"/>
      </w:tabs>
      <w:ind w:left="-601"/>
      <w:rPr>
        <w:rFonts w:ascii="Arial" w:hAnsi="Arial" w:cs="Arial"/>
        <w:color w:val="000000"/>
      </w:rPr>
    </w:pPr>
    <w:r>
      <w:rPr>
        <w:rFonts w:ascii="Arial" w:hAnsi="Arial" w:cs="Arial"/>
        <w:noProof/>
        <w:color w:val="000000"/>
      </w:rPr>
      <w:drawing>
        <wp:anchor distT="0" distB="0" distL="114300" distR="114300" simplePos="0" relativeHeight="251658240" behindDoc="0" locked="0" layoutInCell="1" allowOverlap="1" wp14:anchorId="231BA421" wp14:editId="6E4FA720">
          <wp:simplePos x="0" y="0"/>
          <wp:positionH relativeFrom="margin">
            <wp:posOffset>4753610</wp:posOffset>
          </wp:positionH>
          <wp:positionV relativeFrom="margin">
            <wp:posOffset>-765175</wp:posOffset>
          </wp:positionV>
          <wp:extent cx="1098550" cy="442595"/>
          <wp:effectExtent l="0" t="0" r="6350" b="0"/>
          <wp:wrapSquare wrapText="bothSides"/>
          <wp:docPr id="16308855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425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rPr>
      <w:drawing>
        <wp:anchor distT="0" distB="0" distL="114300" distR="114300" simplePos="0" relativeHeight="251658241" behindDoc="0" locked="0" layoutInCell="1" allowOverlap="1" wp14:anchorId="71D8071A" wp14:editId="00C81CA1">
          <wp:simplePos x="0" y="0"/>
          <wp:positionH relativeFrom="margin">
            <wp:align>left</wp:align>
          </wp:positionH>
          <wp:positionV relativeFrom="margin">
            <wp:posOffset>-916940</wp:posOffset>
          </wp:positionV>
          <wp:extent cx="1358900" cy="669925"/>
          <wp:effectExtent l="0" t="0" r="0" b="0"/>
          <wp:wrapSquare wrapText="bothSides"/>
          <wp:docPr id="19614504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5969" name="Immagine 1168645969"/>
                  <pic:cNvPicPr/>
                </pic:nvPicPr>
                <pic:blipFill>
                  <a:blip r:embed="rId2">
                    <a:extLst>
                      <a:ext uri="{28A0092B-C50C-407E-A947-70E740481C1C}">
                        <a14:useLocalDpi xmlns:a14="http://schemas.microsoft.com/office/drawing/2010/main" val="0"/>
                      </a:ext>
                    </a:extLst>
                  </a:blip>
                  <a:stretch>
                    <a:fillRect/>
                  </a:stretch>
                </pic:blipFill>
                <pic:spPr>
                  <a:xfrm>
                    <a:off x="0" y="0"/>
                    <a:ext cx="1361797" cy="671573"/>
                  </a:xfrm>
                  <a:prstGeom prst="rect">
                    <a:avLst/>
                  </a:prstGeom>
                </pic:spPr>
              </pic:pic>
            </a:graphicData>
          </a:graphic>
          <wp14:sizeRelH relativeFrom="margin">
            <wp14:pctWidth>0</wp14:pctWidth>
          </wp14:sizeRelH>
          <wp14:sizeRelV relativeFrom="margin">
            <wp14:pctHeight>0</wp14:pctHeight>
          </wp14:sizeRelV>
        </wp:anchor>
      </w:drawing>
    </w:r>
    <w:r w:rsidR="00BA5458">
      <w:rPr>
        <w:rFonts w:ascii="Arial" w:hAnsi="Arial" w:cs="Arial"/>
        <w:color w:val="000000"/>
      </w:rPr>
      <w:t xml:space="preserve">             </w:t>
    </w:r>
    <w:r w:rsidR="00BA5458" w:rsidRPr="003F62E8">
      <w:rPr>
        <w:rFonts w:ascii="Arial" w:hAnsi="Arial" w:cs="Arial"/>
        <w:noProof/>
        <w:color w:val="000000"/>
      </w:rPr>
      <w:drawing>
        <wp:inline distT="0" distB="0" distL="0" distR="0" wp14:anchorId="0B6E3DB6" wp14:editId="689CE41E">
          <wp:extent cx="2044700" cy="744185"/>
          <wp:effectExtent l="0" t="0" r="0" b="0"/>
          <wp:docPr id="9070100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0038" name=""/>
                  <pic:cNvPicPr/>
                </pic:nvPicPr>
                <pic:blipFill>
                  <a:blip r:embed="rId3"/>
                  <a:stretch>
                    <a:fillRect/>
                  </a:stretch>
                </pic:blipFill>
                <pic:spPr>
                  <a:xfrm>
                    <a:off x="0" y="0"/>
                    <a:ext cx="2054759" cy="747846"/>
                  </a:xfrm>
                  <a:prstGeom prst="rect">
                    <a:avLst/>
                  </a:prstGeom>
                </pic:spPr>
              </pic:pic>
            </a:graphicData>
          </a:graphic>
        </wp:inline>
      </w:drawing>
    </w:r>
    <w:r w:rsidR="0001567A">
      <w:rPr>
        <w:rFonts w:ascii="Arial" w:hAnsi="Arial" w:cs="Arial"/>
        <w:color w:val="000000"/>
      </w:rPr>
      <w:t xml:space="preserve">                      </w:t>
    </w:r>
  </w:p>
  <w:p w14:paraId="11797513" w14:textId="75AC5296" w:rsidR="00CC4999" w:rsidRDefault="00CC49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3E7"/>
    <w:multiLevelType w:val="hybridMultilevel"/>
    <w:tmpl w:val="9F36641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712F34"/>
    <w:multiLevelType w:val="multilevel"/>
    <w:tmpl w:val="4D56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914D1"/>
    <w:multiLevelType w:val="hybridMultilevel"/>
    <w:tmpl w:val="4F447B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4D00A0"/>
    <w:multiLevelType w:val="multilevel"/>
    <w:tmpl w:val="4B6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07A99"/>
    <w:multiLevelType w:val="multilevel"/>
    <w:tmpl w:val="41B4FF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999717">
    <w:abstractNumId w:val="2"/>
  </w:num>
  <w:num w:numId="2" w16cid:durableId="961769534">
    <w:abstractNumId w:val="0"/>
  </w:num>
  <w:num w:numId="3" w16cid:durableId="1176529331">
    <w:abstractNumId w:val="3"/>
  </w:num>
  <w:num w:numId="4" w16cid:durableId="777025910">
    <w:abstractNumId w:val="1"/>
  </w:num>
  <w:num w:numId="5" w16cid:durableId="1692148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9"/>
    <w:rsid w:val="00001476"/>
    <w:rsid w:val="00001E99"/>
    <w:rsid w:val="0000544D"/>
    <w:rsid w:val="0000635D"/>
    <w:rsid w:val="0001320C"/>
    <w:rsid w:val="0001489E"/>
    <w:rsid w:val="0001567A"/>
    <w:rsid w:val="00020E06"/>
    <w:rsid w:val="0003045A"/>
    <w:rsid w:val="00030F10"/>
    <w:rsid w:val="000323E0"/>
    <w:rsid w:val="000326E8"/>
    <w:rsid w:val="00035537"/>
    <w:rsid w:val="000365A3"/>
    <w:rsid w:val="000370EB"/>
    <w:rsid w:val="000401B8"/>
    <w:rsid w:val="00041E9C"/>
    <w:rsid w:val="00042034"/>
    <w:rsid w:val="00043E4B"/>
    <w:rsid w:val="00043F98"/>
    <w:rsid w:val="0004636B"/>
    <w:rsid w:val="00047AE3"/>
    <w:rsid w:val="000525D9"/>
    <w:rsid w:val="0005330D"/>
    <w:rsid w:val="00053F42"/>
    <w:rsid w:val="000542E7"/>
    <w:rsid w:val="00061004"/>
    <w:rsid w:val="0006202D"/>
    <w:rsid w:val="00063014"/>
    <w:rsid w:val="00063EEA"/>
    <w:rsid w:val="00064F0D"/>
    <w:rsid w:val="000656B2"/>
    <w:rsid w:val="00066105"/>
    <w:rsid w:val="00066B96"/>
    <w:rsid w:val="00067A84"/>
    <w:rsid w:val="00070EAA"/>
    <w:rsid w:val="00071A26"/>
    <w:rsid w:val="00074757"/>
    <w:rsid w:val="00074A53"/>
    <w:rsid w:val="00074CF2"/>
    <w:rsid w:val="0007553A"/>
    <w:rsid w:val="00081015"/>
    <w:rsid w:val="00081C54"/>
    <w:rsid w:val="00082B0B"/>
    <w:rsid w:val="00084F79"/>
    <w:rsid w:val="00085CE7"/>
    <w:rsid w:val="00087008"/>
    <w:rsid w:val="000875DD"/>
    <w:rsid w:val="0008796B"/>
    <w:rsid w:val="00095196"/>
    <w:rsid w:val="00097B56"/>
    <w:rsid w:val="000A0021"/>
    <w:rsid w:val="000A1CD0"/>
    <w:rsid w:val="000A2808"/>
    <w:rsid w:val="000A6446"/>
    <w:rsid w:val="000B3999"/>
    <w:rsid w:val="000B46B5"/>
    <w:rsid w:val="000B5D48"/>
    <w:rsid w:val="000B6D8D"/>
    <w:rsid w:val="000B7557"/>
    <w:rsid w:val="000C0D29"/>
    <w:rsid w:val="000C2457"/>
    <w:rsid w:val="000C3D9B"/>
    <w:rsid w:val="000C7EF6"/>
    <w:rsid w:val="000E2129"/>
    <w:rsid w:val="000E2336"/>
    <w:rsid w:val="000E430D"/>
    <w:rsid w:val="000E5EC6"/>
    <w:rsid w:val="000E63A5"/>
    <w:rsid w:val="000F0F27"/>
    <w:rsid w:val="000F27AC"/>
    <w:rsid w:val="000F320F"/>
    <w:rsid w:val="000F4F71"/>
    <w:rsid w:val="000F7585"/>
    <w:rsid w:val="001003C2"/>
    <w:rsid w:val="001005FF"/>
    <w:rsid w:val="00100CCE"/>
    <w:rsid w:val="00101C47"/>
    <w:rsid w:val="001035D8"/>
    <w:rsid w:val="001042F7"/>
    <w:rsid w:val="00106B71"/>
    <w:rsid w:val="00106B8F"/>
    <w:rsid w:val="0011009F"/>
    <w:rsid w:val="001104CC"/>
    <w:rsid w:val="001132A7"/>
    <w:rsid w:val="00114B5A"/>
    <w:rsid w:val="00114BBB"/>
    <w:rsid w:val="00115604"/>
    <w:rsid w:val="0011604F"/>
    <w:rsid w:val="00117F16"/>
    <w:rsid w:val="00121672"/>
    <w:rsid w:val="00122A6A"/>
    <w:rsid w:val="00133926"/>
    <w:rsid w:val="001347A8"/>
    <w:rsid w:val="0014479A"/>
    <w:rsid w:val="001503F7"/>
    <w:rsid w:val="0015176D"/>
    <w:rsid w:val="00152B7D"/>
    <w:rsid w:val="00154F69"/>
    <w:rsid w:val="00156ABB"/>
    <w:rsid w:val="00166AAA"/>
    <w:rsid w:val="00171AA8"/>
    <w:rsid w:val="00173A6C"/>
    <w:rsid w:val="001748B2"/>
    <w:rsid w:val="0018061F"/>
    <w:rsid w:val="00180AA3"/>
    <w:rsid w:val="0018202D"/>
    <w:rsid w:val="001864D7"/>
    <w:rsid w:val="001932DB"/>
    <w:rsid w:val="00194D1C"/>
    <w:rsid w:val="00195396"/>
    <w:rsid w:val="00196C54"/>
    <w:rsid w:val="001A21B2"/>
    <w:rsid w:val="001A33E4"/>
    <w:rsid w:val="001A3678"/>
    <w:rsid w:val="001A3F9E"/>
    <w:rsid w:val="001A59B7"/>
    <w:rsid w:val="001B399B"/>
    <w:rsid w:val="001B3A2D"/>
    <w:rsid w:val="001B4C14"/>
    <w:rsid w:val="001B6645"/>
    <w:rsid w:val="001B7198"/>
    <w:rsid w:val="001B7BCE"/>
    <w:rsid w:val="001C0CAE"/>
    <w:rsid w:val="001C105B"/>
    <w:rsid w:val="001C498F"/>
    <w:rsid w:val="001C5172"/>
    <w:rsid w:val="001C5FD4"/>
    <w:rsid w:val="001D0820"/>
    <w:rsid w:val="001D0EFF"/>
    <w:rsid w:val="001D35FF"/>
    <w:rsid w:val="001E55CE"/>
    <w:rsid w:val="001E5919"/>
    <w:rsid w:val="001F0649"/>
    <w:rsid w:val="001F1E47"/>
    <w:rsid w:val="001F1EC6"/>
    <w:rsid w:val="001F25FF"/>
    <w:rsid w:val="001F4FA1"/>
    <w:rsid w:val="001F5C46"/>
    <w:rsid w:val="001F79C8"/>
    <w:rsid w:val="00202EFD"/>
    <w:rsid w:val="002167C1"/>
    <w:rsid w:val="0022216C"/>
    <w:rsid w:val="0022294B"/>
    <w:rsid w:val="0022346E"/>
    <w:rsid w:val="00224E35"/>
    <w:rsid w:val="00226D45"/>
    <w:rsid w:val="00231603"/>
    <w:rsid w:val="002318C5"/>
    <w:rsid w:val="00234A54"/>
    <w:rsid w:val="00236BAC"/>
    <w:rsid w:val="00245A31"/>
    <w:rsid w:val="0024688F"/>
    <w:rsid w:val="00246D43"/>
    <w:rsid w:val="00247D5C"/>
    <w:rsid w:val="0025151E"/>
    <w:rsid w:val="00251C3D"/>
    <w:rsid w:val="002522AA"/>
    <w:rsid w:val="00252C0F"/>
    <w:rsid w:val="00253116"/>
    <w:rsid w:val="0025445B"/>
    <w:rsid w:val="00261334"/>
    <w:rsid w:val="002626C7"/>
    <w:rsid w:val="0026357D"/>
    <w:rsid w:val="00264657"/>
    <w:rsid w:val="00266E72"/>
    <w:rsid w:val="0027011D"/>
    <w:rsid w:val="002729D3"/>
    <w:rsid w:val="00273647"/>
    <w:rsid w:val="002743A3"/>
    <w:rsid w:val="00276C2D"/>
    <w:rsid w:val="002807F9"/>
    <w:rsid w:val="002A5FBC"/>
    <w:rsid w:val="002A6A37"/>
    <w:rsid w:val="002A77A7"/>
    <w:rsid w:val="002B0E8A"/>
    <w:rsid w:val="002B248C"/>
    <w:rsid w:val="002B2774"/>
    <w:rsid w:val="002B2973"/>
    <w:rsid w:val="002B2A6B"/>
    <w:rsid w:val="002C1207"/>
    <w:rsid w:val="002C1556"/>
    <w:rsid w:val="002C72A4"/>
    <w:rsid w:val="002D14F7"/>
    <w:rsid w:val="002D37F8"/>
    <w:rsid w:val="002D3F45"/>
    <w:rsid w:val="002D3F4D"/>
    <w:rsid w:val="002D6424"/>
    <w:rsid w:val="002D6AA8"/>
    <w:rsid w:val="002D78BB"/>
    <w:rsid w:val="002E03A1"/>
    <w:rsid w:val="002E0687"/>
    <w:rsid w:val="002E20D6"/>
    <w:rsid w:val="002E22B8"/>
    <w:rsid w:val="002E64DD"/>
    <w:rsid w:val="002F00EF"/>
    <w:rsid w:val="002F056B"/>
    <w:rsid w:val="002F1EE7"/>
    <w:rsid w:val="002F2BBE"/>
    <w:rsid w:val="002F46D3"/>
    <w:rsid w:val="002F5641"/>
    <w:rsid w:val="002F676B"/>
    <w:rsid w:val="00306E43"/>
    <w:rsid w:val="00307AAB"/>
    <w:rsid w:val="003172F2"/>
    <w:rsid w:val="00321C1A"/>
    <w:rsid w:val="00322143"/>
    <w:rsid w:val="00322796"/>
    <w:rsid w:val="00325744"/>
    <w:rsid w:val="00326CBF"/>
    <w:rsid w:val="00327BBD"/>
    <w:rsid w:val="0033057C"/>
    <w:rsid w:val="00330EA2"/>
    <w:rsid w:val="0033132C"/>
    <w:rsid w:val="00332E1D"/>
    <w:rsid w:val="003343AE"/>
    <w:rsid w:val="00334F02"/>
    <w:rsid w:val="003431EF"/>
    <w:rsid w:val="00344C17"/>
    <w:rsid w:val="00345E50"/>
    <w:rsid w:val="003519D9"/>
    <w:rsid w:val="00353494"/>
    <w:rsid w:val="00357CA3"/>
    <w:rsid w:val="00361567"/>
    <w:rsid w:val="00362C4C"/>
    <w:rsid w:val="0036302C"/>
    <w:rsid w:val="00367032"/>
    <w:rsid w:val="003719E8"/>
    <w:rsid w:val="00372CA1"/>
    <w:rsid w:val="00375745"/>
    <w:rsid w:val="003768F5"/>
    <w:rsid w:val="0038027F"/>
    <w:rsid w:val="00380530"/>
    <w:rsid w:val="00380842"/>
    <w:rsid w:val="00384349"/>
    <w:rsid w:val="0038595B"/>
    <w:rsid w:val="003859D3"/>
    <w:rsid w:val="00392FB2"/>
    <w:rsid w:val="00393C4A"/>
    <w:rsid w:val="00396A3A"/>
    <w:rsid w:val="003A111F"/>
    <w:rsid w:val="003A47B6"/>
    <w:rsid w:val="003A75E1"/>
    <w:rsid w:val="003B2CCD"/>
    <w:rsid w:val="003B70FE"/>
    <w:rsid w:val="003C088F"/>
    <w:rsid w:val="003C4287"/>
    <w:rsid w:val="003C4910"/>
    <w:rsid w:val="003D695A"/>
    <w:rsid w:val="003E2296"/>
    <w:rsid w:val="003E2E2E"/>
    <w:rsid w:val="003E5C2A"/>
    <w:rsid w:val="003F1540"/>
    <w:rsid w:val="003F1C90"/>
    <w:rsid w:val="003F3FE6"/>
    <w:rsid w:val="003F56A8"/>
    <w:rsid w:val="003F62E8"/>
    <w:rsid w:val="003F6510"/>
    <w:rsid w:val="003F76BD"/>
    <w:rsid w:val="004013DB"/>
    <w:rsid w:val="00401C8B"/>
    <w:rsid w:val="004039E2"/>
    <w:rsid w:val="00407A13"/>
    <w:rsid w:val="00411A49"/>
    <w:rsid w:val="00411C92"/>
    <w:rsid w:val="004120C5"/>
    <w:rsid w:val="00415591"/>
    <w:rsid w:val="004161EB"/>
    <w:rsid w:val="00417229"/>
    <w:rsid w:val="00421814"/>
    <w:rsid w:val="00421DD8"/>
    <w:rsid w:val="00423EC9"/>
    <w:rsid w:val="00423FC5"/>
    <w:rsid w:val="004244EF"/>
    <w:rsid w:val="00425E4E"/>
    <w:rsid w:val="00431FFE"/>
    <w:rsid w:val="00432E07"/>
    <w:rsid w:val="00434625"/>
    <w:rsid w:val="00434CB5"/>
    <w:rsid w:val="004415BD"/>
    <w:rsid w:val="00443831"/>
    <w:rsid w:val="00443BFA"/>
    <w:rsid w:val="004466A4"/>
    <w:rsid w:val="00454B37"/>
    <w:rsid w:val="00457C24"/>
    <w:rsid w:val="004601E1"/>
    <w:rsid w:val="004622EE"/>
    <w:rsid w:val="00463AF9"/>
    <w:rsid w:val="0046519F"/>
    <w:rsid w:val="00465404"/>
    <w:rsid w:val="00472467"/>
    <w:rsid w:val="0047570B"/>
    <w:rsid w:val="004778F6"/>
    <w:rsid w:val="004818A8"/>
    <w:rsid w:val="00482FC2"/>
    <w:rsid w:val="004833AA"/>
    <w:rsid w:val="00484DA5"/>
    <w:rsid w:val="0048645B"/>
    <w:rsid w:val="0048759A"/>
    <w:rsid w:val="0048799A"/>
    <w:rsid w:val="0049235D"/>
    <w:rsid w:val="004942EE"/>
    <w:rsid w:val="004A17F8"/>
    <w:rsid w:val="004A45C3"/>
    <w:rsid w:val="004A4677"/>
    <w:rsid w:val="004A615F"/>
    <w:rsid w:val="004B3138"/>
    <w:rsid w:val="004B4A75"/>
    <w:rsid w:val="004B5BA1"/>
    <w:rsid w:val="004C052F"/>
    <w:rsid w:val="004C11D3"/>
    <w:rsid w:val="004C2E9E"/>
    <w:rsid w:val="004C45A0"/>
    <w:rsid w:val="004C45EF"/>
    <w:rsid w:val="004C599E"/>
    <w:rsid w:val="004D2EA1"/>
    <w:rsid w:val="004D53D8"/>
    <w:rsid w:val="004D5B79"/>
    <w:rsid w:val="004D7986"/>
    <w:rsid w:val="004E0522"/>
    <w:rsid w:val="004E1D7E"/>
    <w:rsid w:val="004E2EDD"/>
    <w:rsid w:val="004E2FE6"/>
    <w:rsid w:val="004E3496"/>
    <w:rsid w:val="004E764C"/>
    <w:rsid w:val="004F09DF"/>
    <w:rsid w:val="004F160F"/>
    <w:rsid w:val="004F1780"/>
    <w:rsid w:val="004F29D8"/>
    <w:rsid w:val="004F3575"/>
    <w:rsid w:val="004F52ED"/>
    <w:rsid w:val="00501478"/>
    <w:rsid w:val="005026EC"/>
    <w:rsid w:val="0050491A"/>
    <w:rsid w:val="00504FD4"/>
    <w:rsid w:val="00505099"/>
    <w:rsid w:val="005052B8"/>
    <w:rsid w:val="00505D19"/>
    <w:rsid w:val="00511F25"/>
    <w:rsid w:val="00512E30"/>
    <w:rsid w:val="005149E8"/>
    <w:rsid w:val="00514B60"/>
    <w:rsid w:val="00514CB2"/>
    <w:rsid w:val="00517709"/>
    <w:rsid w:val="0052359D"/>
    <w:rsid w:val="00525382"/>
    <w:rsid w:val="00530502"/>
    <w:rsid w:val="005310E1"/>
    <w:rsid w:val="00532980"/>
    <w:rsid w:val="0053338A"/>
    <w:rsid w:val="00535169"/>
    <w:rsid w:val="00540BE1"/>
    <w:rsid w:val="00544598"/>
    <w:rsid w:val="00545728"/>
    <w:rsid w:val="00545BE9"/>
    <w:rsid w:val="005465AB"/>
    <w:rsid w:val="0054750E"/>
    <w:rsid w:val="0055543B"/>
    <w:rsid w:val="0055591B"/>
    <w:rsid w:val="00555F94"/>
    <w:rsid w:val="00560AD5"/>
    <w:rsid w:val="00562939"/>
    <w:rsid w:val="00563414"/>
    <w:rsid w:val="0056342F"/>
    <w:rsid w:val="00564A2D"/>
    <w:rsid w:val="00565472"/>
    <w:rsid w:val="005660F8"/>
    <w:rsid w:val="00567E4D"/>
    <w:rsid w:val="0057184F"/>
    <w:rsid w:val="00574849"/>
    <w:rsid w:val="0058126A"/>
    <w:rsid w:val="0058169C"/>
    <w:rsid w:val="005830D5"/>
    <w:rsid w:val="00583BA8"/>
    <w:rsid w:val="00583F09"/>
    <w:rsid w:val="0058414E"/>
    <w:rsid w:val="005870B3"/>
    <w:rsid w:val="00587440"/>
    <w:rsid w:val="00590205"/>
    <w:rsid w:val="0059180A"/>
    <w:rsid w:val="005933E2"/>
    <w:rsid w:val="00593DD0"/>
    <w:rsid w:val="00595073"/>
    <w:rsid w:val="00595077"/>
    <w:rsid w:val="005A0BEE"/>
    <w:rsid w:val="005A200B"/>
    <w:rsid w:val="005A653F"/>
    <w:rsid w:val="005A69F4"/>
    <w:rsid w:val="005B07EA"/>
    <w:rsid w:val="005B2804"/>
    <w:rsid w:val="005B6ADD"/>
    <w:rsid w:val="005C0C73"/>
    <w:rsid w:val="005C3AD9"/>
    <w:rsid w:val="005C5356"/>
    <w:rsid w:val="005C5991"/>
    <w:rsid w:val="005C63B1"/>
    <w:rsid w:val="005C77DA"/>
    <w:rsid w:val="005D055D"/>
    <w:rsid w:val="005D0985"/>
    <w:rsid w:val="005D2DA4"/>
    <w:rsid w:val="005D5B78"/>
    <w:rsid w:val="005D62F3"/>
    <w:rsid w:val="005D7695"/>
    <w:rsid w:val="005D76EB"/>
    <w:rsid w:val="005E063D"/>
    <w:rsid w:val="005E2227"/>
    <w:rsid w:val="005E3476"/>
    <w:rsid w:val="005E690E"/>
    <w:rsid w:val="005F4327"/>
    <w:rsid w:val="005F47FA"/>
    <w:rsid w:val="005F4D58"/>
    <w:rsid w:val="005F4E8D"/>
    <w:rsid w:val="005F7836"/>
    <w:rsid w:val="00600A7F"/>
    <w:rsid w:val="006053C5"/>
    <w:rsid w:val="00616824"/>
    <w:rsid w:val="00617790"/>
    <w:rsid w:val="00617E80"/>
    <w:rsid w:val="00620479"/>
    <w:rsid w:val="00623889"/>
    <w:rsid w:val="00624B0C"/>
    <w:rsid w:val="00624C3D"/>
    <w:rsid w:val="0062789C"/>
    <w:rsid w:val="006303F9"/>
    <w:rsid w:val="0063093A"/>
    <w:rsid w:val="006344F3"/>
    <w:rsid w:val="00634D7B"/>
    <w:rsid w:val="0063565F"/>
    <w:rsid w:val="0063571C"/>
    <w:rsid w:val="00636EC2"/>
    <w:rsid w:val="00641371"/>
    <w:rsid w:val="00642993"/>
    <w:rsid w:val="00643E2F"/>
    <w:rsid w:val="00645D8D"/>
    <w:rsid w:val="00647B58"/>
    <w:rsid w:val="00650C7A"/>
    <w:rsid w:val="00652768"/>
    <w:rsid w:val="00652A01"/>
    <w:rsid w:val="00652C7F"/>
    <w:rsid w:val="0065549E"/>
    <w:rsid w:val="00657CA8"/>
    <w:rsid w:val="00662856"/>
    <w:rsid w:val="00666875"/>
    <w:rsid w:val="00667846"/>
    <w:rsid w:val="006722B3"/>
    <w:rsid w:val="00673380"/>
    <w:rsid w:val="00673A62"/>
    <w:rsid w:val="00676FE9"/>
    <w:rsid w:val="00680FC4"/>
    <w:rsid w:val="00683444"/>
    <w:rsid w:val="00685BB3"/>
    <w:rsid w:val="006868CE"/>
    <w:rsid w:val="00686D83"/>
    <w:rsid w:val="0069193D"/>
    <w:rsid w:val="00691B8A"/>
    <w:rsid w:val="0069248A"/>
    <w:rsid w:val="00693FD9"/>
    <w:rsid w:val="00695556"/>
    <w:rsid w:val="0069573C"/>
    <w:rsid w:val="00695AE7"/>
    <w:rsid w:val="006967EC"/>
    <w:rsid w:val="006973C1"/>
    <w:rsid w:val="00697484"/>
    <w:rsid w:val="006A1470"/>
    <w:rsid w:val="006A3C88"/>
    <w:rsid w:val="006A55F5"/>
    <w:rsid w:val="006A7AFD"/>
    <w:rsid w:val="006A7C9B"/>
    <w:rsid w:val="006B24A3"/>
    <w:rsid w:val="006B2FC9"/>
    <w:rsid w:val="006B3EC3"/>
    <w:rsid w:val="006B46D9"/>
    <w:rsid w:val="006C1FF3"/>
    <w:rsid w:val="006C2BBC"/>
    <w:rsid w:val="006C4251"/>
    <w:rsid w:val="006C62F2"/>
    <w:rsid w:val="006C6E5E"/>
    <w:rsid w:val="006C735D"/>
    <w:rsid w:val="006D024F"/>
    <w:rsid w:val="006D1090"/>
    <w:rsid w:val="006D43B9"/>
    <w:rsid w:val="006E1EB3"/>
    <w:rsid w:val="006E2C72"/>
    <w:rsid w:val="006E2F61"/>
    <w:rsid w:val="006E6433"/>
    <w:rsid w:val="006E6FF1"/>
    <w:rsid w:val="006E7480"/>
    <w:rsid w:val="006E79AB"/>
    <w:rsid w:val="006E7C83"/>
    <w:rsid w:val="006F0387"/>
    <w:rsid w:val="006F1CDB"/>
    <w:rsid w:val="006F2722"/>
    <w:rsid w:val="006F2C36"/>
    <w:rsid w:val="006F3FE9"/>
    <w:rsid w:val="007032C5"/>
    <w:rsid w:val="00703C53"/>
    <w:rsid w:val="00707AAB"/>
    <w:rsid w:val="00711344"/>
    <w:rsid w:val="00712DE6"/>
    <w:rsid w:val="007178CA"/>
    <w:rsid w:val="00721F05"/>
    <w:rsid w:val="00722764"/>
    <w:rsid w:val="007228F8"/>
    <w:rsid w:val="00722C89"/>
    <w:rsid w:val="00726577"/>
    <w:rsid w:val="00731489"/>
    <w:rsid w:val="00734A3B"/>
    <w:rsid w:val="007357B9"/>
    <w:rsid w:val="00741C4D"/>
    <w:rsid w:val="00742A8A"/>
    <w:rsid w:val="007458D5"/>
    <w:rsid w:val="0074771B"/>
    <w:rsid w:val="00752381"/>
    <w:rsid w:val="0075379E"/>
    <w:rsid w:val="00755CA0"/>
    <w:rsid w:val="00756A1F"/>
    <w:rsid w:val="00756E60"/>
    <w:rsid w:val="00760662"/>
    <w:rsid w:val="00760CD4"/>
    <w:rsid w:val="007630D6"/>
    <w:rsid w:val="00765A8C"/>
    <w:rsid w:val="00766EDE"/>
    <w:rsid w:val="0077087D"/>
    <w:rsid w:val="00770C7E"/>
    <w:rsid w:val="00776117"/>
    <w:rsid w:val="00777B55"/>
    <w:rsid w:val="007822C5"/>
    <w:rsid w:val="0078269A"/>
    <w:rsid w:val="00784300"/>
    <w:rsid w:val="007854D3"/>
    <w:rsid w:val="0078570D"/>
    <w:rsid w:val="00786745"/>
    <w:rsid w:val="0078738E"/>
    <w:rsid w:val="00790F16"/>
    <w:rsid w:val="00793493"/>
    <w:rsid w:val="00793BD6"/>
    <w:rsid w:val="007968DC"/>
    <w:rsid w:val="007A3548"/>
    <w:rsid w:val="007A7199"/>
    <w:rsid w:val="007A7B4B"/>
    <w:rsid w:val="007B49E9"/>
    <w:rsid w:val="007B7AC3"/>
    <w:rsid w:val="007C0DA4"/>
    <w:rsid w:val="007C259A"/>
    <w:rsid w:val="007C4916"/>
    <w:rsid w:val="007C4CFF"/>
    <w:rsid w:val="007C6995"/>
    <w:rsid w:val="007C6A4F"/>
    <w:rsid w:val="007D080D"/>
    <w:rsid w:val="007D2B27"/>
    <w:rsid w:val="007D2D13"/>
    <w:rsid w:val="007E0EDD"/>
    <w:rsid w:val="007E198D"/>
    <w:rsid w:val="007E3362"/>
    <w:rsid w:val="007E36A7"/>
    <w:rsid w:val="007E408C"/>
    <w:rsid w:val="007E47C0"/>
    <w:rsid w:val="007E6C84"/>
    <w:rsid w:val="007E76B4"/>
    <w:rsid w:val="007E78FC"/>
    <w:rsid w:val="007F198C"/>
    <w:rsid w:val="007F24D1"/>
    <w:rsid w:val="007F38F0"/>
    <w:rsid w:val="007F3CEE"/>
    <w:rsid w:val="007F5413"/>
    <w:rsid w:val="007F7B42"/>
    <w:rsid w:val="00801A26"/>
    <w:rsid w:val="008020FA"/>
    <w:rsid w:val="00802936"/>
    <w:rsid w:val="00803588"/>
    <w:rsid w:val="00804E39"/>
    <w:rsid w:val="00805104"/>
    <w:rsid w:val="00805A62"/>
    <w:rsid w:val="00807B65"/>
    <w:rsid w:val="00811262"/>
    <w:rsid w:val="008119D5"/>
    <w:rsid w:val="00811BE4"/>
    <w:rsid w:val="00813AF5"/>
    <w:rsid w:val="00813E55"/>
    <w:rsid w:val="00814CBE"/>
    <w:rsid w:val="008201FD"/>
    <w:rsid w:val="008208B2"/>
    <w:rsid w:val="00821C6B"/>
    <w:rsid w:val="0082318F"/>
    <w:rsid w:val="0082490F"/>
    <w:rsid w:val="00833604"/>
    <w:rsid w:val="0083374A"/>
    <w:rsid w:val="00834E01"/>
    <w:rsid w:val="008351E9"/>
    <w:rsid w:val="008360A4"/>
    <w:rsid w:val="00837EEE"/>
    <w:rsid w:val="008402C5"/>
    <w:rsid w:val="00841C00"/>
    <w:rsid w:val="008432C5"/>
    <w:rsid w:val="00847C07"/>
    <w:rsid w:val="0085170E"/>
    <w:rsid w:val="00854E6E"/>
    <w:rsid w:val="0085509C"/>
    <w:rsid w:val="00855363"/>
    <w:rsid w:val="008607B9"/>
    <w:rsid w:val="008613B1"/>
    <w:rsid w:val="00861490"/>
    <w:rsid w:val="00861594"/>
    <w:rsid w:val="008675AE"/>
    <w:rsid w:val="00870FA7"/>
    <w:rsid w:val="008715D6"/>
    <w:rsid w:val="00881630"/>
    <w:rsid w:val="00883097"/>
    <w:rsid w:val="0088438E"/>
    <w:rsid w:val="00886103"/>
    <w:rsid w:val="00886A18"/>
    <w:rsid w:val="0088713E"/>
    <w:rsid w:val="0089092D"/>
    <w:rsid w:val="00893F18"/>
    <w:rsid w:val="00894817"/>
    <w:rsid w:val="008957BE"/>
    <w:rsid w:val="00895947"/>
    <w:rsid w:val="00896D34"/>
    <w:rsid w:val="00896DC4"/>
    <w:rsid w:val="008A030A"/>
    <w:rsid w:val="008A16BF"/>
    <w:rsid w:val="008A3124"/>
    <w:rsid w:val="008A3D48"/>
    <w:rsid w:val="008A4183"/>
    <w:rsid w:val="008A7591"/>
    <w:rsid w:val="008B125F"/>
    <w:rsid w:val="008B4404"/>
    <w:rsid w:val="008B48EB"/>
    <w:rsid w:val="008B5116"/>
    <w:rsid w:val="008B574E"/>
    <w:rsid w:val="008B6A66"/>
    <w:rsid w:val="008C3303"/>
    <w:rsid w:val="008C389F"/>
    <w:rsid w:val="008C6D1F"/>
    <w:rsid w:val="008D3DD1"/>
    <w:rsid w:val="008D3E43"/>
    <w:rsid w:val="008D58BA"/>
    <w:rsid w:val="008D770A"/>
    <w:rsid w:val="008E145E"/>
    <w:rsid w:val="008E38AC"/>
    <w:rsid w:val="008E5EF5"/>
    <w:rsid w:val="008E7F12"/>
    <w:rsid w:val="008F005C"/>
    <w:rsid w:val="008F1A72"/>
    <w:rsid w:val="008F2EBE"/>
    <w:rsid w:val="00900222"/>
    <w:rsid w:val="00900461"/>
    <w:rsid w:val="0090184E"/>
    <w:rsid w:val="00901B0C"/>
    <w:rsid w:val="00901B94"/>
    <w:rsid w:val="00902DD0"/>
    <w:rsid w:val="0090441F"/>
    <w:rsid w:val="009101F0"/>
    <w:rsid w:val="00910537"/>
    <w:rsid w:val="009115B8"/>
    <w:rsid w:val="00912A31"/>
    <w:rsid w:val="00913B36"/>
    <w:rsid w:val="0091448E"/>
    <w:rsid w:val="00917B55"/>
    <w:rsid w:val="009200C1"/>
    <w:rsid w:val="00923316"/>
    <w:rsid w:val="00924B8B"/>
    <w:rsid w:val="00925740"/>
    <w:rsid w:val="00926A86"/>
    <w:rsid w:val="00932163"/>
    <w:rsid w:val="00934945"/>
    <w:rsid w:val="00935077"/>
    <w:rsid w:val="00936F2D"/>
    <w:rsid w:val="0094234B"/>
    <w:rsid w:val="00944094"/>
    <w:rsid w:val="00947A85"/>
    <w:rsid w:val="0095006B"/>
    <w:rsid w:val="009507E7"/>
    <w:rsid w:val="00952304"/>
    <w:rsid w:val="009574E5"/>
    <w:rsid w:val="0095775A"/>
    <w:rsid w:val="009579BB"/>
    <w:rsid w:val="009625BB"/>
    <w:rsid w:val="009632D2"/>
    <w:rsid w:val="00965A1E"/>
    <w:rsid w:val="00970EB6"/>
    <w:rsid w:val="009728D9"/>
    <w:rsid w:val="00975680"/>
    <w:rsid w:val="0098107E"/>
    <w:rsid w:val="00982395"/>
    <w:rsid w:val="00983364"/>
    <w:rsid w:val="00987D63"/>
    <w:rsid w:val="009936C8"/>
    <w:rsid w:val="00993B1D"/>
    <w:rsid w:val="00994908"/>
    <w:rsid w:val="00995DF7"/>
    <w:rsid w:val="00996BAA"/>
    <w:rsid w:val="00997648"/>
    <w:rsid w:val="009A0917"/>
    <w:rsid w:val="009A1617"/>
    <w:rsid w:val="009A4E4D"/>
    <w:rsid w:val="009B0986"/>
    <w:rsid w:val="009B1640"/>
    <w:rsid w:val="009B2B5D"/>
    <w:rsid w:val="009B4F6B"/>
    <w:rsid w:val="009B4F71"/>
    <w:rsid w:val="009B66E3"/>
    <w:rsid w:val="009C00C1"/>
    <w:rsid w:val="009C0380"/>
    <w:rsid w:val="009C0458"/>
    <w:rsid w:val="009C0907"/>
    <w:rsid w:val="009C1A01"/>
    <w:rsid w:val="009C3F00"/>
    <w:rsid w:val="009C4A54"/>
    <w:rsid w:val="009C544F"/>
    <w:rsid w:val="009C5BE5"/>
    <w:rsid w:val="009D409C"/>
    <w:rsid w:val="009D4A4B"/>
    <w:rsid w:val="009D534F"/>
    <w:rsid w:val="009D6ACA"/>
    <w:rsid w:val="009D77DC"/>
    <w:rsid w:val="009E008B"/>
    <w:rsid w:val="009E3510"/>
    <w:rsid w:val="009E537F"/>
    <w:rsid w:val="009E5D72"/>
    <w:rsid w:val="009F0EBA"/>
    <w:rsid w:val="009F2499"/>
    <w:rsid w:val="009F27D9"/>
    <w:rsid w:val="009F316D"/>
    <w:rsid w:val="009F34B1"/>
    <w:rsid w:val="00A004D9"/>
    <w:rsid w:val="00A00FC1"/>
    <w:rsid w:val="00A03914"/>
    <w:rsid w:val="00A044D1"/>
    <w:rsid w:val="00A048B4"/>
    <w:rsid w:val="00A05825"/>
    <w:rsid w:val="00A10256"/>
    <w:rsid w:val="00A106EF"/>
    <w:rsid w:val="00A114A6"/>
    <w:rsid w:val="00A11D46"/>
    <w:rsid w:val="00A12D94"/>
    <w:rsid w:val="00A13734"/>
    <w:rsid w:val="00A149F1"/>
    <w:rsid w:val="00A14BBB"/>
    <w:rsid w:val="00A1633B"/>
    <w:rsid w:val="00A20078"/>
    <w:rsid w:val="00A20D77"/>
    <w:rsid w:val="00A246EF"/>
    <w:rsid w:val="00A27EBD"/>
    <w:rsid w:val="00A33B7B"/>
    <w:rsid w:val="00A34174"/>
    <w:rsid w:val="00A34AC4"/>
    <w:rsid w:val="00A356D5"/>
    <w:rsid w:val="00A36394"/>
    <w:rsid w:val="00A373D0"/>
    <w:rsid w:val="00A40210"/>
    <w:rsid w:val="00A40C6C"/>
    <w:rsid w:val="00A47798"/>
    <w:rsid w:val="00A52DCE"/>
    <w:rsid w:val="00A5462E"/>
    <w:rsid w:val="00A66515"/>
    <w:rsid w:val="00A66CB5"/>
    <w:rsid w:val="00A71247"/>
    <w:rsid w:val="00A73DA3"/>
    <w:rsid w:val="00A7489C"/>
    <w:rsid w:val="00A75FC6"/>
    <w:rsid w:val="00A80CAB"/>
    <w:rsid w:val="00A823DA"/>
    <w:rsid w:val="00A82FF4"/>
    <w:rsid w:val="00A83F45"/>
    <w:rsid w:val="00A903CA"/>
    <w:rsid w:val="00A92146"/>
    <w:rsid w:val="00A921C2"/>
    <w:rsid w:val="00A9358D"/>
    <w:rsid w:val="00A94D5F"/>
    <w:rsid w:val="00A95B5E"/>
    <w:rsid w:val="00A96D0B"/>
    <w:rsid w:val="00AA0B0B"/>
    <w:rsid w:val="00AA1DC6"/>
    <w:rsid w:val="00AA2C48"/>
    <w:rsid w:val="00AB19CA"/>
    <w:rsid w:val="00AB2F27"/>
    <w:rsid w:val="00AB49DA"/>
    <w:rsid w:val="00AB4C11"/>
    <w:rsid w:val="00AB5051"/>
    <w:rsid w:val="00AB61ED"/>
    <w:rsid w:val="00AB65B4"/>
    <w:rsid w:val="00AC1348"/>
    <w:rsid w:val="00AC341C"/>
    <w:rsid w:val="00AC42C8"/>
    <w:rsid w:val="00AC7991"/>
    <w:rsid w:val="00AD026A"/>
    <w:rsid w:val="00AE3428"/>
    <w:rsid w:val="00AE38F1"/>
    <w:rsid w:val="00AE51C8"/>
    <w:rsid w:val="00AE5416"/>
    <w:rsid w:val="00AE72F2"/>
    <w:rsid w:val="00AF269D"/>
    <w:rsid w:val="00AF3B14"/>
    <w:rsid w:val="00AF3F8D"/>
    <w:rsid w:val="00AF54F7"/>
    <w:rsid w:val="00AF76F2"/>
    <w:rsid w:val="00AF7F06"/>
    <w:rsid w:val="00B04270"/>
    <w:rsid w:val="00B0581E"/>
    <w:rsid w:val="00B058C9"/>
    <w:rsid w:val="00B07C8B"/>
    <w:rsid w:val="00B07E13"/>
    <w:rsid w:val="00B1202B"/>
    <w:rsid w:val="00B130D3"/>
    <w:rsid w:val="00B15FB9"/>
    <w:rsid w:val="00B223C3"/>
    <w:rsid w:val="00B24594"/>
    <w:rsid w:val="00B2647C"/>
    <w:rsid w:val="00B26B63"/>
    <w:rsid w:val="00B27424"/>
    <w:rsid w:val="00B30DFC"/>
    <w:rsid w:val="00B31185"/>
    <w:rsid w:val="00B330D2"/>
    <w:rsid w:val="00B4178F"/>
    <w:rsid w:val="00B4299B"/>
    <w:rsid w:val="00B4618E"/>
    <w:rsid w:val="00B510C0"/>
    <w:rsid w:val="00B5142C"/>
    <w:rsid w:val="00B519A5"/>
    <w:rsid w:val="00B549C1"/>
    <w:rsid w:val="00B566A5"/>
    <w:rsid w:val="00B57945"/>
    <w:rsid w:val="00B6067D"/>
    <w:rsid w:val="00B674F0"/>
    <w:rsid w:val="00B745DD"/>
    <w:rsid w:val="00B74F7B"/>
    <w:rsid w:val="00B8007B"/>
    <w:rsid w:val="00B82325"/>
    <w:rsid w:val="00B84AF3"/>
    <w:rsid w:val="00B85AAE"/>
    <w:rsid w:val="00B9042B"/>
    <w:rsid w:val="00B94108"/>
    <w:rsid w:val="00B949FC"/>
    <w:rsid w:val="00B94E2E"/>
    <w:rsid w:val="00BA19B7"/>
    <w:rsid w:val="00BA2250"/>
    <w:rsid w:val="00BA24A1"/>
    <w:rsid w:val="00BA3283"/>
    <w:rsid w:val="00BA3A6D"/>
    <w:rsid w:val="00BA5458"/>
    <w:rsid w:val="00BA73A4"/>
    <w:rsid w:val="00BA7D75"/>
    <w:rsid w:val="00BB1D3C"/>
    <w:rsid w:val="00BB1F9A"/>
    <w:rsid w:val="00BB2810"/>
    <w:rsid w:val="00BB2B21"/>
    <w:rsid w:val="00BB3401"/>
    <w:rsid w:val="00BB59F8"/>
    <w:rsid w:val="00BC29BC"/>
    <w:rsid w:val="00BC6069"/>
    <w:rsid w:val="00BC7B60"/>
    <w:rsid w:val="00BC7CEA"/>
    <w:rsid w:val="00BC7DCF"/>
    <w:rsid w:val="00BC7DFD"/>
    <w:rsid w:val="00BD47A3"/>
    <w:rsid w:val="00BD5CB5"/>
    <w:rsid w:val="00BE031C"/>
    <w:rsid w:val="00BE06E1"/>
    <w:rsid w:val="00BE098E"/>
    <w:rsid w:val="00BE1042"/>
    <w:rsid w:val="00BE2AD4"/>
    <w:rsid w:val="00BE2C70"/>
    <w:rsid w:val="00BE4E3C"/>
    <w:rsid w:val="00BE504E"/>
    <w:rsid w:val="00BE55D2"/>
    <w:rsid w:val="00BE6CCB"/>
    <w:rsid w:val="00BF3D83"/>
    <w:rsid w:val="00BF3FFB"/>
    <w:rsid w:val="00BF42AD"/>
    <w:rsid w:val="00BF43A8"/>
    <w:rsid w:val="00BF449E"/>
    <w:rsid w:val="00BF4940"/>
    <w:rsid w:val="00C00B05"/>
    <w:rsid w:val="00C00EC5"/>
    <w:rsid w:val="00C02937"/>
    <w:rsid w:val="00C04E0A"/>
    <w:rsid w:val="00C06E21"/>
    <w:rsid w:val="00C103FD"/>
    <w:rsid w:val="00C10C0E"/>
    <w:rsid w:val="00C162F6"/>
    <w:rsid w:val="00C1778B"/>
    <w:rsid w:val="00C20B83"/>
    <w:rsid w:val="00C2390D"/>
    <w:rsid w:val="00C247B5"/>
    <w:rsid w:val="00C260B8"/>
    <w:rsid w:val="00C272DB"/>
    <w:rsid w:val="00C30CD5"/>
    <w:rsid w:val="00C3194C"/>
    <w:rsid w:val="00C32494"/>
    <w:rsid w:val="00C32C8C"/>
    <w:rsid w:val="00C35111"/>
    <w:rsid w:val="00C35512"/>
    <w:rsid w:val="00C35685"/>
    <w:rsid w:val="00C362C0"/>
    <w:rsid w:val="00C370F2"/>
    <w:rsid w:val="00C37BFE"/>
    <w:rsid w:val="00C406B6"/>
    <w:rsid w:val="00C410BA"/>
    <w:rsid w:val="00C41AF3"/>
    <w:rsid w:val="00C44068"/>
    <w:rsid w:val="00C45CFC"/>
    <w:rsid w:val="00C46AD5"/>
    <w:rsid w:val="00C47FF0"/>
    <w:rsid w:val="00C51423"/>
    <w:rsid w:val="00C530B3"/>
    <w:rsid w:val="00C5658B"/>
    <w:rsid w:val="00C57947"/>
    <w:rsid w:val="00C653B1"/>
    <w:rsid w:val="00C718CE"/>
    <w:rsid w:val="00C7279C"/>
    <w:rsid w:val="00C74605"/>
    <w:rsid w:val="00C8672C"/>
    <w:rsid w:val="00C90054"/>
    <w:rsid w:val="00C90209"/>
    <w:rsid w:val="00CA2FBA"/>
    <w:rsid w:val="00CA3FCF"/>
    <w:rsid w:val="00CA41A4"/>
    <w:rsid w:val="00CB63F5"/>
    <w:rsid w:val="00CC0106"/>
    <w:rsid w:val="00CC2A8F"/>
    <w:rsid w:val="00CC3C51"/>
    <w:rsid w:val="00CC47D1"/>
    <w:rsid w:val="00CC4999"/>
    <w:rsid w:val="00CC7F32"/>
    <w:rsid w:val="00CD22AE"/>
    <w:rsid w:val="00CD3153"/>
    <w:rsid w:val="00CD41D0"/>
    <w:rsid w:val="00CD488F"/>
    <w:rsid w:val="00CD4F47"/>
    <w:rsid w:val="00CD536D"/>
    <w:rsid w:val="00CD64D4"/>
    <w:rsid w:val="00CD69DD"/>
    <w:rsid w:val="00CD6D51"/>
    <w:rsid w:val="00CD7CF8"/>
    <w:rsid w:val="00CE12E1"/>
    <w:rsid w:val="00CE2EB8"/>
    <w:rsid w:val="00CE4428"/>
    <w:rsid w:val="00CE5826"/>
    <w:rsid w:val="00CE5CD6"/>
    <w:rsid w:val="00CE6786"/>
    <w:rsid w:val="00CF363D"/>
    <w:rsid w:val="00D00D67"/>
    <w:rsid w:val="00D07BD4"/>
    <w:rsid w:val="00D1109A"/>
    <w:rsid w:val="00D11B59"/>
    <w:rsid w:val="00D11F9B"/>
    <w:rsid w:val="00D1360F"/>
    <w:rsid w:val="00D13EB8"/>
    <w:rsid w:val="00D141D9"/>
    <w:rsid w:val="00D17175"/>
    <w:rsid w:val="00D203A3"/>
    <w:rsid w:val="00D23141"/>
    <w:rsid w:val="00D317A7"/>
    <w:rsid w:val="00D3190E"/>
    <w:rsid w:val="00D330F5"/>
    <w:rsid w:val="00D34C96"/>
    <w:rsid w:val="00D36282"/>
    <w:rsid w:val="00D366BA"/>
    <w:rsid w:val="00D40937"/>
    <w:rsid w:val="00D41598"/>
    <w:rsid w:val="00D41B5C"/>
    <w:rsid w:val="00D421B0"/>
    <w:rsid w:val="00D426B3"/>
    <w:rsid w:val="00D42DF3"/>
    <w:rsid w:val="00D4341C"/>
    <w:rsid w:val="00D4421C"/>
    <w:rsid w:val="00D45E15"/>
    <w:rsid w:val="00D52C0D"/>
    <w:rsid w:val="00D5486A"/>
    <w:rsid w:val="00D56E41"/>
    <w:rsid w:val="00D600C4"/>
    <w:rsid w:val="00D61342"/>
    <w:rsid w:val="00D63999"/>
    <w:rsid w:val="00D64E14"/>
    <w:rsid w:val="00D654DB"/>
    <w:rsid w:val="00D73248"/>
    <w:rsid w:val="00D75FE3"/>
    <w:rsid w:val="00D76F74"/>
    <w:rsid w:val="00D775A6"/>
    <w:rsid w:val="00D8064A"/>
    <w:rsid w:val="00D809D0"/>
    <w:rsid w:val="00D847EB"/>
    <w:rsid w:val="00D8641B"/>
    <w:rsid w:val="00D907D4"/>
    <w:rsid w:val="00D93813"/>
    <w:rsid w:val="00D94485"/>
    <w:rsid w:val="00D94D37"/>
    <w:rsid w:val="00D95C63"/>
    <w:rsid w:val="00D97025"/>
    <w:rsid w:val="00D973F9"/>
    <w:rsid w:val="00DA2782"/>
    <w:rsid w:val="00DA36B5"/>
    <w:rsid w:val="00DA4DDE"/>
    <w:rsid w:val="00DA530B"/>
    <w:rsid w:val="00DA6D80"/>
    <w:rsid w:val="00DB01CD"/>
    <w:rsid w:val="00DB0C2E"/>
    <w:rsid w:val="00DB16AC"/>
    <w:rsid w:val="00DB1BC7"/>
    <w:rsid w:val="00DB216E"/>
    <w:rsid w:val="00DB4297"/>
    <w:rsid w:val="00DB4373"/>
    <w:rsid w:val="00DB4779"/>
    <w:rsid w:val="00DB5E30"/>
    <w:rsid w:val="00DB640F"/>
    <w:rsid w:val="00DC0F61"/>
    <w:rsid w:val="00DC44A9"/>
    <w:rsid w:val="00DC5A8B"/>
    <w:rsid w:val="00DD22F2"/>
    <w:rsid w:val="00DD24E9"/>
    <w:rsid w:val="00DD4F5F"/>
    <w:rsid w:val="00DD51B4"/>
    <w:rsid w:val="00DD5292"/>
    <w:rsid w:val="00DD6969"/>
    <w:rsid w:val="00DD6EB7"/>
    <w:rsid w:val="00DD7682"/>
    <w:rsid w:val="00DE44DC"/>
    <w:rsid w:val="00DE5695"/>
    <w:rsid w:val="00DE586A"/>
    <w:rsid w:val="00DE5E80"/>
    <w:rsid w:val="00DE64D9"/>
    <w:rsid w:val="00DF29BD"/>
    <w:rsid w:val="00DF3075"/>
    <w:rsid w:val="00DF55AC"/>
    <w:rsid w:val="00E02284"/>
    <w:rsid w:val="00E0364D"/>
    <w:rsid w:val="00E0449D"/>
    <w:rsid w:val="00E04CA7"/>
    <w:rsid w:val="00E04CAD"/>
    <w:rsid w:val="00E04CB8"/>
    <w:rsid w:val="00E070DD"/>
    <w:rsid w:val="00E124AF"/>
    <w:rsid w:val="00E1304B"/>
    <w:rsid w:val="00E153DC"/>
    <w:rsid w:val="00E15E77"/>
    <w:rsid w:val="00E17C86"/>
    <w:rsid w:val="00E20281"/>
    <w:rsid w:val="00E23F7F"/>
    <w:rsid w:val="00E2500D"/>
    <w:rsid w:val="00E25012"/>
    <w:rsid w:val="00E309C1"/>
    <w:rsid w:val="00E32414"/>
    <w:rsid w:val="00E33409"/>
    <w:rsid w:val="00E3732E"/>
    <w:rsid w:val="00E40B24"/>
    <w:rsid w:val="00E41855"/>
    <w:rsid w:val="00E4559C"/>
    <w:rsid w:val="00E46C13"/>
    <w:rsid w:val="00E5012C"/>
    <w:rsid w:val="00E52FD8"/>
    <w:rsid w:val="00E537F6"/>
    <w:rsid w:val="00E558DF"/>
    <w:rsid w:val="00E5766B"/>
    <w:rsid w:val="00E706A2"/>
    <w:rsid w:val="00E70A4E"/>
    <w:rsid w:val="00E724B3"/>
    <w:rsid w:val="00E74905"/>
    <w:rsid w:val="00E77CC7"/>
    <w:rsid w:val="00E81304"/>
    <w:rsid w:val="00E8184B"/>
    <w:rsid w:val="00E8231F"/>
    <w:rsid w:val="00E901F3"/>
    <w:rsid w:val="00E94156"/>
    <w:rsid w:val="00EA1673"/>
    <w:rsid w:val="00EA330E"/>
    <w:rsid w:val="00EA3CC8"/>
    <w:rsid w:val="00EA60C0"/>
    <w:rsid w:val="00EA7890"/>
    <w:rsid w:val="00EB16FC"/>
    <w:rsid w:val="00EB56DD"/>
    <w:rsid w:val="00EB78F8"/>
    <w:rsid w:val="00EB7D33"/>
    <w:rsid w:val="00EC04E6"/>
    <w:rsid w:val="00EC3E16"/>
    <w:rsid w:val="00EC4881"/>
    <w:rsid w:val="00EC4920"/>
    <w:rsid w:val="00EC699D"/>
    <w:rsid w:val="00ED054F"/>
    <w:rsid w:val="00ED2D84"/>
    <w:rsid w:val="00ED3AEC"/>
    <w:rsid w:val="00ED4C81"/>
    <w:rsid w:val="00ED6285"/>
    <w:rsid w:val="00ED6ED3"/>
    <w:rsid w:val="00ED7400"/>
    <w:rsid w:val="00EE0FFB"/>
    <w:rsid w:val="00EE1BDD"/>
    <w:rsid w:val="00EE64D3"/>
    <w:rsid w:val="00EE77E5"/>
    <w:rsid w:val="00EF4795"/>
    <w:rsid w:val="00EF77AA"/>
    <w:rsid w:val="00EF7DFC"/>
    <w:rsid w:val="00F02066"/>
    <w:rsid w:val="00F02081"/>
    <w:rsid w:val="00F02385"/>
    <w:rsid w:val="00F05B62"/>
    <w:rsid w:val="00F0676C"/>
    <w:rsid w:val="00F11190"/>
    <w:rsid w:val="00F13147"/>
    <w:rsid w:val="00F140E6"/>
    <w:rsid w:val="00F142BF"/>
    <w:rsid w:val="00F1470A"/>
    <w:rsid w:val="00F14899"/>
    <w:rsid w:val="00F1706B"/>
    <w:rsid w:val="00F20AC2"/>
    <w:rsid w:val="00F22F41"/>
    <w:rsid w:val="00F244F8"/>
    <w:rsid w:val="00F25E49"/>
    <w:rsid w:val="00F268B9"/>
    <w:rsid w:val="00F32A34"/>
    <w:rsid w:val="00F32C6D"/>
    <w:rsid w:val="00F3422F"/>
    <w:rsid w:val="00F34364"/>
    <w:rsid w:val="00F3577B"/>
    <w:rsid w:val="00F357B0"/>
    <w:rsid w:val="00F402A5"/>
    <w:rsid w:val="00F41418"/>
    <w:rsid w:val="00F449D4"/>
    <w:rsid w:val="00F44DBC"/>
    <w:rsid w:val="00F5122E"/>
    <w:rsid w:val="00F51755"/>
    <w:rsid w:val="00F534BC"/>
    <w:rsid w:val="00F5424B"/>
    <w:rsid w:val="00F54ADD"/>
    <w:rsid w:val="00F60F53"/>
    <w:rsid w:val="00F62497"/>
    <w:rsid w:val="00F62797"/>
    <w:rsid w:val="00F647B4"/>
    <w:rsid w:val="00F65137"/>
    <w:rsid w:val="00F659E7"/>
    <w:rsid w:val="00F700CD"/>
    <w:rsid w:val="00F7041C"/>
    <w:rsid w:val="00F71704"/>
    <w:rsid w:val="00F727EA"/>
    <w:rsid w:val="00F7287E"/>
    <w:rsid w:val="00F72F74"/>
    <w:rsid w:val="00F772EA"/>
    <w:rsid w:val="00F7778C"/>
    <w:rsid w:val="00F83077"/>
    <w:rsid w:val="00F8424F"/>
    <w:rsid w:val="00F847CB"/>
    <w:rsid w:val="00F859F5"/>
    <w:rsid w:val="00F85E19"/>
    <w:rsid w:val="00F86F20"/>
    <w:rsid w:val="00F903DA"/>
    <w:rsid w:val="00F93F43"/>
    <w:rsid w:val="00FA2027"/>
    <w:rsid w:val="00FA27D5"/>
    <w:rsid w:val="00FB14EE"/>
    <w:rsid w:val="00FB6AA6"/>
    <w:rsid w:val="00FC0D17"/>
    <w:rsid w:val="00FC2CFD"/>
    <w:rsid w:val="00FC31AE"/>
    <w:rsid w:val="00FC492F"/>
    <w:rsid w:val="00FC7561"/>
    <w:rsid w:val="00FD1EC5"/>
    <w:rsid w:val="00FD4A45"/>
    <w:rsid w:val="00FD56C2"/>
    <w:rsid w:val="00FD6335"/>
    <w:rsid w:val="00FD6C2D"/>
    <w:rsid w:val="00FD778E"/>
    <w:rsid w:val="00FD77D3"/>
    <w:rsid w:val="00FE0028"/>
    <w:rsid w:val="00FE12C3"/>
    <w:rsid w:val="00FE169B"/>
    <w:rsid w:val="00FE6F72"/>
    <w:rsid w:val="00FE77CE"/>
    <w:rsid w:val="00FF0DCE"/>
    <w:rsid w:val="00FF53FE"/>
    <w:rsid w:val="00FF77F0"/>
    <w:rsid w:val="00FF7CB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1613"/>
  <w15:chartTrackingRefBased/>
  <w15:docId w15:val="{A528312E-C16E-4CEB-9115-6974EAB7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4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C4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C499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C499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C499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C49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49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49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49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499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C499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C499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C499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C499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C49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49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49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49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49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49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49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49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4999"/>
    <w:rPr>
      <w:i/>
      <w:iCs/>
      <w:color w:val="404040" w:themeColor="text1" w:themeTint="BF"/>
    </w:rPr>
  </w:style>
  <w:style w:type="paragraph" w:styleId="Paragrafoelenco">
    <w:name w:val="List Paragraph"/>
    <w:basedOn w:val="Normale"/>
    <w:uiPriority w:val="34"/>
    <w:qFormat/>
    <w:rsid w:val="00CC4999"/>
    <w:pPr>
      <w:ind w:left="720"/>
      <w:contextualSpacing/>
    </w:pPr>
  </w:style>
  <w:style w:type="character" w:styleId="Enfasiintensa">
    <w:name w:val="Intense Emphasis"/>
    <w:basedOn w:val="Carpredefinitoparagrafo"/>
    <w:uiPriority w:val="21"/>
    <w:qFormat/>
    <w:rsid w:val="00CC4999"/>
    <w:rPr>
      <w:i/>
      <w:iCs/>
      <w:color w:val="2F5496" w:themeColor="accent1" w:themeShade="BF"/>
    </w:rPr>
  </w:style>
  <w:style w:type="paragraph" w:styleId="Citazioneintensa">
    <w:name w:val="Intense Quote"/>
    <w:basedOn w:val="Normale"/>
    <w:next w:val="Normale"/>
    <w:link w:val="CitazioneintensaCarattere"/>
    <w:uiPriority w:val="30"/>
    <w:qFormat/>
    <w:rsid w:val="00CC4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C4999"/>
    <w:rPr>
      <w:i/>
      <w:iCs/>
      <w:color w:val="2F5496" w:themeColor="accent1" w:themeShade="BF"/>
    </w:rPr>
  </w:style>
  <w:style w:type="character" w:styleId="Riferimentointenso">
    <w:name w:val="Intense Reference"/>
    <w:basedOn w:val="Carpredefinitoparagrafo"/>
    <w:uiPriority w:val="32"/>
    <w:qFormat/>
    <w:rsid w:val="00CC4999"/>
    <w:rPr>
      <w:b/>
      <w:bCs/>
      <w:smallCaps/>
      <w:color w:val="2F5496" w:themeColor="accent1" w:themeShade="BF"/>
      <w:spacing w:val="5"/>
    </w:rPr>
  </w:style>
  <w:style w:type="paragraph" w:styleId="Intestazione">
    <w:name w:val="header"/>
    <w:basedOn w:val="Normale"/>
    <w:link w:val="IntestazioneCarattere"/>
    <w:uiPriority w:val="99"/>
    <w:unhideWhenUsed/>
    <w:rsid w:val="00CC49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4999"/>
  </w:style>
  <w:style w:type="paragraph" w:styleId="Pidipagina">
    <w:name w:val="footer"/>
    <w:basedOn w:val="Normale"/>
    <w:link w:val="PidipaginaCarattere"/>
    <w:uiPriority w:val="99"/>
    <w:unhideWhenUsed/>
    <w:rsid w:val="00CC49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4999"/>
  </w:style>
  <w:style w:type="character" w:styleId="Collegamentoipertestuale">
    <w:name w:val="Hyperlink"/>
    <w:basedOn w:val="Carpredefinitoparagrafo"/>
    <w:uiPriority w:val="99"/>
    <w:unhideWhenUsed/>
    <w:rsid w:val="00CC4999"/>
    <w:rPr>
      <w:color w:val="0563C1" w:themeColor="hyperlink"/>
      <w:u w:val="single"/>
    </w:rPr>
  </w:style>
  <w:style w:type="table" w:styleId="Grigliatabella">
    <w:name w:val="Table Grid"/>
    <w:basedOn w:val="Tabellanormale"/>
    <w:uiPriority w:val="39"/>
    <w:rsid w:val="00CC4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CC4999"/>
    <w:pPr>
      <w:spacing w:after="0" w:line="240" w:lineRule="auto"/>
    </w:pPr>
  </w:style>
  <w:style w:type="character" w:styleId="Menzionenonrisolta">
    <w:name w:val="Unresolved Mention"/>
    <w:basedOn w:val="Carpredefinitoparagrafo"/>
    <w:uiPriority w:val="99"/>
    <w:semiHidden/>
    <w:unhideWhenUsed/>
    <w:rsid w:val="00361567"/>
    <w:rPr>
      <w:color w:val="605E5C"/>
      <w:shd w:val="clear" w:color="auto" w:fill="E1DFDD"/>
    </w:rPr>
  </w:style>
  <w:style w:type="character" w:styleId="Rimandocommento">
    <w:name w:val="annotation reference"/>
    <w:basedOn w:val="Carpredefinitoparagrafo"/>
    <w:uiPriority w:val="99"/>
    <w:semiHidden/>
    <w:unhideWhenUsed/>
    <w:rsid w:val="006973C1"/>
    <w:rPr>
      <w:sz w:val="16"/>
      <w:szCs w:val="16"/>
    </w:rPr>
  </w:style>
  <w:style w:type="paragraph" w:styleId="Testocommento">
    <w:name w:val="annotation text"/>
    <w:basedOn w:val="Normale"/>
    <w:link w:val="TestocommentoCarattere"/>
    <w:uiPriority w:val="99"/>
    <w:unhideWhenUsed/>
    <w:rsid w:val="006973C1"/>
    <w:pPr>
      <w:spacing w:line="240" w:lineRule="auto"/>
    </w:pPr>
    <w:rPr>
      <w:sz w:val="20"/>
      <w:szCs w:val="20"/>
    </w:rPr>
  </w:style>
  <w:style w:type="character" w:customStyle="1" w:styleId="TestocommentoCarattere">
    <w:name w:val="Testo commento Carattere"/>
    <w:basedOn w:val="Carpredefinitoparagrafo"/>
    <w:link w:val="Testocommento"/>
    <w:uiPriority w:val="99"/>
    <w:rsid w:val="006973C1"/>
    <w:rPr>
      <w:sz w:val="20"/>
      <w:szCs w:val="20"/>
    </w:rPr>
  </w:style>
  <w:style w:type="paragraph" w:styleId="Soggettocommento">
    <w:name w:val="annotation subject"/>
    <w:basedOn w:val="Testocommento"/>
    <w:next w:val="Testocommento"/>
    <w:link w:val="SoggettocommentoCarattere"/>
    <w:uiPriority w:val="99"/>
    <w:semiHidden/>
    <w:unhideWhenUsed/>
    <w:rsid w:val="006973C1"/>
    <w:rPr>
      <w:b/>
      <w:bCs/>
    </w:rPr>
  </w:style>
  <w:style w:type="character" w:customStyle="1" w:styleId="SoggettocommentoCarattere">
    <w:name w:val="Soggetto commento Carattere"/>
    <w:basedOn w:val="TestocommentoCarattere"/>
    <w:link w:val="Soggettocommento"/>
    <w:uiPriority w:val="99"/>
    <w:semiHidden/>
    <w:rsid w:val="006973C1"/>
    <w:rPr>
      <w:b/>
      <w:bCs/>
      <w:sz w:val="20"/>
      <w:szCs w:val="20"/>
    </w:rPr>
  </w:style>
  <w:style w:type="character" w:styleId="Collegamentovisitato">
    <w:name w:val="FollowedHyperlink"/>
    <w:basedOn w:val="Carpredefinitoparagrafo"/>
    <w:uiPriority w:val="99"/>
    <w:semiHidden/>
    <w:unhideWhenUsed/>
    <w:rsid w:val="002D3F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220">
      <w:bodyDiv w:val="1"/>
      <w:marLeft w:val="0"/>
      <w:marRight w:val="0"/>
      <w:marTop w:val="0"/>
      <w:marBottom w:val="0"/>
      <w:divBdr>
        <w:top w:val="none" w:sz="0" w:space="0" w:color="auto"/>
        <w:left w:val="none" w:sz="0" w:space="0" w:color="auto"/>
        <w:bottom w:val="none" w:sz="0" w:space="0" w:color="auto"/>
        <w:right w:val="none" w:sz="0" w:space="0" w:color="auto"/>
      </w:divBdr>
    </w:div>
    <w:div w:id="188419056">
      <w:bodyDiv w:val="1"/>
      <w:marLeft w:val="0"/>
      <w:marRight w:val="0"/>
      <w:marTop w:val="0"/>
      <w:marBottom w:val="0"/>
      <w:divBdr>
        <w:top w:val="none" w:sz="0" w:space="0" w:color="auto"/>
        <w:left w:val="none" w:sz="0" w:space="0" w:color="auto"/>
        <w:bottom w:val="none" w:sz="0" w:space="0" w:color="auto"/>
        <w:right w:val="none" w:sz="0" w:space="0" w:color="auto"/>
      </w:divBdr>
    </w:div>
    <w:div w:id="224491441">
      <w:bodyDiv w:val="1"/>
      <w:marLeft w:val="0"/>
      <w:marRight w:val="0"/>
      <w:marTop w:val="0"/>
      <w:marBottom w:val="0"/>
      <w:divBdr>
        <w:top w:val="none" w:sz="0" w:space="0" w:color="auto"/>
        <w:left w:val="none" w:sz="0" w:space="0" w:color="auto"/>
        <w:bottom w:val="none" w:sz="0" w:space="0" w:color="auto"/>
        <w:right w:val="none" w:sz="0" w:space="0" w:color="auto"/>
      </w:divBdr>
    </w:div>
    <w:div w:id="300306706">
      <w:bodyDiv w:val="1"/>
      <w:marLeft w:val="0"/>
      <w:marRight w:val="0"/>
      <w:marTop w:val="0"/>
      <w:marBottom w:val="0"/>
      <w:divBdr>
        <w:top w:val="none" w:sz="0" w:space="0" w:color="auto"/>
        <w:left w:val="none" w:sz="0" w:space="0" w:color="auto"/>
        <w:bottom w:val="none" w:sz="0" w:space="0" w:color="auto"/>
        <w:right w:val="none" w:sz="0" w:space="0" w:color="auto"/>
      </w:divBdr>
    </w:div>
    <w:div w:id="357702076">
      <w:bodyDiv w:val="1"/>
      <w:marLeft w:val="0"/>
      <w:marRight w:val="0"/>
      <w:marTop w:val="0"/>
      <w:marBottom w:val="0"/>
      <w:divBdr>
        <w:top w:val="none" w:sz="0" w:space="0" w:color="auto"/>
        <w:left w:val="none" w:sz="0" w:space="0" w:color="auto"/>
        <w:bottom w:val="none" w:sz="0" w:space="0" w:color="auto"/>
        <w:right w:val="none" w:sz="0" w:space="0" w:color="auto"/>
      </w:divBdr>
    </w:div>
    <w:div w:id="396628509">
      <w:bodyDiv w:val="1"/>
      <w:marLeft w:val="0"/>
      <w:marRight w:val="0"/>
      <w:marTop w:val="0"/>
      <w:marBottom w:val="0"/>
      <w:divBdr>
        <w:top w:val="none" w:sz="0" w:space="0" w:color="auto"/>
        <w:left w:val="none" w:sz="0" w:space="0" w:color="auto"/>
        <w:bottom w:val="none" w:sz="0" w:space="0" w:color="auto"/>
        <w:right w:val="none" w:sz="0" w:space="0" w:color="auto"/>
      </w:divBdr>
    </w:div>
    <w:div w:id="446967209">
      <w:bodyDiv w:val="1"/>
      <w:marLeft w:val="0"/>
      <w:marRight w:val="0"/>
      <w:marTop w:val="0"/>
      <w:marBottom w:val="0"/>
      <w:divBdr>
        <w:top w:val="none" w:sz="0" w:space="0" w:color="auto"/>
        <w:left w:val="none" w:sz="0" w:space="0" w:color="auto"/>
        <w:bottom w:val="none" w:sz="0" w:space="0" w:color="auto"/>
        <w:right w:val="none" w:sz="0" w:space="0" w:color="auto"/>
      </w:divBdr>
    </w:div>
    <w:div w:id="483622404">
      <w:bodyDiv w:val="1"/>
      <w:marLeft w:val="0"/>
      <w:marRight w:val="0"/>
      <w:marTop w:val="0"/>
      <w:marBottom w:val="0"/>
      <w:divBdr>
        <w:top w:val="none" w:sz="0" w:space="0" w:color="auto"/>
        <w:left w:val="none" w:sz="0" w:space="0" w:color="auto"/>
        <w:bottom w:val="none" w:sz="0" w:space="0" w:color="auto"/>
        <w:right w:val="none" w:sz="0" w:space="0" w:color="auto"/>
      </w:divBdr>
    </w:div>
    <w:div w:id="535502949">
      <w:bodyDiv w:val="1"/>
      <w:marLeft w:val="0"/>
      <w:marRight w:val="0"/>
      <w:marTop w:val="0"/>
      <w:marBottom w:val="0"/>
      <w:divBdr>
        <w:top w:val="none" w:sz="0" w:space="0" w:color="auto"/>
        <w:left w:val="none" w:sz="0" w:space="0" w:color="auto"/>
        <w:bottom w:val="none" w:sz="0" w:space="0" w:color="auto"/>
        <w:right w:val="none" w:sz="0" w:space="0" w:color="auto"/>
      </w:divBdr>
    </w:div>
    <w:div w:id="668944307">
      <w:bodyDiv w:val="1"/>
      <w:marLeft w:val="0"/>
      <w:marRight w:val="0"/>
      <w:marTop w:val="0"/>
      <w:marBottom w:val="0"/>
      <w:divBdr>
        <w:top w:val="none" w:sz="0" w:space="0" w:color="auto"/>
        <w:left w:val="none" w:sz="0" w:space="0" w:color="auto"/>
        <w:bottom w:val="none" w:sz="0" w:space="0" w:color="auto"/>
        <w:right w:val="none" w:sz="0" w:space="0" w:color="auto"/>
      </w:divBdr>
    </w:div>
    <w:div w:id="790168238">
      <w:bodyDiv w:val="1"/>
      <w:marLeft w:val="0"/>
      <w:marRight w:val="0"/>
      <w:marTop w:val="0"/>
      <w:marBottom w:val="0"/>
      <w:divBdr>
        <w:top w:val="none" w:sz="0" w:space="0" w:color="auto"/>
        <w:left w:val="none" w:sz="0" w:space="0" w:color="auto"/>
        <w:bottom w:val="none" w:sz="0" w:space="0" w:color="auto"/>
        <w:right w:val="none" w:sz="0" w:space="0" w:color="auto"/>
      </w:divBdr>
    </w:div>
    <w:div w:id="815223569">
      <w:bodyDiv w:val="1"/>
      <w:marLeft w:val="0"/>
      <w:marRight w:val="0"/>
      <w:marTop w:val="0"/>
      <w:marBottom w:val="0"/>
      <w:divBdr>
        <w:top w:val="none" w:sz="0" w:space="0" w:color="auto"/>
        <w:left w:val="none" w:sz="0" w:space="0" w:color="auto"/>
        <w:bottom w:val="none" w:sz="0" w:space="0" w:color="auto"/>
        <w:right w:val="none" w:sz="0" w:space="0" w:color="auto"/>
      </w:divBdr>
      <w:divsChild>
        <w:div w:id="202717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873626">
      <w:bodyDiv w:val="1"/>
      <w:marLeft w:val="0"/>
      <w:marRight w:val="0"/>
      <w:marTop w:val="0"/>
      <w:marBottom w:val="0"/>
      <w:divBdr>
        <w:top w:val="none" w:sz="0" w:space="0" w:color="auto"/>
        <w:left w:val="none" w:sz="0" w:space="0" w:color="auto"/>
        <w:bottom w:val="none" w:sz="0" w:space="0" w:color="auto"/>
        <w:right w:val="none" w:sz="0" w:space="0" w:color="auto"/>
      </w:divBdr>
    </w:div>
    <w:div w:id="846672893">
      <w:bodyDiv w:val="1"/>
      <w:marLeft w:val="0"/>
      <w:marRight w:val="0"/>
      <w:marTop w:val="0"/>
      <w:marBottom w:val="0"/>
      <w:divBdr>
        <w:top w:val="none" w:sz="0" w:space="0" w:color="auto"/>
        <w:left w:val="none" w:sz="0" w:space="0" w:color="auto"/>
        <w:bottom w:val="none" w:sz="0" w:space="0" w:color="auto"/>
        <w:right w:val="none" w:sz="0" w:space="0" w:color="auto"/>
      </w:divBdr>
      <w:divsChild>
        <w:div w:id="192198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771693">
      <w:bodyDiv w:val="1"/>
      <w:marLeft w:val="0"/>
      <w:marRight w:val="0"/>
      <w:marTop w:val="0"/>
      <w:marBottom w:val="0"/>
      <w:divBdr>
        <w:top w:val="none" w:sz="0" w:space="0" w:color="auto"/>
        <w:left w:val="none" w:sz="0" w:space="0" w:color="auto"/>
        <w:bottom w:val="none" w:sz="0" w:space="0" w:color="auto"/>
        <w:right w:val="none" w:sz="0" w:space="0" w:color="auto"/>
      </w:divBdr>
    </w:div>
    <w:div w:id="893003255">
      <w:bodyDiv w:val="1"/>
      <w:marLeft w:val="0"/>
      <w:marRight w:val="0"/>
      <w:marTop w:val="0"/>
      <w:marBottom w:val="0"/>
      <w:divBdr>
        <w:top w:val="none" w:sz="0" w:space="0" w:color="auto"/>
        <w:left w:val="none" w:sz="0" w:space="0" w:color="auto"/>
        <w:bottom w:val="none" w:sz="0" w:space="0" w:color="auto"/>
        <w:right w:val="none" w:sz="0" w:space="0" w:color="auto"/>
      </w:divBdr>
      <w:divsChild>
        <w:div w:id="1988196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641587">
      <w:bodyDiv w:val="1"/>
      <w:marLeft w:val="0"/>
      <w:marRight w:val="0"/>
      <w:marTop w:val="0"/>
      <w:marBottom w:val="0"/>
      <w:divBdr>
        <w:top w:val="none" w:sz="0" w:space="0" w:color="auto"/>
        <w:left w:val="none" w:sz="0" w:space="0" w:color="auto"/>
        <w:bottom w:val="none" w:sz="0" w:space="0" w:color="auto"/>
        <w:right w:val="none" w:sz="0" w:space="0" w:color="auto"/>
      </w:divBdr>
    </w:div>
    <w:div w:id="951400104">
      <w:bodyDiv w:val="1"/>
      <w:marLeft w:val="0"/>
      <w:marRight w:val="0"/>
      <w:marTop w:val="0"/>
      <w:marBottom w:val="0"/>
      <w:divBdr>
        <w:top w:val="none" w:sz="0" w:space="0" w:color="auto"/>
        <w:left w:val="none" w:sz="0" w:space="0" w:color="auto"/>
        <w:bottom w:val="none" w:sz="0" w:space="0" w:color="auto"/>
        <w:right w:val="none" w:sz="0" w:space="0" w:color="auto"/>
      </w:divBdr>
    </w:div>
    <w:div w:id="960262443">
      <w:bodyDiv w:val="1"/>
      <w:marLeft w:val="0"/>
      <w:marRight w:val="0"/>
      <w:marTop w:val="0"/>
      <w:marBottom w:val="0"/>
      <w:divBdr>
        <w:top w:val="none" w:sz="0" w:space="0" w:color="auto"/>
        <w:left w:val="none" w:sz="0" w:space="0" w:color="auto"/>
        <w:bottom w:val="none" w:sz="0" w:space="0" w:color="auto"/>
        <w:right w:val="none" w:sz="0" w:space="0" w:color="auto"/>
      </w:divBdr>
    </w:div>
    <w:div w:id="987783604">
      <w:bodyDiv w:val="1"/>
      <w:marLeft w:val="0"/>
      <w:marRight w:val="0"/>
      <w:marTop w:val="0"/>
      <w:marBottom w:val="0"/>
      <w:divBdr>
        <w:top w:val="none" w:sz="0" w:space="0" w:color="auto"/>
        <w:left w:val="none" w:sz="0" w:space="0" w:color="auto"/>
        <w:bottom w:val="none" w:sz="0" w:space="0" w:color="auto"/>
        <w:right w:val="none" w:sz="0" w:space="0" w:color="auto"/>
      </w:divBdr>
    </w:div>
    <w:div w:id="1003625976">
      <w:bodyDiv w:val="1"/>
      <w:marLeft w:val="0"/>
      <w:marRight w:val="0"/>
      <w:marTop w:val="0"/>
      <w:marBottom w:val="0"/>
      <w:divBdr>
        <w:top w:val="none" w:sz="0" w:space="0" w:color="auto"/>
        <w:left w:val="none" w:sz="0" w:space="0" w:color="auto"/>
        <w:bottom w:val="none" w:sz="0" w:space="0" w:color="auto"/>
        <w:right w:val="none" w:sz="0" w:space="0" w:color="auto"/>
      </w:divBdr>
    </w:div>
    <w:div w:id="1059665540">
      <w:bodyDiv w:val="1"/>
      <w:marLeft w:val="0"/>
      <w:marRight w:val="0"/>
      <w:marTop w:val="0"/>
      <w:marBottom w:val="0"/>
      <w:divBdr>
        <w:top w:val="none" w:sz="0" w:space="0" w:color="auto"/>
        <w:left w:val="none" w:sz="0" w:space="0" w:color="auto"/>
        <w:bottom w:val="none" w:sz="0" w:space="0" w:color="auto"/>
        <w:right w:val="none" w:sz="0" w:space="0" w:color="auto"/>
      </w:divBdr>
    </w:div>
    <w:div w:id="1139105095">
      <w:bodyDiv w:val="1"/>
      <w:marLeft w:val="0"/>
      <w:marRight w:val="0"/>
      <w:marTop w:val="0"/>
      <w:marBottom w:val="0"/>
      <w:divBdr>
        <w:top w:val="none" w:sz="0" w:space="0" w:color="auto"/>
        <w:left w:val="none" w:sz="0" w:space="0" w:color="auto"/>
        <w:bottom w:val="none" w:sz="0" w:space="0" w:color="auto"/>
        <w:right w:val="none" w:sz="0" w:space="0" w:color="auto"/>
      </w:divBdr>
    </w:div>
    <w:div w:id="1140608421">
      <w:bodyDiv w:val="1"/>
      <w:marLeft w:val="0"/>
      <w:marRight w:val="0"/>
      <w:marTop w:val="0"/>
      <w:marBottom w:val="0"/>
      <w:divBdr>
        <w:top w:val="none" w:sz="0" w:space="0" w:color="auto"/>
        <w:left w:val="none" w:sz="0" w:space="0" w:color="auto"/>
        <w:bottom w:val="none" w:sz="0" w:space="0" w:color="auto"/>
        <w:right w:val="none" w:sz="0" w:space="0" w:color="auto"/>
      </w:divBdr>
    </w:div>
    <w:div w:id="1189568562">
      <w:bodyDiv w:val="1"/>
      <w:marLeft w:val="0"/>
      <w:marRight w:val="0"/>
      <w:marTop w:val="0"/>
      <w:marBottom w:val="0"/>
      <w:divBdr>
        <w:top w:val="none" w:sz="0" w:space="0" w:color="auto"/>
        <w:left w:val="none" w:sz="0" w:space="0" w:color="auto"/>
        <w:bottom w:val="none" w:sz="0" w:space="0" w:color="auto"/>
        <w:right w:val="none" w:sz="0" w:space="0" w:color="auto"/>
      </w:divBdr>
    </w:div>
    <w:div w:id="1204516653">
      <w:bodyDiv w:val="1"/>
      <w:marLeft w:val="0"/>
      <w:marRight w:val="0"/>
      <w:marTop w:val="0"/>
      <w:marBottom w:val="0"/>
      <w:divBdr>
        <w:top w:val="none" w:sz="0" w:space="0" w:color="auto"/>
        <w:left w:val="none" w:sz="0" w:space="0" w:color="auto"/>
        <w:bottom w:val="none" w:sz="0" w:space="0" w:color="auto"/>
        <w:right w:val="none" w:sz="0" w:space="0" w:color="auto"/>
      </w:divBdr>
    </w:div>
    <w:div w:id="1249388905">
      <w:bodyDiv w:val="1"/>
      <w:marLeft w:val="0"/>
      <w:marRight w:val="0"/>
      <w:marTop w:val="0"/>
      <w:marBottom w:val="0"/>
      <w:divBdr>
        <w:top w:val="none" w:sz="0" w:space="0" w:color="auto"/>
        <w:left w:val="none" w:sz="0" w:space="0" w:color="auto"/>
        <w:bottom w:val="none" w:sz="0" w:space="0" w:color="auto"/>
        <w:right w:val="none" w:sz="0" w:space="0" w:color="auto"/>
      </w:divBdr>
    </w:div>
    <w:div w:id="1329626983">
      <w:bodyDiv w:val="1"/>
      <w:marLeft w:val="0"/>
      <w:marRight w:val="0"/>
      <w:marTop w:val="0"/>
      <w:marBottom w:val="0"/>
      <w:divBdr>
        <w:top w:val="none" w:sz="0" w:space="0" w:color="auto"/>
        <w:left w:val="none" w:sz="0" w:space="0" w:color="auto"/>
        <w:bottom w:val="none" w:sz="0" w:space="0" w:color="auto"/>
        <w:right w:val="none" w:sz="0" w:space="0" w:color="auto"/>
      </w:divBdr>
    </w:div>
    <w:div w:id="1332946112">
      <w:bodyDiv w:val="1"/>
      <w:marLeft w:val="0"/>
      <w:marRight w:val="0"/>
      <w:marTop w:val="0"/>
      <w:marBottom w:val="0"/>
      <w:divBdr>
        <w:top w:val="none" w:sz="0" w:space="0" w:color="auto"/>
        <w:left w:val="none" w:sz="0" w:space="0" w:color="auto"/>
        <w:bottom w:val="none" w:sz="0" w:space="0" w:color="auto"/>
        <w:right w:val="none" w:sz="0" w:space="0" w:color="auto"/>
      </w:divBdr>
    </w:div>
    <w:div w:id="1470513021">
      <w:bodyDiv w:val="1"/>
      <w:marLeft w:val="0"/>
      <w:marRight w:val="0"/>
      <w:marTop w:val="0"/>
      <w:marBottom w:val="0"/>
      <w:divBdr>
        <w:top w:val="none" w:sz="0" w:space="0" w:color="auto"/>
        <w:left w:val="none" w:sz="0" w:space="0" w:color="auto"/>
        <w:bottom w:val="none" w:sz="0" w:space="0" w:color="auto"/>
        <w:right w:val="none" w:sz="0" w:space="0" w:color="auto"/>
      </w:divBdr>
    </w:div>
    <w:div w:id="1486581795">
      <w:bodyDiv w:val="1"/>
      <w:marLeft w:val="0"/>
      <w:marRight w:val="0"/>
      <w:marTop w:val="0"/>
      <w:marBottom w:val="0"/>
      <w:divBdr>
        <w:top w:val="none" w:sz="0" w:space="0" w:color="auto"/>
        <w:left w:val="none" w:sz="0" w:space="0" w:color="auto"/>
        <w:bottom w:val="none" w:sz="0" w:space="0" w:color="auto"/>
        <w:right w:val="none" w:sz="0" w:space="0" w:color="auto"/>
      </w:divBdr>
    </w:div>
    <w:div w:id="1491628622">
      <w:bodyDiv w:val="1"/>
      <w:marLeft w:val="0"/>
      <w:marRight w:val="0"/>
      <w:marTop w:val="0"/>
      <w:marBottom w:val="0"/>
      <w:divBdr>
        <w:top w:val="none" w:sz="0" w:space="0" w:color="auto"/>
        <w:left w:val="none" w:sz="0" w:space="0" w:color="auto"/>
        <w:bottom w:val="none" w:sz="0" w:space="0" w:color="auto"/>
        <w:right w:val="none" w:sz="0" w:space="0" w:color="auto"/>
      </w:divBdr>
    </w:div>
    <w:div w:id="1701859362">
      <w:bodyDiv w:val="1"/>
      <w:marLeft w:val="0"/>
      <w:marRight w:val="0"/>
      <w:marTop w:val="0"/>
      <w:marBottom w:val="0"/>
      <w:divBdr>
        <w:top w:val="none" w:sz="0" w:space="0" w:color="auto"/>
        <w:left w:val="none" w:sz="0" w:space="0" w:color="auto"/>
        <w:bottom w:val="none" w:sz="0" w:space="0" w:color="auto"/>
        <w:right w:val="none" w:sz="0" w:space="0" w:color="auto"/>
      </w:divBdr>
    </w:div>
    <w:div w:id="1794864342">
      <w:bodyDiv w:val="1"/>
      <w:marLeft w:val="0"/>
      <w:marRight w:val="0"/>
      <w:marTop w:val="0"/>
      <w:marBottom w:val="0"/>
      <w:divBdr>
        <w:top w:val="none" w:sz="0" w:space="0" w:color="auto"/>
        <w:left w:val="none" w:sz="0" w:space="0" w:color="auto"/>
        <w:bottom w:val="none" w:sz="0" w:space="0" w:color="auto"/>
        <w:right w:val="none" w:sz="0" w:space="0" w:color="auto"/>
      </w:divBdr>
    </w:div>
    <w:div w:id="1795056794">
      <w:bodyDiv w:val="1"/>
      <w:marLeft w:val="0"/>
      <w:marRight w:val="0"/>
      <w:marTop w:val="0"/>
      <w:marBottom w:val="0"/>
      <w:divBdr>
        <w:top w:val="none" w:sz="0" w:space="0" w:color="auto"/>
        <w:left w:val="none" w:sz="0" w:space="0" w:color="auto"/>
        <w:bottom w:val="none" w:sz="0" w:space="0" w:color="auto"/>
        <w:right w:val="none" w:sz="0" w:space="0" w:color="auto"/>
      </w:divBdr>
      <w:divsChild>
        <w:div w:id="44580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229019">
      <w:bodyDiv w:val="1"/>
      <w:marLeft w:val="0"/>
      <w:marRight w:val="0"/>
      <w:marTop w:val="0"/>
      <w:marBottom w:val="0"/>
      <w:divBdr>
        <w:top w:val="none" w:sz="0" w:space="0" w:color="auto"/>
        <w:left w:val="none" w:sz="0" w:space="0" w:color="auto"/>
        <w:bottom w:val="none" w:sz="0" w:space="0" w:color="auto"/>
        <w:right w:val="none" w:sz="0" w:space="0" w:color="auto"/>
      </w:divBdr>
    </w:div>
    <w:div w:id="2033024370">
      <w:bodyDiv w:val="1"/>
      <w:marLeft w:val="0"/>
      <w:marRight w:val="0"/>
      <w:marTop w:val="0"/>
      <w:marBottom w:val="0"/>
      <w:divBdr>
        <w:top w:val="none" w:sz="0" w:space="0" w:color="auto"/>
        <w:left w:val="none" w:sz="0" w:space="0" w:color="auto"/>
        <w:bottom w:val="none" w:sz="0" w:space="0" w:color="auto"/>
        <w:right w:val="none" w:sz="0" w:space="0" w:color="auto"/>
      </w:divBdr>
    </w:div>
    <w:div w:id="2067609333">
      <w:bodyDiv w:val="1"/>
      <w:marLeft w:val="0"/>
      <w:marRight w:val="0"/>
      <w:marTop w:val="0"/>
      <w:marBottom w:val="0"/>
      <w:divBdr>
        <w:top w:val="none" w:sz="0" w:space="0" w:color="auto"/>
        <w:left w:val="none" w:sz="0" w:space="0" w:color="auto"/>
        <w:bottom w:val="none" w:sz="0" w:space="0" w:color="auto"/>
        <w:right w:val="none" w:sz="0" w:space="0" w:color="auto"/>
      </w:divBdr>
    </w:div>
    <w:div w:id="21047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max.it/" TargetMode="External"/><Relationship Id="rId18" Type="http://schemas.openxmlformats.org/officeDocument/2006/relationships/hyperlink" Target="mailto:rosita.brambillasca@yardreaas.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m.ax/RealEstateDataHub_11" TargetMode="External"/><Relationship Id="rId17" Type="http://schemas.openxmlformats.org/officeDocument/2006/relationships/hyperlink" Target="mailto:laura.basso@nicpr.it" TargetMode="External"/><Relationship Id="rId2" Type="http://schemas.openxmlformats.org/officeDocument/2006/relationships/customXml" Target="../customXml/item2.xml"/><Relationship Id="rId16" Type="http://schemas.openxmlformats.org/officeDocument/2006/relationships/hyperlink" Target="mailto:adele.olivieri@nicpr.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m.ax/RealEstateDataHub_11" TargetMode="External"/><Relationship Id="rId5" Type="http://schemas.openxmlformats.org/officeDocument/2006/relationships/numbering" Target="numbering.xml"/><Relationship Id="rId15" Type="http://schemas.openxmlformats.org/officeDocument/2006/relationships/hyperlink" Target="mailto:info@pinkommunication.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4max.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ffd6a-c44b-4b81-94aa-8749a7bcfc60" xsi:nil="true"/>
    <lcf76f155ced4ddcb4097134ff3c332f xmlns="fb27ecd4-5280-462a-a89c-7f0d92e941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1B9F167B63154BB38C68147F0E14CC" ma:contentTypeVersion="13" ma:contentTypeDescription="Creare un nuovo documento." ma:contentTypeScope="" ma:versionID="7e32ab95fdc56af90f7113ec55ad0bf4">
  <xsd:schema xmlns:xsd="http://www.w3.org/2001/XMLSchema" xmlns:xs="http://www.w3.org/2001/XMLSchema" xmlns:p="http://schemas.microsoft.com/office/2006/metadata/properties" xmlns:ns2="fb27ecd4-5280-462a-a89c-7f0d92e94118" xmlns:ns3="854ffd6a-c44b-4b81-94aa-8749a7bcfc60" targetNamespace="http://schemas.microsoft.com/office/2006/metadata/properties" ma:root="true" ma:fieldsID="da724d79af674c1f6a11fc98e11a147a" ns2:_="" ns3:_="">
    <xsd:import namespace="fb27ecd4-5280-462a-a89c-7f0d92e94118"/>
    <xsd:import namespace="854ffd6a-c44b-4b81-94aa-8749a7bcfc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ecd4-5280-462a-a89c-7f0d92e94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9d4d31d-651f-46c1-863d-2f28ac2956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fd6a-c44b-4b81-94aa-8749a7bcfc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8ae837-7394-453f-8102-842fc45c48f6}" ma:internalName="TaxCatchAll" ma:showField="CatchAllData" ma:web="854ffd6a-c44b-4b81-94aa-8749a7bcf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ED15F-A2A3-4587-B3B1-82C489B8EE65}">
  <ds:schemaRefs>
    <ds:schemaRef ds:uri="http://schemas.microsoft.com/sharepoint/v3/contenttype/forms"/>
  </ds:schemaRefs>
</ds:datastoreItem>
</file>

<file path=customXml/itemProps2.xml><?xml version="1.0" encoding="utf-8"?>
<ds:datastoreItem xmlns:ds="http://schemas.openxmlformats.org/officeDocument/2006/customXml" ds:itemID="{EAFC3F8D-89E6-4E83-A457-A744E0FA9908}">
  <ds:schemaRefs>
    <ds:schemaRef ds:uri="http://schemas.microsoft.com/office/2006/metadata/properties"/>
    <ds:schemaRef ds:uri="http://schemas.microsoft.com/office/infopath/2007/PartnerControls"/>
    <ds:schemaRef ds:uri="854ffd6a-c44b-4b81-94aa-8749a7bcfc60"/>
    <ds:schemaRef ds:uri="fb27ecd4-5280-462a-a89c-7f0d92e94118"/>
  </ds:schemaRefs>
</ds:datastoreItem>
</file>

<file path=customXml/itemProps3.xml><?xml version="1.0" encoding="utf-8"?>
<ds:datastoreItem xmlns:ds="http://schemas.openxmlformats.org/officeDocument/2006/customXml" ds:itemID="{39AD2E6A-6827-4935-B9C3-1EBF2DFDD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ecd4-5280-462a-a89c-7f0d92e94118"/>
    <ds:schemaRef ds:uri="854ffd6a-c44b-4b81-94aa-8749a7bcf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80823-0B67-4C5B-8467-DC2F3B82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1187</Words>
  <Characters>6769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7941</CharactersWithSpaces>
  <SharedDoc>false</SharedDoc>
  <HLinks>
    <vt:vector size="48" baseType="variant">
      <vt:variant>
        <vt:i4>3342413</vt:i4>
      </vt:variant>
      <vt:variant>
        <vt:i4>21</vt:i4>
      </vt:variant>
      <vt:variant>
        <vt:i4>0</vt:i4>
      </vt:variant>
      <vt:variant>
        <vt:i4>5</vt:i4>
      </vt:variant>
      <vt:variant>
        <vt:lpwstr>mailto:rosita.brambillasca@yardreaas.it</vt:lpwstr>
      </vt:variant>
      <vt:variant>
        <vt:lpwstr/>
      </vt:variant>
      <vt:variant>
        <vt:i4>7471122</vt:i4>
      </vt:variant>
      <vt:variant>
        <vt:i4>18</vt:i4>
      </vt:variant>
      <vt:variant>
        <vt:i4>0</vt:i4>
      </vt:variant>
      <vt:variant>
        <vt:i4>5</vt:i4>
      </vt:variant>
      <vt:variant>
        <vt:lpwstr>mailto:laura.basso@nicpr.it</vt:lpwstr>
      </vt:variant>
      <vt:variant>
        <vt:lpwstr/>
      </vt:variant>
      <vt:variant>
        <vt:i4>1900652</vt:i4>
      </vt:variant>
      <vt:variant>
        <vt:i4>15</vt:i4>
      </vt:variant>
      <vt:variant>
        <vt:i4>0</vt:i4>
      </vt:variant>
      <vt:variant>
        <vt:i4>5</vt:i4>
      </vt:variant>
      <vt:variant>
        <vt:lpwstr>mailto:adele.olivieri@nicpr.it</vt:lpwstr>
      </vt:variant>
      <vt:variant>
        <vt:lpwstr/>
      </vt:variant>
      <vt:variant>
        <vt:i4>5308527</vt:i4>
      </vt:variant>
      <vt:variant>
        <vt:i4>12</vt:i4>
      </vt:variant>
      <vt:variant>
        <vt:i4>0</vt:i4>
      </vt:variant>
      <vt:variant>
        <vt:i4>5</vt:i4>
      </vt:variant>
      <vt:variant>
        <vt:lpwstr>mailto:info@pinkommunication.it</vt:lpwstr>
      </vt:variant>
      <vt:variant>
        <vt:lpwstr/>
      </vt:variant>
      <vt:variant>
        <vt:i4>4849759</vt:i4>
      </vt:variant>
      <vt:variant>
        <vt:i4>9</vt:i4>
      </vt:variant>
      <vt:variant>
        <vt:i4>0</vt:i4>
      </vt:variant>
      <vt:variant>
        <vt:i4>5</vt:i4>
      </vt:variant>
      <vt:variant>
        <vt:lpwstr>http://www.24max.it/</vt:lpwstr>
      </vt:variant>
      <vt:variant>
        <vt:lpwstr/>
      </vt:variant>
      <vt:variant>
        <vt:i4>655447</vt:i4>
      </vt:variant>
      <vt:variant>
        <vt:i4>6</vt:i4>
      </vt:variant>
      <vt:variant>
        <vt:i4>0</vt:i4>
      </vt:variant>
      <vt:variant>
        <vt:i4>5</vt:i4>
      </vt:variant>
      <vt:variant>
        <vt:lpwstr>http://remax.it/</vt:lpwstr>
      </vt:variant>
      <vt:variant>
        <vt:lpwstr/>
      </vt:variant>
      <vt:variant>
        <vt:i4>8323141</vt:i4>
      </vt:variant>
      <vt:variant>
        <vt:i4>3</vt:i4>
      </vt:variant>
      <vt:variant>
        <vt:i4>0</vt:i4>
      </vt:variant>
      <vt:variant>
        <vt:i4>5</vt:i4>
      </vt:variant>
      <vt:variant>
        <vt:lpwstr>https://rem.ax/RealEstateDataHub_11</vt:lpwstr>
      </vt:variant>
      <vt:variant>
        <vt:lpwstr/>
      </vt:variant>
      <vt:variant>
        <vt:i4>8323141</vt:i4>
      </vt:variant>
      <vt:variant>
        <vt:i4>0</vt:i4>
      </vt:variant>
      <vt:variant>
        <vt:i4>0</vt:i4>
      </vt:variant>
      <vt:variant>
        <vt:i4>5</vt:i4>
      </vt:variant>
      <vt:variant>
        <vt:lpwstr>https://rem.ax/RealEstateDataHub_11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K.Cortellezzi</dc:creator>
  <cp:keywords/>
  <dc:description/>
  <cp:lastModifiedBy>Laura Premoli</cp:lastModifiedBy>
  <cp:revision>8</cp:revision>
  <cp:lastPrinted>2025-06-06T16:10:00Z</cp:lastPrinted>
  <dcterms:created xsi:type="dcterms:W3CDTF">2025-06-30T10:43:00Z</dcterms:created>
  <dcterms:modified xsi:type="dcterms:W3CDTF">2025-07-07T08:40:00Z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0x010100461B9F167B63154BB38C68147F0E14CC</vt:lpwstr>
  </property>
  <property fmtid="{D5CDD505-2E9C-101B-9397-08002B2CF9AE}" pid="3" name="MediaServiceImageTags">
    <vt:lpwstr/>
  </property>
</Properties>
</file>