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w:jc w:val="center"/>
        <w:rPr>
          <w:rFonts w:ascii="Calibri" w:cs="Calibri" w:hAnsi="Calibri" w:eastAsia="Calibri"/>
          <w:sz w:val="28"/>
          <w:szCs w:val="28"/>
        </w:rPr>
      </w:pPr>
      <w:r>
        <w:rPr>
          <w:rFonts w:ascii="Calibri" w:hAnsi="Calibri"/>
          <w:sz w:val="28"/>
          <w:szCs w:val="28"/>
          <w:rtl w:val="0"/>
          <w:lang w:val="it-IT"/>
        </w:rPr>
        <w:t>COMUNICATO STAMPA</w:t>
      </w:r>
    </w:p>
    <w:p>
      <w:pPr>
        <w:pStyle w:val="Corpo"/>
        <w:rPr>
          <w:rFonts w:ascii="Calibri" w:cs="Calibri" w:hAnsi="Calibri" w:eastAsia="Calibri"/>
          <w:sz w:val="28"/>
          <w:szCs w:val="28"/>
        </w:rPr>
      </w:pPr>
    </w:p>
    <w:p>
      <w:pPr>
        <w:pStyle w:val="Di default"/>
        <w:bidi w:val="0"/>
        <w:spacing w:before="0" w:line="240" w:lineRule="auto"/>
        <w:ind w:left="0" w:right="0" w:firstLine="0"/>
        <w:jc w:val="center"/>
        <w:rPr>
          <w:rFonts w:ascii="Calibri" w:cs="Calibri" w:hAnsi="Calibri" w:eastAsia="Calibri"/>
          <w:sz w:val="28"/>
          <w:szCs w:val="28"/>
          <w:rtl w:val="0"/>
        </w:rPr>
      </w:pPr>
      <w:r>
        <w:rPr>
          <w:rFonts w:ascii="Calibri" w:hAnsi="Calibri"/>
          <w:sz w:val="28"/>
          <w:szCs w:val="28"/>
          <w:rtl w:val="0"/>
          <w:lang w:val="pt-PT"/>
        </w:rPr>
        <w:t>TRA MEMORIA E NOSTALGIA: ARRIVA IN ITALIA IL CASO EDITORIALE</w:t>
      </w:r>
      <w:r>
        <w:rPr>
          <w:rFonts w:ascii="Calibri" w:hAnsi="Calibri"/>
          <w:sz w:val="28"/>
          <w:szCs w:val="28"/>
          <w:rtl w:val="0"/>
          <w:lang w:val="it-IT"/>
        </w:rPr>
        <w:t xml:space="preserve"> </w:t>
      </w:r>
    </w:p>
    <w:p>
      <w:pPr>
        <w:pStyle w:val="Di default"/>
        <w:bidi w:val="0"/>
        <w:spacing w:before="0" w:line="240" w:lineRule="auto"/>
        <w:ind w:left="0" w:right="0" w:firstLine="0"/>
        <w:jc w:val="center"/>
        <w:rPr>
          <w:rFonts w:ascii="Calibri" w:cs="Calibri" w:hAnsi="Calibri" w:eastAsia="Calibri"/>
          <w:sz w:val="28"/>
          <w:szCs w:val="28"/>
          <w:rtl w:val="0"/>
        </w:rPr>
      </w:pPr>
      <w:r>
        <w:rPr>
          <w:rFonts w:ascii="Calibri" w:hAnsi="Calibri" w:hint="default"/>
          <w:sz w:val="28"/>
          <w:szCs w:val="28"/>
          <w:rtl w:val="1"/>
          <w:lang w:val="ar-SA" w:bidi="ar-SA"/>
        </w:rPr>
        <w:t>“</w:t>
      </w:r>
      <w:r>
        <w:rPr>
          <w:rFonts w:ascii="Calibri" w:hAnsi="Calibri"/>
          <w:sz w:val="28"/>
          <w:szCs w:val="28"/>
          <w:rtl w:val="0"/>
          <w:lang w:val="it-IT"/>
        </w:rPr>
        <w:t>I MIEI PRIMI 18 ANNI</w:t>
      </w:r>
      <w:r>
        <w:rPr>
          <w:rFonts w:ascii="Calibri" w:hAnsi="Calibri" w:hint="default"/>
          <w:sz w:val="28"/>
          <w:szCs w:val="28"/>
          <w:rtl w:val="0"/>
        </w:rPr>
        <w:t>”</w:t>
      </w:r>
    </w:p>
    <w:p>
      <w:pPr>
        <w:pStyle w:val="Corpo"/>
        <w:jc w:val="both"/>
        <w:rPr>
          <w:rFonts w:ascii="Calibri" w:cs="Calibri" w:hAnsi="Calibri" w:eastAsia="Calibri"/>
          <w:sz w:val="28"/>
          <w:szCs w:val="28"/>
        </w:rPr>
      </w:pPr>
    </w:p>
    <w:p>
      <w:pPr>
        <w:pStyle w:val="Corpo"/>
        <w:jc w:val="both"/>
        <w:rPr>
          <w:rFonts w:ascii="Calibri" w:cs="Calibri" w:hAnsi="Calibri" w:eastAsia="Calibri"/>
          <w:sz w:val="28"/>
          <w:szCs w:val="28"/>
        </w:rPr>
      </w:pPr>
      <w:r>
        <w:rPr>
          <w:rFonts w:ascii="Calibri" w:hAnsi="Calibri"/>
          <w:sz w:val="28"/>
          <w:szCs w:val="28"/>
          <w:rtl w:val="0"/>
          <w:lang w:val="it-IT"/>
        </w:rPr>
        <w:t>Dopo oltre un milione di copie vendute in Olanda, Francia, Spagna, Belgio e Inghilterra: la collana bestseller "I miei primi 18 anni" arriva finalmente in Italia</w:t>
      </w:r>
      <w:r>
        <w:rPr>
          <w:rFonts w:ascii="Calibri" w:hAnsi="Calibri"/>
          <w:sz w:val="28"/>
          <w:szCs w:val="28"/>
          <w:rtl w:val="0"/>
          <w:lang w:val="it-IT"/>
        </w:rPr>
        <w:t>,</w:t>
      </w:r>
      <w:r>
        <w:rPr>
          <w:rFonts w:ascii="Calibri" w:hAnsi="Calibri"/>
          <w:sz w:val="28"/>
          <w:szCs w:val="28"/>
          <w:rtl w:val="0"/>
        </w:rPr>
        <w:t xml:space="preserve"> a</w:t>
      </w:r>
      <w:r>
        <w:rPr>
          <w:rFonts w:ascii="Calibri" w:hAnsi="Calibri"/>
          <w:sz w:val="28"/>
          <w:szCs w:val="28"/>
          <w:rtl w:val="0"/>
          <w:lang w:val="it-IT"/>
        </w:rPr>
        <w:t xml:space="preserve"> partire dal 25</w:t>
      </w:r>
      <w:r>
        <w:rPr>
          <w:rFonts w:ascii="Calibri" w:hAnsi="Calibri"/>
          <w:sz w:val="28"/>
          <w:szCs w:val="28"/>
          <w:rtl w:val="0"/>
          <w:lang w:val="it-IT"/>
        </w:rPr>
        <w:t xml:space="preserve"> giugno</w:t>
      </w:r>
      <w:r>
        <w:rPr>
          <w:rFonts w:ascii="Calibri" w:hAnsi="Calibri"/>
          <w:sz w:val="28"/>
          <w:szCs w:val="28"/>
          <w:rtl w:val="0"/>
          <w:lang w:val="it-IT"/>
        </w:rPr>
        <w:t>,</w:t>
      </w:r>
      <w:r>
        <w:rPr>
          <w:rFonts w:ascii="Calibri" w:hAnsi="Calibri"/>
          <w:sz w:val="28"/>
          <w:szCs w:val="28"/>
          <w:rtl w:val="0"/>
          <w:lang w:val="it-IT"/>
        </w:rPr>
        <w:t xml:space="preserve"> per </w:t>
      </w:r>
      <w:r>
        <w:rPr>
          <w:rFonts w:ascii="Calibri" w:hAnsi="Calibri"/>
          <w:sz w:val="28"/>
          <w:szCs w:val="28"/>
          <w:rtl w:val="0"/>
          <w:lang w:val="it-IT"/>
        </w:rPr>
        <w:t xml:space="preserve">i tipi di </w:t>
      </w:r>
      <w:r>
        <w:rPr>
          <w:rFonts w:ascii="Calibri" w:hAnsi="Calibri"/>
          <w:sz w:val="28"/>
          <w:szCs w:val="28"/>
          <w:rtl w:val="0"/>
          <w:lang w:val="it-IT"/>
        </w:rPr>
        <w:t>TDM Publishing e LYR  come partner di distribuzione.</w:t>
      </w:r>
    </w:p>
    <w:p>
      <w:pPr>
        <w:pStyle w:val="Corpo"/>
        <w:jc w:val="both"/>
        <w:rPr>
          <w:rFonts w:ascii="Calibri" w:cs="Calibri" w:hAnsi="Calibri" w:eastAsia="Calibri"/>
          <w:sz w:val="28"/>
          <w:szCs w:val="28"/>
        </w:rPr>
      </w:pPr>
      <w:r>
        <w:rPr>
          <w:rFonts w:ascii="Calibri" w:hAnsi="Calibri"/>
          <w:sz w:val="28"/>
          <w:szCs w:val="28"/>
          <w:rtl w:val="0"/>
          <w:lang w:val="it-IT"/>
        </w:rPr>
        <w:t xml:space="preserve">"I miei primi 18 anni" </w:t>
      </w:r>
      <w:r>
        <w:rPr>
          <w:rFonts w:ascii="Calibri" w:hAnsi="Calibri" w:hint="default"/>
          <w:sz w:val="28"/>
          <w:szCs w:val="28"/>
          <w:rtl w:val="0"/>
          <w:lang w:val="it-IT"/>
        </w:rPr>
        <w:t xml:space="preserve">è </w:t>
      </w:r>
      <w:r>
        <w:rPr>
          <w:rFonts w:ascii="Calibri" w:hAnsi="Calibri"/>
          <w:sz w:val="28"/>
          <w:szCs w:val="28"/>
          <w:rtl w:val="0"/>
          <w:lang w:val="it-IT"/>
        </w:rPr>
        <w:t>una collana di libri che, proprio come gli album di nascita, offre al lettore un'esperienza unica ripercorrendo gli eventi significativi non solo dell'anno di nascita, ma anche dei 17 anni successivi.</w:t>
      </w:r>
    </w:p>
    <w:p>
      <w:pPr>
        <w:pStyle w:val="Corpo"/>
        <w:jc w:val="both"/>
        <w:rPr>
          <w:rFonts w:ascii="Calibri" w:cs="Calibri" w:hAnsi="Calibri" w:eastAsia="Calibri"/>
          <w:sz w:val="28"/>
          <w:szCs w:val="28"/>
        </w:rPr>
      </w:pPr>
      <w:r>
        <w:rPr>
          <w:rFonts w:ascii="Calibri" w:hAnsi="Calibri"/>
          <w:sz w:val="28"/>
          <w:szCs w:val="28"/>
          <w:rtl w:val="0"/>
          <w:lang w:val="it-IT"/>
        </w:rPr>
        <w:t>Ogni volume della collana si concentra sui primi 18 anni di vita di una persona, esplorando i ricordi</w:t>
      </w:r>
      <w:r>
        <w:rPr>
          <w:rFonts w:ascii="Calibri" w:hAnsi="Calibri"/>
          <w:sz w:val="28"/>
          <w:szCs w:val="28"/>
          <w:rtl w:val="0"/>
          <w:lang w:val="it-IT"/>
        </w:rPr>
        <w:t xml:space="preserve"> e gli episodi che li hanno caratterizzati e resi unici e indimenticabili</w:t>
      </w:r>
      <w:r>
        <w:rPr>
          <w:rFonts w:ascii="Calibri" w:hAnsi="Calibri"/>
          <w:sz w:val="28"/>
          <w:szCs w:val="28"/>
          <w:rtl w:val="0"/>
          <w:lang w:val="it-IT"/>
        </w:rPr>
        <w:t>, a partire dall'anno di nascita. Per le edizioni dedicate al nostro Paese (che coprono un arco temporale d</w:t>
      </w:r>
      <w:r>
        <w:rPr>
          <w:rFonts w:ascii="Calibri" w:hAnsi="Calibri"/>
          <w:sz w:val="28"/>
          <w:szCs w:val="28"/>
          <w:rtl w:val="0"/>
          <w:lang w:val="it-IT"/>
        </w:rPr>
        <w:t xml:space="preserve">elle nascita dal </w:t>
      </w:r>
      <w:r>
        <w:rPr>
          <w:rFonts w:ascii="Calibri" w:hAnsi="Calibri"/>
          <w:sz w:val="28"/>
          <w:szCs w:val="28"/>
          <w:rtl w:val="0"/>
          <w:lang w:val="it-IT"/>
        </w:rPr>
        <w:t>1949 al 1985), una redazione con sede in Italia ha raccolto gli eventi pi</w:t>
      </w:r>
      <w:r>
        <w:rPr>
          <w:rFonts w:ascii="Calibri" w:hAnsi="Calibri" w:hint="default"/>
          <w:sz w:val="28"/>
          <w:szCs w:val="28"/>
          <w:rtl w:val="0"/>
          <w:lang w:val="it-IT"/>
        </w:rPr>
        <w:t xml:space="preserve">ù </w:t>
      </w:r>
      <w:r>
        <w:rPr>
          <w:rFonts w:ascii="Calibri" w:hAnsi="Calibri"/>
          <w:sz w:val="28"/>
          <w:szCs w:val="28"/>
          <w:rtl w:val="0"/>
          <w:lang w:val="it-IT"/>
        </w:rPr>
        <w:t>memorabili. E cos</w:t>
      </w:r>
      <w:r>
        <w:rPr>
          <w:rFonts w:ascii="Calibri" w:hAnsi="Calibri" w:hint="default"/>
          <w:sz w:val="28"/>
          <w:szCs w:val="28"/>
          <w:rtl w:val="0"/>
        </w:rPr>
        <w:t xml:space="preserve">ì </w:t>
      </w:r>
      <w:r>
        <w:rPr>
          <w:rFonts w:ascii="Calibri" w:hAnsi="Calibri"/>
          <w:sz w:val="28"/>
          <w:szCs w:val="28"/>
          <w:rtl w:val="0"/>
          <w:lang w:val="it-IT"/>
        </w:rPr>
        <w:t xml:space="preserve">"I miei primi 18 anni" </w:t>
      </w:r>
      <w:r>
        <w:rPr>
          <w:rFonts w:ascii="Calibri" w:hAnsi="Calibri"/>
          <w:sz w:val="28"/>
          <w:szCs w:val="28"/>
          <w:rtl w:val="0"/>
          <w:lang w:val="it-IT"/>
        </w:rPr>
        <w:t>condensa in 180 pagine ricche di illustrazioni e foto a colori</w:t>
      </w:r>
      <w:r>
        <w:rPr>
          <w:rFonts w:ascii="Calibri" w:hAnsi="Calibri"/>
          <w:sz w:val="28"/>
          <w:szCs w:val="28"/>
          <w:rtl w:val="0"/>
          <w:lang w:val="it-IT"/>
        </w:rPr>
        <w:t xml:space="preserve"> i pi</w:t>
      </w:r>
      <w:r>
        <w:rPr>
          <w:rFonts w:ascii="Calibri" w:hAnsi="Calibri" w:hint="default"/>
          <w:sz w:val="28"/>
          <w:szCs w:val="28"/>
          <w:rtl w:val="0"/>
          <w:lang w:val="it-IT"/>
        </w:rPr>
        <w:t xml:space="preserve">ù </w:t>
      </w:r>
      <w:r>
        <w:rPr>
          <w:rFonts w:ascii="Calibri" w:hAnsi="Calibri"/>
          <w:sz w:val="28"/>
          <w:szCs w:val="28"/>
          <w:rtl w:val="0"/>
          <w:lang w:val="it-IT"/>
        </w:rPr>
        <w:t>importanti eventi di attualit</w:t>
      </w:r>
      <w:r>
        <w:rPr>
          <w:rFonts w:ascii="Calibri" w:hAnsi="Calibri" w:hint="default"/>
          <w:sz w:val="28"/>
          <w:szCs w:val="28"/>
          <w:rtl w:val="0"/>
        </w:rPr>
        <w:t xml:space="preserve">à </w:t>
      </w:r>
      <w:r>
        <w:rPr>
          <w:rFonts w:ascii="Calibri" w:hAnsi="Calibri"/>
          <w:sz w:val="28"/>
          <w:szCs w:val="28"/>
          <w:rtl w:val="0"/>
          <w:lang w:val="it-IT"/>
        </w:rPr>
        <w:t>nazionale e internazionale, musica, sport e cultura</w:t>
      </w:r>
      <w:r>
        <w:rPr>
          <w:rFonts w:ascii="Calibri" w:hAnsi="Calibri"/>
          <w:sz w:val="28"/>
          <w:szCs w:val="28"/>
          <w:rtl w:val="0"/>
          <w:lang w:val="it-IT"/>
        </w:rPr>
        <w:t>, un pezzo di storia di ciascuno, dando vita a u</w:t>
      </w:r>
      <w:r>
        <w:rPr>
          <w:rFonts w:ascii="Calibri" w:hAnsi="Calibri"/>
          <w:sz w:val="28"/>
          <w:szCs w:val="28"/>
          <w:rtl w:val="0"/>
          <w:lang w:val="it-IT"/>
        </w:rPr>
        <w:t>n viaggio indietro nel tempo che permette di ricordare dettagli che altrimenti andrebbero perduti</w:t>
      </w:r>
      <w:r>
        <w:rPr>
          <w:rFonts w:ascii="Calibri" w:hAnsi="Calibri"/>
          <w:sz w:val="28"/>
          <w:szCs w:val="28"/>
          <w:rtl w:val="0"/>
          <w:lang w:val="it-IT"/>
        </w:rPr>
        <w:t xml:space="preserve">. Dalle </w:t>
      </w:r>
      <w:r>
        <w:rPr>
          <w:rFonts w:ascii="Calibri" w:hAnsi="Calibri"/>
          <w:sz w:val="28"/>
          <w:szCs w:val="28"/>
          <w:rtl w:val="0"/>
          <w:lang w:val="it-IT"/>
        </w:rPr>
        <w:t xml:space="preserve">tendenze della moda, </w:t>
      </w:r>
      <w:r>
        <w:rPr>
          <w:rFonts w:ascii="Calibri" w:hAnsi="Calibri"/>
          <w:sz w:val="28"/>
          <w:szCs w:val="28"/>
          <w:rtl w:val="0"/>
          <w:lang w:val="it-IT"/>
        </w:rPr>
        <w:t>fino alle hit delle prime 18 estati della propria vita da</w:t>
      </w:r>
      <w:r>
        <w:rPr>
          <w:rFonts w:ascii="Calibri" w:hAnsi="Calibri"/>
          <w:sz w:val="28"/>
          <w:szCs w:val="28"/>
          <w:rtl w:val="0"/>
          <w:lang w:val="it-IT"/>
        </w:rPr>
        <w:t xml:space="preserve"> i film vincitori di Oscar </w:t>
      </w:r>
      <w:r>
        <w:rPr>
          <w:rFonts w:ascii="Calibri" w:hAnsi="Calibri"/>
          <w:sz w:val="28"/>
          <w:szCs w:val="28"/>
          <w:rtl w:val="0"/>
          <w:lang w:val="it-IT"/>
        </w:rPr>
        <w:t>a</w:t>
      </w:r>
      <w:r>
        <w:rPr>
          <w:rFonts w:ascii="Calibri" w:hAnsi="Calibri"/>
          <w:sz w:val="28"/>
          <w:szCs w:val="28"/>
          <w:rtl w:val="0"/>
          <w:lang w:val="it-IT"/>
        </w:rPr>
        <w:t>gli spot pubblicitari che hanno segnato un'epoca.</w:t>
      </w:r>
    </w:p>
    <w:p>
      <w:pPr>
        <w:pStyle w:val="Corpo"/>
        <w:jc w:val="both"/>
        <w:rPr>
          <w:rFonts w:ascii="Calibri" w:cs="Calibri" w:hAnsi="Calibri" w:eastAsia="Calibri"/>
          <w:sz w:val="28"/>
          <w:szCs w:val="28"/>
        </w:rPr>
      </w:pPr>
      <w:r>
        <w:rPr>
          <w:rFonts w:ascii="Calibri" w:hAnsi="Calibri"/>
          <w:sz w:val="28"/>
          <w:szCs w:val="28"/>
          <w:rtl w:val="0"/>
          <w:lang w:val="it-IT"/>
        </w:rPr>
        <w:t>"I libri di questa collana hanno il potere di far rivivere al lettore la propria infanzia e adolescenza</w:t>
      </w:r>
      <w:r>
        <w:rPr>
          <w:rFonts w:ascii="Calibri" w:hAnsi="Calibri"/>
          <w:sz w:val="28"/>
          <w:szCs w:val="28"/>
          <w:rtl w:val="0"/>
          <w:lang w:val="it-IT"/>
        </w:rPr>
        <w:t xml:space="preserve"> - ha spiegato </w:t>
      </w:r>
      <w:r>
        <w:rPr>
          <w:rFonts w:ascii="Calibri" w:hAnsi="Calibri"/>
          <w:sz w:val="28"/>
          <w:szCs w:val="28"/>
          <w:rtl w:val="0"/>
          <w:lang w:val="it-IT"/>
        </w:rPr>
        <w:t xml:space="preserve">Thars Duijnstee, titolare di TDM Publishing </w:t>
      </w:r>
      <w:r>
        <w:rPr>
          <w:rFonts w:ascii="Calibri" w:hAnsi="Calibri"/>
          <w:sz w:val="28"/>
          <w:szCs w:val="28"/>
          <w:rtl w:val="0"/>
          <w:lang w:val="it-IT"/>
        </w:rPr>
        <w:t xml:space="preserve">- </w:t>
      </w:r>
      <w:r>
        <w:rPr>
          <w:rFonts w:ascii="Calibri" w:hAnsi="Calibri"/>
          <w:sz w:val="28"/>
          <w:szCs w:val="28"/>
          <w:rtl w:val="0"/>
          <w:lang w:val="it-IT"/>
        </w:rPr>
        <w:t xml:space="preserve">riportando alla mente dettagli </w:t>
      </w:r>
      <w:r>
        <w:rPr>
          <w:rFonts w:ascii="Calibri" w:hAnsi="Calibri"/>
          <w:sz w:val="28"/>
          <w:szCs w:val="28"/>
          <w:rtl w:val="0"/>
          <w:lang w:val="it-IT"/>
        </w:rPr>
        <w:t xml:space="preserve">che rischiano spesso di venire dimenticati ma che rappresentano una parte fondamentale della storia di ciascuno </w:t>
      </w:r>
      <w:r>
        <w:rPr>
          <w:rFonts w:ascii="Calibri" w:hAnsi="Calibri"/>
          <w:sz w:val="28"/>
          <w:szCs w:val="28"/>
          <w:rtl w:val="0"/>
          <w:lang w:val="ru-RU"/>
        </w:rPr>
        <w:t>".</w:t>
      </w:r>
    </w:p>
    <w:p>
      <w:pPr>
        <w:pStyle w:val="Di default"/>
        <w:bidi w:val="0"/>
        <w:spacing w:before="0" w:line="240" w:lineRule="auto"/>
        <w:ind w:left="0" w:right="0" w:firstLine="0"/>
        <w:jc w:val="both"/>
        <w:rPr>
          <w:rFonts w:ascii="Calibri" w:cs="Calibri" w:hAnsi="Calibri" w:eastAsia="Calibri"/>
          <w:sz w:val="28"/>
          <w:szCs w:val="28"/>
          <w:rtl w:val="0"/>
        </w:rPr>
      </w:pPr>
      <w:r>
        <w:rPr>
          <w:rFonts w:ascii="Calibri" w:hAnsi="Calibri"/>
          <w:sz w:val="28"/>
          <w:szCs w:val="28"/>
          <w:rtl w:val="0"/>
          <w:lang w:val="it-IT"/>
        </w:rPr>
        <w:t xml:space="preserve">Un regalo perfetto da fare a un amico, ma anche ai nonni o ai genitori, </w:t>
      </w:r>
      <w:r>
        <w:rPr>
          <w:rFonts w:ascii="Calibri" w:hAnsi="Calibri"/>
          <w:sz w:val="28"/>
          <w:szCs w:val="28"/>
          <w:rtl w:val="0"/>
          <w:lang w:val="it-IT"/>
        </w:rPr>
        <w:t>e allo stesso tempo</w:t>
      </w:r>
      <w:r>
        <w:rPr>
          <w:rFonts w:ascii="Calibri" w:hAnsi="Calibri"/>
          <w:sz w:val="28"/>
          <w:szCs w:val="28"/>
          <w:rtl w:val="0"/>
          <w:lang w:val="it-IT"/>
        </w:rPr>
        <w:t xml:space="preserve"> un modo per condividere ricordi ed emozioni, </w:t>
      </w:r>
      <w:r>
        <w:rPr>
          <w:rFonts w:ascii="Calibri" w:hAnsi="Calibri"/>
          <w:sz w:val="28"/>
          <w:szCs w:val="28"/>
          <w:rtl w:val="0"/>
          <w:lang w:val="it-IT"/>
        </w:rPr>
        <w:t xml:space="preserve"> con un sorriso e, magari, qualche attimo di commozione perch</w:t>
      </w:r>
      <w:r>
        <w:rPr>
          <w:rFonts w:ascii="Calibri" w:hAnsi="Calibri" w:hint="default"/>
          <w:sz w:val="28"/>
          <w:szCs w:val="28"/>
          <w:rtl w:val="0"/>
          <w:lang w:val="it-IT"/>
        </w:rPr>
        <w:t xml:space="preserve">é </w:t>
      </w:r>
      <w:r>
        <w:rPr>
          <w:rFonts w:ascii="Calibri" w:hAnsi="Calibri"/>
          <w:sz w:val="28"/>
          <w:szCs w:val="28"/>
          <w:rtl w:val="0"/>
          <w:lang w:val="it-IT"/>
        </w:rPr>
        <w:t>n</w:t>
      </w:r>
      <w:r>
        <w:rPr>
          <w:rFonts w:ascii="Calibri" w:hAnsi="Calibri"/>
          <w:sz w:val="28"/>
          <w:szCs w:val="28"/>
          <w:rtl w:val="0"/>
          <w:lang w:val="it-IT"/>
        </w:rPr>
        <w:t xml:space="preserve">egli album de </w:t>
      </w:r>
      <w:r>
        <w:rPr>
          <w:rFonts w:ascii="Calibri" w:hAnsi="Calibri" w:hint="default"/>
          <w:sz w:val="28"/>
          <w:szCs w:val="28"/>
          <w:rtl w:val="1"/>
          <w:lang w:val="ar-SA" w:bidi="ar-SA"/>
        </w:rPr>
        <w:t>“</w:t>
      </w:r>
      <w:r>
        <w:rPr>
          <w:rFonts w:ascii="Calibri" w:hAnsi="Calibri"/>
          <w:sz w:val="28"/>
          <w:szCs w:val="28"/>
          <w:rtl w:val="0"/>
          <w:lang w:val="it-IT"/>
        </w:rPr>
        <w:t>I miei primi 18 anni</w:t>
      </w:r>
      <w:r>
        <w:rPr>
          <w:rFonts w:ascii="Calibri" w:hAnsi="Calibri" w:hint="default"/>
          <w:sz w:val="28"/>
          <w:szCs w:val="28"/>
          <w:rtl w:val="0"/>
          <w:lang w:val="it-IT"/>
        </w:rPr>
        <w:t xml:space="preserve">” è </w:t>
      </w:r>
      <w:r>
        <w:rPr>
          <w:rFonts w:ascii="Calibri" w:hAnsi="Calibri"/>
          <w:sz w:val="28"/>
          <w:szCs w:val="28"/>
          <w:rtl w:val="0"/>
          <w:lang w:val="it-IT"/>
        </w:rPr>
        <w:t>contenuto il passato di ogni persona, un passato che pu</w:t>
      </w:r>
      <w:r>
        <w:rPr>
          <w:rFonts w:ascii="Calibri" w:hAnsi="Calibri" w:hint="default"/>
          <w:sz w:val="28"/>
          <w:szCs w:val="28"/>
          <w:rtl w:val="0"/>
          <w:lang w:val="it-IT"/>
        </w:rPr>
        <w:t xml:space="preserve">ò </w:t>
      </w:r>
      <w:r>
        <w:rPr>
          <w:rFonts w:ascii="Calibri" w:hAnsi="Calibri"/>
          <w:sz w:val="28"/>
          <w:szCs w:val="28"/>
          <w:rtl w:val="0"/>
          <w:lang w:val="it-IT"/>
        </w:rPr>
        <w:t>essere risvegliato, condiviso e conservato affinch</w:t>
      </w:r>
      <w:r>
        <w:rPr>
          <w:rFonts w:ascii="Calibri" w:hAnsi="Calibri" w:hint="default"/>
          <w:sz w:val="28"/>
          <w:szCs w:val="28"/>
          <w:rtl w:val="0"/>
          <w:lang w:val="fr-FR"/>
        </w:rPr>
        <w:t xml:space="preserve">é </w:t>
      </w:r>
      <w:r>
        <w:rPr>
          <w:rFonts w:ascii="Calibri" w:hAnsi="Calibri"/>
          <w:sz w:val="28"/>
          <w:szCs w:val="28"/>
          <w:rtl w:val="0"/>
          <w:lang w:val="it-IT"/>
        </w:rPr>
        <w:t>non venga mai perduto</w:t>
      </w:r>
      <w:r>
        <w:rPr>
          <w:rFonts w:ascii="Calibri" w:hAnsi="Calibri"/>
          <w:sz w:val="28"/>
          <w:szCs w:val="28"/>
          <w:rtl w:val="0"/>
          <w:lang w:val="it-IT"/>
        </w:rPr>
        <w:t>.</w:t>
      </w:r>
    </w:p>
    <w:p>
      <w:pPr>
        <w:pStyle w:val="Di default"/>
        <w:bidi w:val="0"/>
        <w:spacing w:before="0" w:line="240" w:lineRule="auto"/>
        <w:ind w:left="0" w:right="0" w:firstLine="0"/>
        <w:jc w:val="both"/>
        <w:rPr>
          <w:rFonts w:ascii="Calibri" w:cs="Calibri" w:hAnsi="Calibri" w:eastAsia="Calibri"/>
          <w:sz w:val="28"/>
          <w:szCs w:val="28"/>
          <w:rtl w:val="0"/>
        </w:rPr>
      </w:pPr>
    </w:p>
    <w:p>
      <w:pPr>
        <w:pStyle w:val="Corpo"/>
        <w:jc w:val="center"/>
        <w:rPr>
          <w:rFonts w:ascii="Calibri" w:cs="Calibri" w:hAnsi="Calibri" w:eastAsia="Calibri"/>
          <w:sz w:val="28"/>
          <w:szCs w:val="28"/>
        </w:rPr>
      </w:pPr>
      <w:r>
        <w:rPr>
          <w:rFonts w:ascii="Calibri" w:hAnsi="Calibri"/>
          <w:sz w:val="28"/>
          <w:szCs w:val="28"/>
          <w:rtl w:val="0"/>
          <w:lang w:val="it-IT"/>
        </w:rPr>
        <w:t>***</w:t>
      </w:r>
    </w:p>
    <w:p>
      <w:pPr>
        <w:pStyle w:val="Corpo"/>
        <w:jc w:val="both"/>
        <w:rPr>
          <w:rFonts w:ascii="Calibri" w:cs="Calibri" w:hAnsi="Calibri" w:eastAsia="Calibri"/>
        </w:rPr>
      </w:pPr>
      <w:r>
        <w:rPr>
          <w:rFonts w:ascii="Calibri" w:hAnsi="Calibri"/>
          <w:b w:val="1"/>
          <w:bCs w:val="1"/>
          <w:rtl w:val="0"/>
          <w:lang w:val="en-US"/>
        </w:rPr>
        <w:t>TDM Publishing</w:t>
      </w:r>
      <w:r>
        <w:rPr>
          <w:rFonts w:ascii="Calibri" w:hAnsi="Calibri" w:hint="default"/>
          <w:rtl w:val="0"/>
          <w:lang w:val="it-IT"/>
        </w:rPr>
        <w:t xml:space="preserve"> è </w:t>
      </w:r>
      <w:r>
        <w:rPr>
          <w:rFonts w:ascii="Calibri" w:hAnsi="Calibri"/>
          <w:rtl w:val="0"/>
          <w:lang w:val="it-IT"/>
        </w:rPr>
        <w:t xml:space="preserve">una casa editrice internazionale specializzata nello sviluppo e nella commercializzazione di </w:t>
      </w:r>
      <w:r>
        <w:rPr>
          <w:rFonts w:ascii="Calibri" w:hAnsi="Calibri" w:hint="default"/>
          <w:rtl w:val="1"/>
          <w:lang w:val="ar-SA" w:bidi="ar-SA"/>
        </w:rPr>
        <w:t>“</w:t>
      </w:r>
      <w:r>
        <w:rPr>
          <w:rFonts w:ascii="Calibri" w:hAnsi="Calibri"/>
          <w:rtl w:val="0"/>
          <w:lang w:val="it-IT"/>
        </w:rPr>
        <w:t>I miei primi 18 anni</w:t>
      </w:r>
      <w:r>
        <w:rPr>
          <w:rFonts w:ascii="Calibri" w:hAnsi="Calibri" w:hint="default"/>
          <w:rtl w:val="0"/>
        </w:rPr>
        <w:t>”</w:t>
      </w:r>
      <w:r>
        <w:rPr>
          <w:rFonts w:ascii="Calibri" w:hAnsi="Calibri"/>
          <w:rtl w:val="0"/>
          <w:lang w:val="it-IT"/>
        </w:rPr>
        <w:t xml:space="preserve">. Dal suo lancio, la collana </w:t>
      </w:r>
      <w:r>
        <w:rPr>
          <w:rFonts w:ascii="Calibri" w:hAnsi="Calibri" w:hint="default"/>
          <w:rtl w:val="1"/>
          <w:lang w:val="ar-SA" w:bidi="ar-SA"/>
        </w:rPr>
        <w:t>“</w:t>
      </w:r>
      <w:r>
        <w:rPr>
          <w:rFonts w:ascii="Calibri" w:hAnsi="Calibri"/>
          <w:rtl w:val="0"/>
          <w:lang w:val="it-IT"/>
        </w:rPr>
        <w:t>I miei primi 18 anni</w:t>
      </w:r>
      <w:r>
        <w:rPr>
          <w:rFonts w:ascii="Calibri" w:hAnsi="Calibri" w:hint="default"/>
          <w:rtl w:val="0"/>
        </w:rPr>
        <w:t xml:space="preserve">” </w:t>
      </w:r>
      <w:r>
        <w:rPr>
          <w:rFonts w:ascii="Calibri" w:hAnsi="Calibri"/>
          <w:rtl w:val="0"/>
          <w:lang w:val="it-IT"/>
        </w:rPr>
        <w:t>ha venduto oltre un milione di copie in tutto il mondo. La casa editrice presta particolare attenzione al design di alta qualit</w:t>
      </w:r>
      <w:r>
        <w:rPr>
          <w:rFonts w:ascii="Calibri" w:hAnsi="Calibri" w:hint="default"/>
          <w:rtl w:val="0"/>
        </w:rPr>
        <w:t>à</w:t>
      </w:r>
      <w:r>
        <w:rPr>
          <w:rFonts w:ascii="Calibri" w:hAnsi="Calibri"/>
          <w:rtl w:val="0"/>
          <w:lang w:val="it-IT"/>
        </w:rPr>
        <w:t>, ai concept creativi e a funzionalit</w:t>
      </w:r>
      <w:r>
        <w:rPr>
          <w:rFonts w:ascii="Calibri" w:hAnsi="Calibri" w:hint="default"/>
          <w:rtl w:val="0"/>
        </w:rPr>
        <w:t xml:space="preserve">à </w:t>
      </w:r>
      <w:r>
        <w:rPr>
          <w:rFonts w:ascii="Calibri" w:hAnsi="Calibri"/>
          <w:rtl w:val="0"/>
          <w:lang w:val="it-IT"/>
        </w:rPr>
        <w:t xml:space="preserve">innovative come le playlist di Spotify. Dopo la pubblicazione di </w:t>
      </w:r>
      <w:r>
        <w:rPr>
          <w:rFonts w:ascii="Calibri" w:hAnsi="Calibri" w:hint="default"/>
          <w:rtl w:val="1"/>
          <w:lang w:val="ar-SA" w:bidi="ar-SA"/>
        </w:rPr>
        <w:t>“</w:t>
      </w:r>
      <w:r>
        <w:rPr>
          <w:rFonts w:ascii="Calibri" w:hAnsi="Calibri"/>
          <w:rtl w:val="0"/>
          <w:lang w:val="it-IT"/>
        </w:rPr>
        <w:t>I miei primi 18 anni</w:t>
      </w:r>
      <w:r>
        <w:rPr>
          <w:rFonts w:ascii="Calibri" w:hAnsi="Calibri" w:hint="default"/>
          <w:rtl w:val="0"/>
        </w:rPr>
        <w:t xml:space="preserve">” </w:t>
      </w:r>
      <w:r>
        <w:rPr>
          <w:rFonts w:ascii="Calibri" w:hAnsi="Calibri"/>
          <w:rtl w:val="0"/>
          <w:lang w:val="it-IT"/>
        </w:rPr>
        <w:t>nei Paesi Bassi, in Belgio, Inghilterra, Spagna e Francia, nei prossimi mesi entrer</w:t>
      </w:r>
      <w:r>
        <w:rPr>
          <w:rFonts w:ascii="Calibri" w:hAnsi="Calibri" w:hint="default"/>
          <w:rtl w:val="0"/>
        </w:rPr>
        <w:t xml:space="preserve">à </w:t>
      </w:r>
      <w:r>
        <w:rPr>
          <w:rFonts w:ascii="Calibri" w:hAnsi="Calibri"/>
          <w:rtl w:val="0"/>
          <w:lang w:val="it-IT"/>
        </w:rPr>
        <w:t>anche nei mercati tedesco e americano.</w:t>
      </w:r>
    </w:p>
    <w:p>
      <w:pPr>
        <w:pStyle w:val="Corpo"/>
        <w:jc w:val="both"/>
        <w:rPr>
          <w:rFonts w:ascii="Calibri" w:cs="Calibri" w:hAnsi="Calibri" w:eastAsia="Calibri"/>
        </w:rPr>
      </w:pPr>
    </w:p>
    <w:p>
      <w:pPr>
        <w:pStyle w:val="Corpo"/>
        <w:jc w:val="both"/>
        <w:rPr>
          <w:rFonts w:ascii="Calibri" w:cs="Calibri" w:hAnsi="Calibri" w:eastAsia="Calibri"/>
          <w:b w:val="1"/>
          <w:bCs w:val="1"/>
        </w:rPr>
      </w:pPr>
      <w:r>
        <w:rPr>
          <w:rFonts w:ascii="Calibri" w:hAnsi="Calibri"/>
          <w:b w:val="1"/>
          <w:bCs w:val="1"/>
          <w:rtl w:val="0"/>
          <w:lang w:val="it-IT"/>
        </w:rPr>
        <w:t>LYR</w:t>
      </w:r>
    </w:p>
    <w:p>
      <w:pPr>
        <w:pStyle w:val="Corpo"/>
        <w:jc w:val="both"/>
      </w:pPr>
      <w:r>
        <w:rPr>
          <w:rFonts w:ascii="Calibri" w:cs="Calibri" w:hAnsi="Calibri" w:eastAsia="Calibri"/>
          <w:b w:val="1"/>
          <w:bCs w:val="1"/>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it-IT"/>
      <w14:textOutline>
        <w14:noFill/>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pt-P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