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83FA" w14:textId="0C42F1C3" w:rsidR="00E61ACB" w:rsidRDefault="00E61ACB" w:rsidP="0094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b/>
          <w:kern w:val="0"/>
          <w14:ligatures w14:val="none"/>
        </w:rPr>
        <w:t>L’abitare dell’</w:t>
      </w:r>
      <w:r w:rsidR="00BB0B80" w:rsidRPr="00BB0B80">
        <w:rPr>
          <w:rFonts w:ascii="Times New Roman" w:eastAsia="Times New Roman" w:hAnsi="Times New Roman" w:cs="Times New Roman"/>
          <w:b/>
          <w:kern w:val="0"/>
          <w14:ligatures w14:val="none"/>
        </w:rPr>
        <w:t>Intelligenza Artificiale</w:t>
      </w:r>
      <w:r w:rsidR="00BB0B80" w:rsidRPr="00BB0B8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affinché</w:t>
      </w:r>
      <w:r w:rsidRPr="00C344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la coscienza umana </w:t>
      </w:r>
      <w:r w:rsidR="00BB0B80" w:rsidRPr="00BB0B80">
        <w:rPr>
          <w:rFonts w:ascii="Times New Roman" w:eastAsia="Times New Roman" w:hAnsi="Times New Roman" w:cs="Times New Roman"/>
          <w:b/>
          <w:kern w:val="0"/>
          <w14:ligatures w14:val="none"/>
        </w:rPr>
        <w:t>sia</w:t>
      </w:r>
      <w:r w:rsidRPr="00C344C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l’elemento cardine dei sistemi algoritmici</w:t>
      </w:r>
      <w:r w:rsidR="00BB0B80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7F418706" w14:textId="5780A0F1" w:rsidR="00BB0B80" w:rsidRPr="00BB0B80" w:rsidRDefault="00BB0B80" w:rsidP="0094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Di Paola La Salvia e Franco Marsico</w:t>
      </w:r>
    </w:p>
    <w:p w14:paraId="75E5DCF8" w14:textId="0E5B0032" w:rsidR="00295D08" w:rsidRDefault="00295D08" w:rsidP="0094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3E9250" w14:textId="3ED3358F" w:rsidR="00295D08" w:rsidRPr="002B3FB3" w:rsidRDefault="00AC3F3D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3FB3">
        <w:rPr>
          <w:rFonts w:ascii="Times New Roman" w:hAnsi="Times New Roman" w:cs="Times New Roman"/>
        </w:rPr>
        <w:t xml:space="preserve">Il cyberspazio, pur privo di consistenza </w:t>
      </w:r>
      <w:r w:rsidRPr="002B3FB3">
        <w:rPr>
          <w:rFonts w:ascii="Times New Roman" w:hAnsi="Times New Roman" w:cs="Times New Roman"/>
        </w:rPr>
        <w:t>fisica</w:t>
      </w:r>
      <w:r w:rsidRPr="002B3FB3">
        <w:rPr>
          <w:rFonts w:ascii="Times New Roman" w:hAnsi="Times New Roman" w:cs="Times New Roman"/>
        </w:rPr>
        <w:t xml:space="preserve">, si configura come il “non-luogo” più popolato al mondo: un immenso orizzonte digitale in cui convergono dati, servizi, relazioni e identità. Sebbene </w:t>
      </w:r>
      <w:r w:rsidR="00863B1F" w:rsidRPr="002B3FB3">
        <w:rPr>
          <w:rFonts w:ascii="Times New Roman" w:hAnsi="Times New Roman" w:cs="Times New Roman"/>
        </w:rPr>
        <w:t>immateriale</w:t>
      </w:r>
      <w:r w:rsidRPr="002B3FB3">
        <w:rPr>
          <w:rFonts w:ascii="Times New Roman" w:hAnsi="Times New Roman" w:cs="Times New Roman"/>
        </w:rPr>
        <w:t xml:space="preserve"> e </w:t>
      </w:r>
      <w:r w:rsidR="00863B1F" w:rsidRPr="002B3FB3">
        <w:rPr>
          <w:rFonts w:ascii="Times New Roman" w:hAnsi="Times New Roman" w:cs="Times New Roman"/>
        </w:rPr>
        <w:t>indefinibile</w:t>
      </w:r>
      <w:r w:rsidRPr="002B3FB3">
        <w:rPr>
          <w:rFonts w:ascii="Times New Roman" w:hAnsi="Times New Roman" w:cs="Times New Roman"/>
        </w:rPr>
        <w:t xml:space="preserve">, questo territorio virtuale esercita un’influenza concreta sulle nostre vite, superando </w:t>
      </w:r>
      <w:r w:rsidRPr="002B3FB3">
        <w:rPr>
          <w:rFonts w:ascii="Times New Roman" w:hAnsi="Times New Roman" w:cs="Times New Roman"/>
        </w:rPr>
        <w:t>confini geografici</w:t>
      </w:r>
      <w:r w:rsidRPr="002B3FB3">
        <w:rPr>
          <w:rFonts w:ascii="Times New Roman" w:hAnsi="Times New Roman" w:cs="Times New Roman"/>
        </w:rPr>
        <w:t xml:space="preserve"> e ridefinendo dinamiche sociali, economiche e culturali.</w:t>
      </w:r>
      <w:r w:rsidR="00295D08"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5F24CC" w14:textId="66F918F0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Dentro questo “sesto continente” risiedono risorse essenziali — dai dati personali ai sistemi infrastrutturali — e si sviluppano nuovi mercati e spazi di socialità che, nelle economie avanzate, producono un valore equivalente o addirittura superiore a quello delle attività tradizionali.</w:t>
      </w:r>
    </w:p>
    <w:p w14:paraId="6B139F44" w14:textId="5ABB4D1D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In questo territorio condividono l’abitare digitale utenti in carne e ossa, bot, sistemi autono</w:t>
      </w:r>
      <w:r w:rsidR="00863B1F" w:rsidRPr="002B3FB3">
        <w:rPr>
          <w:rFonts w:ascii="Times New Roman" w:eastAsia="Times New Roman" w:hAnsi="Times New Roman" w:cs="Times New Roman"/>
          <w:kern w:val="0"/>
          <w14:ligatures w14:val="none"/>
        </w:rPr>
        <w:t>mi e intelligenze artificiali e s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i prevede che, nel giro di pochi anni, gli agenti digitali cresceranno molto più rapidamente delle persone fisiche, rendendo </w:t>
      </w:r>
      <w:r w:rsidR="00863B1F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così sempre di più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imprescindibile una </w:t>
      </w:r>
      <w:proofErr w:type="spellStart"/>
      <w:r w:rsidRPr="00C344C4">
        <w:rPr>
          <w:rFonts w:ascii="Times New Roman" w:eastAsia="Times New Roman" w:hAnsi="Times New Roman" w:cs="Times New Roman"/>
          <w:i/>
          <w:kern w:val="0"/>
          <w14:ligatures w14:val="none"/>
        </w:rPr>
        <w:t>governance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specifica per il cyberspazio. L’evoluzione dell’intelligenza artificiale ha infatti ampliato e </w:t>
      </w:r>
      <w:r w:rsidRPr="002B3FB3">
        <w:rPr>
          <w:rFonts w:ascii="Times New Roman" w:eastAsia="Times New Roman" w:hAnsi="Times New Roman" w:cs="Times New Roman"/>
        </w:rPr>
        <w:t xml:space="preserve">reso più complesso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questo ambiente, popolandolo di entità intelligenti che dialogano, competono e collaborano.</w:t>
      </w:r>
    </w:p>
    <w:p w14:paraId="6AD1E8E4" w14:textId="20E5FF36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Chiunque voglia analizzare l’impatto dell’IA si trova davanti a due scenari distinti: da un lato la "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mediasfera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", termine coniato da</w:t>
      </w:r>
      <w:r w:rsidR="00BF39EB" w:rsidRPr="002B3FB3">
        <w:rPr>
          <w:rFonts w:ascii="Times New Roman" w:eastAsia="Times New Roman" w:hAnsi="Times New Roman" w:cs="Times New Roman"/>
          <w:kern w:val="0"/>
          <w14:ligatures w14:val="none"/>
        </w:rPr>
        <w:t>l filosofo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Régis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Debray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per descrivere l’insieme dei media — dai social network ai motori di ricerca — che influenzano percezioni, opinioni e decisioni; dall’altro, il regno della razionalità umana nell’atto decisionale. Nella "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mediasfera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", le grandi piattaforme digitali agiscono come veri e propri “stati-piattaforma”, capaci di determinare quali informazioni circolano, quali narrazioni prevalgono e perfino le tendenze economiche e politiche degli utenti.</w:t>
      </w:r>
    </w:p>
    <w:p w14:paraId="11E04FF8" w14:textId="42FB67CA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Paradossalmente, l’abbondanza d’informazioni fornita dall’IA rischia di trasformare la società dell’informazione in una società dominata dalla razionalità limitata. 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L’economista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Herbert Simon ha dimostrato come, di fronte a vincoli cognitivi, dati incompleti e pressioni temporali, gli individu</w:t>
      </w:r>
      <w:r w:rsidR="00863B1F" w:rsidRPr="002B3FB3">
        <w:rPr>
          <w:rFonts w:ascii="Times New Roman" w:eastAsia="Times New Roman" w:hAnsi="Times New Roman" w:cs="Times New Roman"/>
          <w:kern w:val="0"/>
          <w14:ligatures w14:val="none"/>
        </w:rPr>
        <w:t>i adottino piuttosto soluzioni “sufficientemente buone”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— scorciatoie mentali per ridurre lo sforzo decisiona</w:t>
      </w:r>
      <w:r w:rsidR="00863B1F" w:rsidRPr="002B3FB3">
        <w:rPr>
          <w:rFonts w:ascii="Times New Roman" w:eastAsia="Times New Roman" w:hAnsi="Times New Roman" w:cs="Times New Roman"/>
          <w:kern w:val="0"/>
          <w14:ligatures w14:val="none"/>
        </w:rPr>
        <w:t>le. Se un algoritmo propone la “miglior opzione”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in base a criteri tecnici (costo, tempo, efficienza), l’utente tende ad accettarla senza verificarne il contesto: un atto di delega che semplifica le scelte ma 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che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può generare errori sistematici quando il calcolo non considera </w:t>
      </w:r>
      <w:r w:rsidR="003F001C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fattori etici, sociali o valoriali.</w:t>
      </w:r>
    </w:p>
    <w:p w14:paraId="763D1131" w14:textId="6A986063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Il paradosso si concretizza quando rapidità e moltiplicazione dei dati s</w:t>
      </w:r>
      <w:r w:rsidRPr="002B3FB3">
        <w:rPr>
          <w:rFonts w:ascii="Times New Roman" w:eastAsia="Times New Roman" w:hAnsi="Times New Roman" w:cs="Times New Roman"/>
        </w:rPr>
        <w:t>i s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contrano con i limiti cognitivi umani: anziché cercare l’alternativa ottimale, si torna alla strategia del "soddisfacimento", accontentandosi della prima soluzione che risponda al bisogno minimo.</w:t>
      </w:r>
      <w:r w:rsidRPr="002B3FB3">
        <w:rPr>
          <w:rFonts w:ascii="Times New Roman" w:eastAsia="Times New Roman" w:hAnsi="Times New Roman" w:cs="Times New Roman"/>
        </w:rPr>
        <w:t xml:space="preserve"> 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>Questo atteggiamento di delega è una scorciatoia cognitiva: riduce lo sforzo decisionale, ma aumenta il rischio di errori sistematici se l’algoritmo non ha considerato fattori contestuali o valori non quantificabili (etici, sociali, personali).</w:t>
      </w:r>
    </w:p>
    <w:p w14:paraId="1FC985C1" w14:textId="35E1BF2F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Proprio di “abitare” l’intelligenza artificiale </w:t>
      </w:r>
      <w:r w:rsidR="00E61ACB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ne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ha parlato recentemente Papa 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>Leone XIV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nel suo discorso ai Cardinali, interrogandosi su vantaggi, rischi e pericoli dell’IA per l’individuo e la società, alla luce dell’Enciclica Rerum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Novarum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(1891) di Leone XIII. In quel documento</w:t>
      </w:r>
      <w:r w:rsidR="003F001C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pionieristico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, la Chiesa affrontava le sfide della prima Rivoluzione Industriale condannando lo sfruttamento operaio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 difendendo la dignità del lavoratore: salari giusti, riposo, libertà sindacale e responsabilità morale di tutti gli attori sociali.</w:t>
      </w:r>
    </w:p>
    <w:p w14:paraId="111D07D2" w14:textId="307044EB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La nozione di coscienza, definita come la "voce interiore" che guida alla s</w:t>
      </w:r>
      <w:r w:rsidR="003F001C" w:rsidRPr="002B3FB3">
        <w:rPr>
          <w:rFonts w:ascii="Times New Roman" w:eastAsia="Times New Roman" w:hAnsi="Times New Roman" w:cs="Times New Roman"/>
          <w:kern w:val="0"/>
          <w14:ligatures w14:val="none"/>
        </w:rPr>
        <w:t>celta del bene, era al centro della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Rerum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Novarum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e tornerà in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Centesimus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Annus e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Sollecitudo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Rei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Socialis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di Giovanni Paolo II. Qui la coscienza diviene il luogo del discernimento morale, che permette di coniugare i benefici della tecnica con il vero bene comune, evitando una scienza senza guida etica che rischi</w:t>
      </w:r>
      <w:r w:rsidR="00E61ACB" w:rsidRPr="002B3FB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di schiavizzare l’uomo anziché liberarlo.</w:t>
      </w:r>
    </w:p>
    <w:p w14:paraId="21C1BA70" w14:textId="027259B2" w:rsidR="00295D08" w:rsidRPr="00C344C4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L’abitare autentico dell’IA richiede che la coscienza umana diventi l’elemento cardine dei sistemi algoritmici: non regole meramente tecniche, ma principi di equità, trasparenza e rispetto dei diritti. La "coscienza artificiale" si configura così come un progetto collaborativo tra </w:t>
      </w:r>
      <w:r w:rsidR="00443BAD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i professionisti esperti del settore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r w:rsidR="00443BAD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cittadini, finalizzato a tradurre valori etici in codici e protocolli accessibili.</w:t>
      </w:r>
    </w:p>
    <w:p w14:paraId="201A288A" w14:textId="4AB73144" w:rsidR="00295D08" w:rsidRPr="002B3FB3" w:rsidRDefault="00295D08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Analogamente a</w:t>
      </w:r>
      <w:r w:rsidR="000B1571" w:rsidRPr="002B3FB3">
        <w:rPr>
          <w:rFonts w:ascii="Times New Roman" w:eastAsia="Times New Roman" w:hAnsi="Times New Roman" w:cs="Times New Roman"/>
          <w:kern w:val="0"/>
          <w14:ligatures w14:val="none"/>
        </w:rPr>
        <w:t>lla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Rerum </w:t>
      </w:r>
      <w:proofErr w:type="spellStart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>Novarum</w:t>
      </w:r>
      <w:proofErr w:type="spellEnd"/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, che </w:t>
      </w:r>
      <w:r w:rsidR="000B1571" w:rsidRPr="002B3FB3">
        <w:rPr>
          <w:rFonts w:ascii="Times New Roman" w:eastAsia="Times New Roman" w:hAnsi="Times New Roman" w:cs="Times New Roman"/>
          <w:kern w:val="0"/>
          <w14:ligatures w14:val="none"/>
        </w:rPr>
        <w:t>richiedeva un bilanciamento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B1571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tra 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capitale e lavoro, oggi </w:t>
      </w:r>
      <w:r w:rsidR="00BF39EB" w:rsidRPr="002B3FB3">
        <w:rPr>
          <w:rFonts w:ascii="Times New Roman" w:eastAsia="Times New Roman" w:hAnsi="Times New Roman" w:cs="Times New Roman"/>
          <w:kern w:val="0"/>
          <w14:ligatures w14:val="none"/>
        </w:rPr>
        <w:t>necessitiamo di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un’IA capace di riconoscere diritti e doveri di tut</w:t>
      </w:r>
      <w:r w:rsidR="00443BAD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ti gli "attori </w:t>
      </w:r>
      <w:proofErr w:type="spellStart"/>
      <w:r w:rsidR="00443BAD" w:rsidRPr="002B3FB3">
        <w:rPr>
          <w:rFonts w:ascii="Times New Roman" w:eastAsia="Times New Roman" w:hAnsi="Times New Roman" w:cs="Times New Roman"/>
          <w:kern w:val="0"/>
          <w14:ligatures w14:val="none"/>
        </w:rPr>
        <w:t>digitali"</w:t>
      </w:r>
      <w:r w:rsidR="009F5075" w:rsidRPr="002B3FB3">
        <w:rPr>
          <w:rFonts w:ascii="Times New Roman" w:eastAsia="Times New Roman" w:hAnsi="Times New Roman" w:cs="Times New Roman"/>
          <w:kern w:val="0"/>
          <w14:ligatures w14:val="none"/>
        </w:rPr>
        <w:t>ed</w:t>
      </w:r>
      <w:proofErr w:type="spellEnd"/>
      <w:r w:rsidR="009F5075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è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cruciale </w:t>
      </w:r>
      <w:r w:rsidR="00EA4072" w:rsidRPr="002B3FB3">
        <w:rPr>
          <w:rFonts w:ascii="Times New Roman" w:eastAsia="Times New Roman" w:hAnsi="Times New Roman" w:cs="Times New Roman"/>
          <w:kern w:val="0"/>
          <w14:ligatures w14:val="none"/>
        </w:rPr>
        <w:t>impedire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che le macchine </w:t>
      </w:r>
      <w:r w:rsidR="00EA4072" w:rsidRPr="002B3FB3">
        <w:rPr>
          <w:rFonts w:ascii="Times New Roman" w:eastAsia="Times New Roman" w:hAnsi="Times New Roman" w:cs="Times New Roman"/>
          <w:kern w:val="0"/>
          <w14:ligatures w14:val="none"/>
        </w:rPr>
        <w:t>diventino arbitri incontrollati.</w:t>
      </w:r>
    </w:p>
    <w:p w14:paraId="32E0E3F6" w14:textId="42CFA46D" w:rsidR="00B65D83" w:rsidRPr="009F5075" w:rsidRDefault="00E61ACB" w:rsidP="00216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È </w:t>
      </w:r>
      <w:r w:rsidR="00586DFF" w:rsidRPr="002B3FB3">
        <w:rPr>
          <w:rFonts w:ascii="Times New Roman" w:eastAsia="Times New Roman" w:hAnsi="Times New Roman" w:cs="Times New Roman"/>
          <w:kern w:val="0"/>
          <w14:ligatures w14:val="none"/>
        </w:rPr>
        <w:t>fondamentale</w:t>
      </w:r>
      <w:r w:rsidR="009F5075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g</w:t>
      </w:r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 xml:space="preserve">overnare il cyberspazio </w:t>
      </w:r>
      <w:r w:rsidR="00586DFF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e ciò </w:t>
      </w:r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 xml:space="preserve">implica </w:t>
      </w:r>
      <w:r w:rsidRPr="002B3FB3">
        <w:rPr>
          <w:rFonts w:ascii="Times New Roman" w:eastAsia="Times New Roman" w:hAnsi="Times New Roman" w:cs="Times New Roman"/>
          <w:i/>
          <w:kern w:val="0"/>
          <w14:ligatures w14:val="none"/>
        </w:rPr>
        <w:t>in primis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 xml:space="preserve">armonizzare la sovranità nazionale con una </w:t>
      </w:r>
      <w:proofErr w:type="spellStart"/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>governance</w:t>
      </w:r>
      <w:proofErr w:type="spellEnd"/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 xml:space="preserve"> globale, fondandosi su trattati multilaterali, standard condivisi e agenzie internazionali dedicate alla </w:t>
      </w:r>
      <w:proofErr w:type="spellStart"/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>cybersicurezza</w:t>
      </w:r>
      <w:proofErr w:type="spellEnd"/>
      <w:r w:rsidR="009F5075" w:rsidRPr="009F5075">
        <w:rPr>
          <w:rFonts w:ascii="Times New Roman" w:eastAsia="Times New Roman" w:hAnsi="Times New Roman" w:cs="Times New Roman"/>
          <w:kern w:val="0"/>
          <w14:ligatures w14:val="none"/>
        </w:rPr>
        <w:t xml:space="preserve"> e alla tutela dei diritti digitali. Le normative dovranno essere flessibili, soggette a revisioni periodiche e corredate da meccanismi di sperimentazione controllata, nonché da canali di feedback diretto da parte dei cittadini digitali.</w:t>
      </w:r>
      <w:r w:rsidR="00AD7650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7650" w:rsidRPr="009F5075">
        <w:rPr>
          <w:rFonts w:ascii="Times New Roman" w:eastAsia="Times New Roman" w:hAnsi="Times New Roman" w:cs="Times New Roman"/>
          <w:kern w:val="0"/>
          <w14:ligatures w14:val="none"/>
        </w:rPr>
        <w:t>Al contempo, l’intera comunità, sia reale sia virtuale, deve acquisire competenze critiche per ri</w:t>
      </w:r>
      <w:r w:rsidR="00AD7650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conoscere i </w:t>
      </w:r>
      <w:proofErr w:type="spellStart"/>
      <w:r w:rsidR="00AD7650" w:rsidRPr="002B3FB3">
        <w:rPr>
          <w:rFonts w:ascii="Times New Roman" w:eastAsia="Times New Roman" w:hAnsi="Times New Roman" w:cs="Times New Roman"/>
          <w:kern w:val="0"/>
          <w14:ligatures w14:val="none"/>
        </w:rPr>
        <w:t>bias</w:t>
      </w:r>
      <w:proofErr w:type="spellEnd"/>
      <w:r w:rsidR="00B65D83">
        <w:rPr>
          <w:rFonts w:ascii="Times New Roman" w:eastAsia="Times New Roman" w:hAnsi="Times New Roman" w:cs="Times New Roman"/>
          <w:kern w:val="0"/>
          <w14:ligatures w14:val="none"/>
        </w:rPr>
        <w:t xml:space="preserve"> proteggere la propria</w:t>
      </w:r>
      <w:r w:rsidR="00AD7650" w:rsidRPr="002B3FB3">
        <w:rPr>
          <w:rFonts w:ascii="Times New Roman" w:eastAsia="Times New Roman" w:hAnsi="Times New Roman" w:cs="Times New Roman"/>
          <w:kern w:val="0"/>
          <w14:ligatures w14:val="none"/>
        </w:rPr>
        <w:t xml:space="preserve"> pri</w:t>
      </w:r>
      <w:r w:rsidR="00AD7650" w:rsidRPr="009F5075">
        <w:rPr>
          <w:rFonts w:ascii="Times New Roman" w:eastAsia="Times New Roman" w:hAnsi="Times New Roman" w:cs="Times New Roman"/>
          <w:kern w:val="0"/>
          <w14:ligatures w14:val="none"/>
        </w:rPr>
        <w:t>vacy e contribuire attivamente alla definizione delle regole.</w:t>
      </w:r>
    </w:p>
    <w:p w14:paraId="4CC8B31D" w14:textId="78ABFDD7" w:rsidR="00814400" w:rsidRPr="002B3FB3" w:rsidRDefault="00295D08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44C4">
        <w:rPr>
          <w:rFonts w:ascii="Times New Roman" w:eastAsia="Times New Roman" w:hAnsi="Times New Roman" w:cs="Times New Roman"/>
          <w:kern w:val="0"/>
          <w14:ligatures w14:val="none"/>
        </w:rPr>
        <w:t>Abitare l’IA significa prendersene cura, coltivarla con r</w:t>
      </w:r>
      <w:r w:rsidR="00626D12">
        <w:rPr>
          <w:rFonts w:ascii="Times New Roman" w:eastAsia="Times New Roman" w:hAnsi="Times New Roman" w:cs="Times New Roman"/>
          <w:kern w:val="0"/>
          <w14:ligatures w14:val="none"/>
        </w:rPr>
        <w:t>esponsabilità e orientarla</w:t>
      </w:r>
      <w:r w:rsidRPr="00C344C4">
        <w:rPr>
          <w:rFonts w:ascii="Times New Roman" w:eastAsia="Times New Roman" w:hAnsi="Times New Roman" w:cs="Times New Roman"/>
          <w:kern w:val="0"/>
          <w14:ligatures w14:val="none"/>
        </w:rPr>
        <w:t xml:space="preserve"> in armonia con i valori umani. </w:t>
      </w:r>
      <w:bookmarkStart w:id="0" w:name="_GoBack"/>
      <w:bookmarkEnd w:id="0"/>
    </w:p>
    <w:p w14:paraId="7F4C99CA" w14:textId="2CD567D6" w:rsidR="00295D08" w:rsidRDefault="00814400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14400">
        <w:rPr>
          <w:rFonts w:ascii="Times New Roman" w:eastAsia="Times New Roman" w:hAnsi="Times New Roman" w:cs="Times New Roman"/>
          <w:kern w:val="0"/>
          <w14:ligatures w14:val="none"/>
        </w:rPr>
        <w:t xml:space="preserve">Come l’artigiano plasma la materia per infonderle dignità e bellezza, chi progetta e utilizza sistemi intelligenti è chiamato a “dimorare” al loro interno con un impegno etico profondo, custodendo la verità nei dati, contrastando ogni forma di discriminazione e orientando l’innovazione </w:t>
      </w:r>
      <w:r w:rsidR="00626D12">
        <w:rPr>
          <w:rFonts w:ascii="Times New Roman" w:eastAsia="Times New Roman" w:hAnsi="Times New Roman" w:cs="Times New Roman"/>
          <w:kern w:val="0"/>
          <w14:ligatures w14:val="none"/>
        </w:rPr>
        <w:t xml:space="preserve">in maniera inclusiva e </w:t>
      </w:r>
      <w:r w:rsidRPr="00814400">
        <w:rPr>
          <w:rFonts w:ascii="Times New Roman" w:eastAsia="Times New Roman" w:hAnsi="Times New Roman" w:cs="Times New Roman"/>
          <w:kern w:val="0"/>
          <w14:ligatures w14:val="none"/>
        </w:rPr>
        <w:t>al servizio del bene comune</w:t>
      </w:r>
      <w:r w:rsidRPr="002B3FB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9E439E" w14:textId="77777777" w:rsidR="00201F29" w:rsidRDefault="00626D12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26D12">
        <w:rPr>
          <w:rFonts w:ascii="Times New Roman" w:eastAsia="Times New Roman" w:hAnsi="Times New Roman" w:cs="Times New Roman"/>
          <w:kern w:val="0"/>
          <w14:ligatures w14:val="none"/>
        </w:rPr>
        <w:t>Solo così la rivoluzione dell’IA potrà davvero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affiancarci, non amplificando la razionalità limitata</w:t>
      </w:r>
      <w:r w:rsidRPr="00626D12">
        <w:rPr>
          <w:rFonts w:ascii="Times New Roman" w:eastAsia="Times New Roman" w:hAnsi="Times New Roman" w:cs="Times New Roman"/>
          <w:kern w:val="0"/>
          <w14:ligatures w14:val="none"/>
        </w:rPr>
        <w:t xml:space="preserve"> ma affinando la nostra capacità di scelta, trovando il giusto equilibrio tra rapidità e qualità decisionale. </w:t>
      </w:r>
    </w:p>
    <w:p w14:paraId="3DDA38DD" w14:textId="2D4D82C3" w:rsidR="00626D12" w:rsidRPr="00626D12" w:rsidRDefault="00626D12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26D12">
        <w:rPr>
          <w:rFonts w:ascii="Times New Roman" w:eastAsia="Times New Roman" w:hAnsi="Times New Roman" w:cs="Times New Roman"/>
          <w:kern w:val="0"/>
          <w14:ligatures w14:val="none"/>
        </w:rPr>
        <w:t>In questo percorso, la formazione critica, il confronto multidisciplinare e la condivisione aperta delle conoscenze diventano gli elementi chiave di un ecosistema in cui la tecnologia non corre da sola, ma cresce insieme a noi, costruendo uno sviluppo sostenibile, equo e autenticamente umano.</w:t>
      </w:r>
    </w:p>
    <w:p w14:paraId="11FD4D71" w14:textId="77777777" w:rsidR="00626D12" w:rsidRDefault="00626D12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6FB847" w14:textId="77777777" w:rsidR="00626D12" w:rsidRPr="00C344C4" w:rsidRDefault="00626D12" w:rsidP="00201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682DE6" w14:textId="77777777" w:rsidR="00295D08" w:rsidRPr="002B3FB3" w:rsidRDefault="00295D08" w:rsidP="00295D08"/>
    <w:p w14:paraId="60B59D21" w14:textId="77777777" w:rsidR="00295D08" w:rsidRPr="002B3FB3" w:rsidRDefault="00295D08" w:rsidP="00295D08"/>
    <w:p w14:paraId="72B896C1" w14:textId="6A4134D1" w:rsidR="00E10566" w:rsidRPr="00A91266" w:rsidRDefault="00E10566" w:rsidP="00A91266">
      <w:pPr>
        <w:jc w:val="both"/>
        <w:rPr>
          <w:rFonts w:ascii="Times New Roman" w:hAnsi="Times New Roman" w:cs="Times New Roman"/>
        </w:rPr>
      </w:pPr>
    </w:p>
    <w:sectPr w:rsidR="00E10566" w:rsidRPr="00A912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3CC"/>
    <w:multiLevelType w:val="multilevel"/>
    <w:tmpl w:val="CD20FDF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22554071"/>
    <w:multiLevelType w:val="multilevel"/>
    <w:tmpl w:val="CC2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D6764"/>
    <w:multiLevelType w:val="multilevel"/>
    <w:tmpl w:val="7F44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258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755AC"/>
    <w:multiLevelType w:val="multilevel"/>
    <w:tmpl w:val="048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868ED"/>
    <w:multiLevelType w:val="multilevel"/>
    <w:tmpl w:val="15B2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81AB5"/>
    <w:multiLevelType w:val="multilevel"/>
    <w:tmpl w:val="9A3E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00BEA"/>
    <w:multiLevelType w:val="multilevel"/>
    <w:tmpl w:val="65B0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F4991"/>
    <w:multiLevelType w:val="multilevel"/>
    <w:tmpl w:val="EEC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04"/>
    <w:rsid w:val="0000791E"/>
    <w:rsid w:val="00007A0E"/>
    <w:rsid w:val="00012B9A"/>
    <w:rsid w:val="00030A4A"/>
    <w:rsid w:val="000316EA"/>
    <w:rsid w:val="00045602"/>
    <w:rsid w:val="00045DF8"/>
    <w:rsid w:val="00051583"/>
    <w:rsid w:val="00057304"/>
    <w:rsid w:val="0006372C"/>
    <w:rsid w:val="0006397E"/>
    <w:rsid w:val="00064B36"/>
    <w:rsid w:val="000717DD"/>
    <w:rsid w:val="00082ED3"/>
    <w:rsid w:val="0008441C"/>
    <w:rsid w:val="000A702B"/>
    <w:rsid w:val="000B1571"/>
    <w:rsid w:val="000B353A"/>
    <w:rsid w:val="000B4D9A"/>
    <w:rsid w:val="000C09B9"/>
    <w:rsid w:val="000D0028"/>
    <w:rsid w:val="000E5DB2"/>
    <w:rsid w:val="000F0ABB"/>
    <w:rsid w:val="000F3B40"/>
    <w:rsid w:val="000F5C40"/>
    <w:rsid w:val="000F798E"/>
    <w:rsid w:val="001020AD"/>
    <w:rsid w:val="00110028"/>
    <w:rsid w:val="0011416B"/>
    <w:rsid w:val="001303DF"/>
    <w:rsid w:val="001320CE"/>
    <w:rsid w:val="00132EB3"/>
    <w:rsid w:val="00137FBD"/>
    <w:rsid w:val="00145849"/>
    <w:rsid w:val="00150B8A"/>
    <w:rsid w:val="0015142C"/>
    <w:rsid w:val="00162629"/>
    <w:rsid w:val="001721D5"/>
    <w:rsid w:val="00182F57"/>
    <w:rsid w:val="001848E8"/>
    <w:rsid w:val="001855D0"/>
    <w:rsid w:val="0018769A"/>
    <w:rsid w:val="001903F9"/>
    <w:rsid w:val="00190E51"/>
    <w:rsid w:val="001A40E6"/>
    <w:rsid w:val="001A7566"/>
    <w:rsid w:val="001B159B"/>
    <w:rsid w:val="001B4FD1"/>
    <w:rsid w:val="001C3F3C"/>
    <w:rsid w:val="001D0734"/>
    <w:rsid w:val="001E225D"/>
    <w:rsid w:val="001F2247"/>
    <w:rsid w:val="001F5E70"/>
    <w:rsid w:val="001F5F05"/>
    <w:rsid w:val="00200881"/>
    <w:rsid w:val="00201F29"/>
    <w:rsid w:val="00205D5C"/>
    <w:rsid w:val="002060E3"/>
    <w:rsid w:val="002079FF"/>
    <w:rsid w:val="0021041C"/>
    <w:rsid w:val="00212FB9"/>
    <w:rsid w:val="002143B4"/>
    <w:rsid w:val="002155CC"/>
    <w:rsid w:val="00216AC9"/>
    <w:rsid w:val="00223742"/>
    <w:rsid w:val="002333FC"/>
    <w:rsid w:val="00233AC6"/>
    <w:rsid w:val="00237FF9"/>
    <w:rsid w:val="002506BA"/>
    <w:rsid w:val="002526AD"/>
    <w:rsid w:val="00254EAE"/>
    <w:rsid w:val="00267CA7"/>
    <w:rsid w:val="00280E85"/>
    <w:rsid w:val="00281B1B"/>
    <w:rsid w:val="00287D4C"/>
    <w:rsid w:val="00295D01"/>
    <w:rsid w:val="00295D08"/>
    <w:rsid w:val="002B3FB3"/>
    <w:rsid w:val="002B636C"/>
    <w:rsid w:val="002C0FCD"/>
    <w:rsid w:val="002D20C1"/>
    <w:rsid w:val="002E6E4A"/>
    <w:rsid w:val="002F2D5B"/>
    <w:rsid w:val="002F2EFA"/>
    <w:rsid w:val="003073AF"/>
    <w:rsid w:val="00313EEC"/>
    <w:rsid w:val="00322AC9"/>
    <w:rsid w:val="003248DB"/>
    <w:rsid w:val="00325ADB"/>
    <w:rsid w:val="0033088C"/>
    <w:rsid w:val="00330C11"/>
    <w:rsid w:val="00335A82"/>
    <w:rsid w:val="003364B5"/>
    <w:rsid w:val="003410B3"/>
    <w:rsid w:val="00343CD3"/>
    <w:rsid w:val="003520D9"/>
    <w:rsid w:val="00353230"/>
    <w:rsid w:val="003602ED"/>
    <w:rsid w:val="00361F8A"/>
    <w:rsid w:val="00363C35"/>
    <w:rsid w:val="00374604"/>
    <w:rsid w:val="003770DA"/>
    <w:rsid w:val="00382A62"/>
    <w:rsid w:val="003B18A0"/>
    <w:rsid w:val="003C1C9F"/>
    <w:rsid w:val="003C6495"/>
    <w:rsid w:val="003C706F"/>
    <w:rsid w:val="003E0065"/>
    <w:rsid w:val="003E308A"/>
    <w:rsid w:val="003E31B3"/>
    <w:rsid w:val="003E438F"/>
    <w:rsid w:val="003E79AD"/>
    <w:rsid w:val="003E7C25"/>
    <w:rsid w:val="003F001C"/>
    <w:rsid w:val="003F1BF1"/>
    <w:rsid w:val="003F59B2"/>
    <w:rsid w:val="003F7CC2"/>
    <w:rsid w:val="00400EFC"/>
    <w:rsid w:val="0040699A"/>
    <w:rsid w:val="00410128"/>
    <w:rsid w:val="00410D2A"/>
    <w:rsid w:val="004239FB"/>
    <w:rsid w:val="0042574D"/>
    <w:rsid w:val="004263E9"/>
    <w:rsid w:val="00432B95"/>
    <w:rsid w:val="004403D8"/>
    <w:rsid w:val="00440AEB"/>
    <w:rsid w:val="00443BAD"/>
    <w:rsid w:val="00445934"/>
    <w:rsid w:val="004501CE"/>
    <w:rsid w:val="00453D34"/>
    <w:rsid w:val="0045752D"/>
    <w:rsid w:val="00460922"/>
    <w:rsid w:val="00460D73"/>
    <w:rsid w:val="0046292C"/>
    <w:rsid w:val="00463E2C"/>
    <w:rsid w:val="004724AA"/>
    <w:rsid w:val="00482E57"/>
    <w:rsid w:val="0049130E"/>
    <w:rsid w:val="0049606C"/>
    <w:rsid w:val="004A77ED"/>
    <w:rsid w:val="004B4171"/>
    <w:rsid w:val="004B6E77"/>
    <w:rsid w:val="004C1FE0"/>
    <w:rsid w:val="004C4EEE"/>
    <w:rsid w:val="004C623E"/>
    <w:rsid w:val="004D291C"/>
    <w:rsid w:val="004D666B"/>
    <w:rsid w:val="004D67A3"/>
    <w:rsid w:val="004E0869"/>
    <w:rsid w:val="004F2335"/>
    <w:rsid w:val="004F4091"/>
    <w:rsid w:val="004F5F85"/>
    <w:rsid w:val="004F79F1"/>
    <w:rsid w:val="00510803"/>
    <w:rsid w:val="00513061"/>
    <w:rsid w:val="00520868"/>
    <w:rsid w:val="00522C26"/>
    <w:rsid w:val="00527CF7"/>
    <w:rsid w:val="00527DD2"/>
    <w:rsid w:val="005508B7"/>
    <w:rsid w:val="00551C34"/>
    <w:rsid w:val="00565FD2"/>
    <w:rsid w:val="00573682"/>
    <w:rsid w:val="005749B0"/>
    <w:rsid w:val="00577DE2"/>
    <w:rsid w:val="005803B9"/>
    <w:rsid w:val="00586DFF"/>
    <w:rsid w:val="005A5FF0"/>
    <w:rsid w:val="005C278B"/>
    <w:rsid w:val="005C5787"/>
    <w:rsid w:val="005C6A2D"/>
    <w:rsid w:val="005C757D"/>
    <w:rsid w:val="005D7ECC"/>
    <w:rsid w:val="005E1106"/>
    <w:rsid w:val="005E4F26"/>
    <w:rsid w:val="005F301C"/>
    <w:rsid w:val="005F64FB"/>
    <w:rsid w:val="00600066"/>
    <w:rsid w:val="00613B8A"/>
    <w:rsid w:val="0061731D"/>
    <w:rsid w:val="00623C83"/>
    <w:rsid w:val="00626D12"/>
    <w:rsid w:val="00643229"/>
    <w:rsid w:val="0064448A"/>
    <w:rsid w:val="0065394E"/>
    <w:rsid w:val="00655A49"/>
    <w:rsid w:val="00665DB7"/>
    <w:rsid w:val="006670D7"/>
    <w:rsid w:val="006715C0"/>
    <w:rsid w:val="0068587B"/>
    <w:rsid w:val="00687095"/>
    <w:rsid w:val="0069344C"/>
    <w:rsid w:val="006A6082"/>
    <w:rsid w:val="006B768E"/>
    <w:rsid w:val="006C48EA"/>
    <w:rsid w:val="006D11B2"/>
    <w:rsid w:val="00704F63"/>
    <w:rsid w:val="007128D6"/>
    <w:rsid w:val="00721355"/>
    <w:rsid w:val="0072442A"/>
    <w:rsid w:val="007252FE"/>
    <w:rsid w:val="00725F2E"/>
    <w:rsid w:val="00730E13"/>
    <w:rsid w:val="007419F6"/>
    <w:rsid w:val="0075077E"/>
    <w:rsid w:val="00750967"/>
    <w:rsid w:val="00770581"/>
    <w:rsid w:val="00772371"/>
    <w:rsid w:val="00776E6C"/>
    <w:rsid w:val="00783474"/>
    <w:rsid w:val="0078497E"/>
    <w:rsid w:val="0079135B"/>
    <w:rsid w:val="00797A1D"/>
    <w:rsid w:val="00797C5B"/>
    <w:rsid w:val="007A45CE"/>
    <w:rsid w:val="007B380E"/>
    <w:rsid w:val="007B3E0B"/>
    <w:rsid w:val="007B5FB5"/>
    <w:rsid w:val="007C480A"/>
    <w:rsid w:val="007D1FCE"/>
    <w:rsid w:val="007E3E00"/>
    <w:rsid w:val="007E5DB4"/>
    <w:rsid w:val="007F5AC4"/>
    <w:rsid w:val="008002CB"/>
    <w:rsid w:val="00801E6B"/>
    <w:rsid w:val="008034E4"/>
    <w:rsid w:val="00814400"/>
    <w:rsid w:val="00823C5F"/>
    <w:rsid w:val="008326C9"/>
    <w:rsid w:val="00837F52"/>
    <w:rsid w:val="008427B1"/>
    <w:rsid w:val="00844E24"/>
    <w:rsid w:val="00845F4A"/>
    <w:rsid w:val="0085141D"/>
    <w:rsid w:val="0086085E"/>
    <w:rsid w:val="008620EF"/>
    <w:rsid w:val="00863B1F"/>
    <w:rsid w:val="008646AC"/>
    <w:rsid w:val="008646D8"/>
    <w:rsid w:val="00864B5D"/>
    <w:rsid w:val="008661DD"/>
    <w:rsid w:val="0088021C"/>
    <w:rsid w:val="00887549"/>
    <w:rsid w:val="00887A03"/>
    <w:rsid w:val="00890450"/>
    <w:rsid w:val="008905F2"/>
    <w:rsid w:val="00890898"/>
    <w:rsid w:val="00894356"/>
    <w:rsid w:val="00895BED"/>
    <w:rsid w:val="008A49B3"/>
    <w:rsid w:val="008A5186"/>
    <w:rsid w:val="008A662D"/>
    <w:rsid w:val="008A7D3C"/>
    <w:rsid w:val="008B62D1"/>
    <w:rsid w:val="008C4792"/>
    <w:rsid w:val="008C4B30"/>
    <w:rsid w:val="008C64D4"/>
    <w:rsid w:val="008D5134"/>
    <w:rsid w:val="008D654B"/>
    <w:rsid w:val="008E380C"/>
    <w:rsid w:val="008F0C6F"/>
    <w:rsid w:val="00904047"/>
    <w:rsid w:val="009133BB"/>
    <w:rsid w:val="009141D6"/>
    <w:rsid w:val="00914A6D"/>
    <w:rsid w:val="00917EB8"/>
    <w:rsid w:val="009323FE"/>
    <w:rsid w:val="00935726"/>
    <w:rsid w:val="0093665D"/>
    <w:rsid w:val="0094607E"/>
    <w:rsid w:val="00947A38"/>
    <w:rsid w:val="0095262C"/>
    <w:rsid w:val="0096605B"/>
    <w:rsid w:val="0096625F"/>
    <w:rsid w:val="00972D89"/>
    <w:rsid w:val="00984EC2"/>
    <w:rsid w:val="00985112"/>
    <w:rsid w:val="009B10E8"/>
    <w:rsid w:val="009C41D2"/>
    <w:rsid w:val="009D14C7"/>
    <w:rsid w:val="009D456A"/>
    <w:rsid w:val="009D65D7"/>
    <w:rsid w:val="009D6C0D"/>
    <w:rsid w:val="009E0207"/>
    <w:rsid w:val="009E399D"/>
    <w:rsid w:val="009E4720"/>
    <w:rsid w:val="009E7C03"/>
    <w:rsid w:val="009F09CE"/>
    <w:rsid w:val="009F2C8F"/>
    <w:rsid w:val="009F5075"/>
    <w:rsid w:val="009F7006"/>
    <w:rsid w:val="009F769C"/>
    <w:rsid w:val="00A020B9"/>
    <w:rsid w:val="00A057C0"/>
    <w:rsid w:val="00A17B9F"/>
    <w:rsid w:val="00A219C3"/>
    <w:rsid w:val="00A51C35"/>
    <w:rsid w:val="00A57827"/>
    <w:rsid w:val="00A6186F"/>
    <w:rsid w:val="00A64730"/>
    <w:rsid w:val="00A701D9"/>
    <w:rsid w:val="00A75661"/>
    <w:rsid w:val="00A91266"/>
    <w:rsid w:val="00A928D3"/>
    <w:rsid w:val="00A95739"/>
    <w:rsid w:val="00A97476"/>
    <w:rsid w:val="00AA0ED0"/>
    <w:rsid w:val="00AA1DDC"/>
    <w:rsid w:val="00AA444B"/>
    <w:rsid w:val="00AA705D"/>
    <w:rsid w:val="00AC3F3D"/>
    <w:rsid w:val="00AC7C5F"/>
    <w:rsid w:val="00AD655C"/>
    <w:rsid w:val="00AD670E"/>
    <w:rsid w:val="00AD7650"/>
    <w:rsid w:val="00AE0DDC"/>
    <w:rsid w:val="00AE1D0B"/>
    <w:rsid w:val="00AE21C7"/>
    <w:rsid w:val="00AE2837"/>
    <w:rsid w:val="00AF41C7"/>
    <w:rsid w:val="00B01E92"/>
    <w:rsid w:val="00B10789"/>
    <w:rsid w:val="00B159DA"/>
    <w:rsid w:val="00B15A9A"/>
    <w:rsid w:val="00B1693A"/>
    <w:rsid w:val="00B16A9F"/>
    <w:rsid w:val="00B20542"/>
    <w:rsid w:val="00B2523F"/>
    <w:rsid w:val="00B47F61"/>
    <w:rsid w:val="00B65D83"/>
    <w:rsid w:val="00B857CB"/>
    <w:rsid w:val="00BA6E6B"/>
    <w:rsid w:val="00BB0B80"/>
    <w:rsid w:val="00BB2180"/>
    <w:rsid w:val="00BB6086"/>
    <w:rsid w:val="00BC14BA"/>
    <w:rsid w:val="00BC3006"/>
    <w:rsid w:val="00BC5FA7"/>
    <w:rsid w:val="00BD5BB4"/>
    <w:rsid w:val="00BD600F"/>
    <w:rsid w:val="00BE5D51"/>
    <w:rsid w:val="00BF39EB"/>
    <w:rsid w:val="00C11D71"/>
    <w:rsid w:val="00C142FD"/>
    <w:rsid w:val="00C16128"/>
    <w:rsid w:val="00C32E86"/>
    <w:rsid w:val="00C344C4"/>
    <w:rsid w:val="00C41FA1"/>
    <w:rsid w:val="00C50F72"/>
    <w:rsid w:val="00C52570"/>
    <w:rsid w:val="00C60579"/>
    <w:rsid w:val="00C64AEF"/>
    <w:rsid w:val="00C656BD"/>
    <w:rsid w:val="00C67017"/>
    <w:rsid w:val="00C67801"/>
    <w:rsid w:val="00C728E3"/>
    <w:rsid w:val="00C7335D"/>
    <w:rsid w:val="00C7763E"/>
    <w:rsid w:val="00C81F86"/>
    <w:rsid w:val="00C8599B"/>
    <w:rsid w:val="00C90CFE"/>
    <w:rsid w:val="00CA239D"/>
    <w:rsid w:val="00CA7C94"/>
    <w:rsid w:val="00CC30DC"/>
    <w:rsid w:val="00CC33B6"/>
    <w:rsid w:val="00CC47A1"/>
    <w:rsid w:val="00CC5294"/>
    <w:rsid w:val="00CC7875"/>
    <w:rsid w:val="00CD1134"/>
    <w:rsid w:val="00CD56DA"/>
    <w:rsid w:val="00CE2081"/>
    <w:rsid w:val="00CF1BD6"/>
    <w:rsid w:val="00CF425C"/>
    <w:rsid w:val="00D02D18"/>
    <w:rsid w:val="00D1050D"/>
    <w:rsid w:val="00D14746"/>
    <w:rsid w:val="00D22996"/>
    <w:rsid w:val="00D2616B"/>
    <w:rsid w:val="00D27690"/>
    <w:rsid w:val="00D34DA6"/>
    <w:rsid w:val="00D47D18"/>
    <w:rsid w:val="00D50E89"/>
    <w:rsid w:val="00D50FE1"/>
    <w:rsid w:val="00D51F4C"/>
    <w:rsid w:val="00D606F5"/>
    <w:rsid w:val="00D61750"/>
    <w:rsid w:val="00D65884"/>
    <w:rsid w:val="00D73133"/>
    <w:rsid w:val="00D74D74"/>
    <w:rsid w:val="00D8774C"/>
    <w:rsid w:val="00D93BF6"/>
    <w:rsid w:val="00D97004"/>
    <w:rsid w:val="00DB3974"/>
    <w:rsid w:val="00DC0CFF"/>
    <w:rsid w:val="00DC2F3A"/>
    <w:rsid w:val="00DC63F7"/>
    <w:rsid w:val="00DD506C"/>
    <w:rsid w:val="00DE36E5"/>
    <w:rsid w:val="00DE6034"/>
    <w:rsid w:val="00DE61EC"/>
    <w:rsid w:val="00DF5B8C"/>
    <w:rsid w:val="00DF73F1"/>
    <w:rsid w:val="00E050C9"/>
    <w:rsid w:val="00E10566"/>
    <w:rsid w:val="00E13A9D"/>
    <w:rsid w:val="00E23AE9"/>
    <w:rsid w:val="00E3131F"/>
    <w:rsid w:val="00E524E6"/>
    <w:rsid w:val="00E52E2D"/>
    <w:rsid w:val="00E536F6"/>
    <w:rsid w:val="00E5567D"/>
    <w:rsid w:val="00E55F31"/>
    <w:rsid w:val="00E61760"/>
    <w:rsid w:val="00E61ACB"/>
    <w:rsid w:val="00E67531"/>
    <w:rsid w:val="00E80132"/>
    <w:rsid w:val="00E85AA7"/>
    <w:rsid w:val="00E91159"/>
    <w:rsid w:val="00EA00EC"/>
    <w:rsid w:val="00EA4072"/>
    <w:rsid w:val="00EA4AFE"/>
    <w:rsid w:val="00EA5320"/>
    <w:rsid w:val="00EB2849"/>
    <w:rsid w:val="00EB2EBA"/>
    <w:rsid w:val="00EB5D1F"/>
    <w:rsid w:val="00EC0493"/>
    <w:rsid w:val="00EC05DB"/>
    <w:rsid w:val="00ED4C3C"/>
    <w:rsid w:val="00EF2099"/>
    <w:rsid w:val="00EF65BD"/>
    <w:rsid w:val="00F02E8D"/>
    <w:rsid w:val="00F077DD"/>
    <w:rsid w:val="00F10DB3"/>
    <w:rsid w:val="00F11A21"/>
    <w:rsid w:val="00F16E97"/>
    <w:rsid w:val="00F17FE7"/>
    <w:rsid w:val="00F21A6A"/>
    <w:rsid w:val="00F22E34"/>
    <w:rsid w:val="00F362C9"/>
    <w:rsid w:val="00F40BB2"/>
    <w:rsid w:val="00F43D9B"/>
    <w:rsid w:val="00F52573"/>
    <w:rsid w:val="00F56AAE"/>
    <w:rsid w:val="00F60148"/>
    <w:rsid w:val="00F70D4F"/>
    <w:rsid w:val="00F761F6"/>
    <w:rsid w:val="00F773E9"/>
    <w:rsid w:val="00F84962"/>
    <w:rsid w:val="00F9548F"/>
    <w:rsid w:val="00F95590"/>
    <w:rsid w:val="00FA433B"/>
    <w:rsid w:val="00FA7E8E"/>
    <w:rsid w:val="00FB535D"/>
    <w:rsid w:val="00FC74A7"/>
    <w:rsid w:val="00FC7B2B"/>
    <w:rsid w:val="00FE5A38"/>
    <w:rsid w:val="00FF0F4A"/>
    <w:rsid w:val="00FF1807"/>
    <w:rsid w:val="00FF1C54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EDC1"/>
  <w15:chartTrackingRefBased/>
  <w15:docId w15:val="{A375340F-9C31-FB4A-8D91-805FA61C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3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3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3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3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3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3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3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3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3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3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30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B76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6B768E"/>
    <w:rPr>
      <w:b/>
      <w:bCs/>
    </w:rPr>
  </w:style>
  <w:style w:type="character" w:customStyle="1" w:styleId="cyjs5e">
    <w:name w:val="cyjs5e"/>
    <w:basedOn w:val="Carpredefinitoparagrafo"/>
    <w:rsid w:val="00A75661"/>
  </w:style>
  <w:style w:type="character" w:customStyle="1" w:styleId="uv3um">
    <w:name w:val="uv3um"/>
    <w:basedOn w:val="Carpredefinitoparagrafo"/>
    <w:rsid w:val="001303DF"/>
  </w:style>
  <w:style w:type="paragraph" w:customStyle="1" w:styleId="k3ksmc">
    <w:name w:val="k3ksmc"/>
    <w:basedOn w:val="Normale"/>
    <w:rsid w:val="006934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5C278B"/>
    <w:rPr>
      <w:i/>
      <w:iCs/>
    </w:rPr>
  </w:style>
  <w:style w:type="character" w:customStyle="1" w:styleId="overflow-hidden">
    <w:name w:val="overflow-hidden"/>
    <w:basedOn w:val="Carpredefinitoparagrafo"/>
    <w:rsid w:val="005C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9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26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16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41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4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0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2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1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69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1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2039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9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310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9523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6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45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9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9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7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0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f</dc:creator>
  <cp:keywords/>
  <dc:description/>
  <cp:lastModifiedBy>LA SALVIA Paola</cp:lastModifiedBy>
  <cp:revision>2</cp:revision>
  <dcterms:created xsi:type="dcterms:W3CDTF">2025-05-28T14:32:00Z</dcterms:created>
  <dcterms:modified xsi:type="dcterms:W3CDTF">2025-05-28T14:32:00Z</dcterms:modified>
</cp:coreProperties>
</file>