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EE30C" w14:textId="40A830CB" w:rsidR="00621F4E" w:rsidRDefault="00621F4E" w:rsidP="006A3149">
      <w:pPr>
        <w:jc w:val="center"/>
        <w:rPr>
          <w:rFonts w:ascii="Calibri" w:hAnsi="Calibri" w:cs="Calibri"/>
          <w:b/>
          <w:bCs/>
          <w:sz w:val="40"/>
          <w:szCs w:val="40"/>
        </w:rPr>
      </w:pPr>
      <w:proofErr w:type="spellStart"/>
      <w:r w:rsidRPr="00621F4E">
        <w:rPr>
          <w:rFonts w:ascii="Calibri" w:hAnsi="Calibri" w:cs="Calibri"/>
          <w:b/>
          <w:bCs/>
          <w:sz w:val="40"/>
          <w:szCs w:val="40"/>
        </w:rPr>
        <w:t>ManageEngine</w:t>
      </w:r>
      <w:proofErr w:type="spellEnd"/>
      <w:r w:rsidRPr="00621F4E">
        <w:rPr>
          <w:rFonts w:ascii="Calibri" w:hAnsi="Calibri" w:cs="Calibri"/>
          <w:b/>
          <w:bCs/>
          <w:sz w:val="40"/>
          <w:szCs w:val="40"/>
        </w:rPr>
        <w:t xml:space="preserve"> nombra a un nuevo director regional de negocio en Colombia para impulsar su expansión en </w:t>
      </w:r>
      <w:r>
        <w:rPr>
          <w:rFonts w:ascii="Calibri" w:hAnsi="Calibri" w:cs="Calibri"/>
          <w:b/>
          <w:bCs/>
          <w:sz w:val="40"/>
          <w:szCs w:val="40"/>
        </w:rPr>
        <w:t xml:space="preserve">Iberia y </w:t>
      </w:r>
      <w:r w:rsidRPr="00621F4E">
        <w:rPr>
          <w:rFonts w:ascii="Calibri" w:hAnsi="Calibri" w:cs="Calibri"/>
          <w:b/>
          <w:bCs/>
          <w:sz w:val="40"/>
          <w:szCs w:val="40"/>
        </w:rPr>
        <w:t>Latinoamérica</w:t>
      </w:r>
    </w:p>
    <w:p w14:paraId="789B3F3C" w14:textId="7AFC8E60" w:rsidR="006A3149" w:rsidRPr="006A3149" w:rsidRDefault="006A3149" w:rsidP="006A3149">
      <w:pPr>
        <w:jc w:val="center"/>
        <w:rPr>
          <w:rFonts w:ascii="Calibri" w:eastAsia="Roboto Regular" w:hAnsi="Calibri" w:cs="Calibri"/>
          <w:b/>
          <w:bCs/>
          <w:i/>
          <w:iCs/>
          <w:color w:val="000000"/>
          <w:szCs w:val="28"/>
        </w:rPr>
      </w:pPr>
      <w:r w:rsidRPr="006A3149">
        <w:rPr>
          <w:rFonts w:ascii="Calibri" w:eastAsia="Roboto Regular" w:hAnsi="Calibri" w:cs="Calibri"/>
          <w:i/>
          <w:iCs/>
          <w:color w:val="000000"/>
          <w:szCs w:val="24"/>
        </w:rPr>
        <w:t xml:space="preserve">El líder tecnológico </w:t>
      </w:r>
      <w:r w:rsidR="000C5C30" w:rsidRPr="000C5C30">
        <w:rPr>
          <w:rFonts w:ascii="Calibri" w:eastAsia="Roboto Regular" w:hAnsi="Calibri" w:cs="Calibri"/>
          <w:i/>
          <w:iCs/>
          <w:color w:val="000000"/>
          <w:szCs w:val="24"/>
        </w:rPr>
        <w:t>se traslada a Colombia para liderar un crecimiento acelerado en</w:t>
      </w:r>
      <w:r w:rsidR="000C5C30">
        <w:rPr>
          <w:rFonts w:ascii="Calibri" w:eastAsia="Roboto Regular" w:hAnsi="Calibri" w:cs="Calibri"/>
          <w:i/>
          <w:iCs/>
          <w:color w:val="000000"/>
          <w:szCs w:val="24"/>
        </w:rPr>
        <w:t xml:space="preserve"> </w:t>
      </w:r>
      <w:proofErr w:type="spellStart"/>
      <w:r w:rsidR="000C5C30">
        <w:rPr>
          <w:rFonts w:ascii="Calibri" w:eastAsia="Roboto Regular" w:hAnsi="Calibri" w:cs="Calibri"/>
          <w:i/>
          <w:iCs/>
          <w:color w:val="000000"/>
          <w:szCs w:val="24"/>
        </w:rPr>
        <w:t>el</w:t>
      </w:r>
      <w:proofErr w:type="spellEnd"/>
      <w:r w:rsidR="000C5C30">
        <w:rPr>
          <w:rFonts w:ascii="Calibri" w:eastAsia="Roboto Regular" w:hAnsi="Calibri" w:cs="Calibri"/>
          <w:i/>
          <w:iCs/>
          <w:color w:val="000000"/>
          <w:szCs w:val="24"/>
        </w:rPr>
        <w:t xml:space="preserve"> sur de Europa y Latinoamérica</w:t>
      </w:r>
    </w:p>
    <w:p w14:paraId="246581CC" w14:textId="32E142DD" w:rsidR="000C5C30" w:rsidRDefault="006A3149" w:rsidP="000C5C30">
      <w:pPr>
        <w:jc w:val="both"/>
        <w:rPr>
          <w:rFonts w:ascii="Calibri" w:eastAsia="Roboto Regular" w:hAnsi="Calibri" w:cs="Calibri"/>
          <w:color w:val="000000"/>
          <w:szCs w:val="24"/>
        </w:rPr>
      </w:pPr>
      <w:r>
        <w:rPr>
          <w:rFonts w:ascii="Calibri" w:eastAsia="Roboto Regular" w:hAnsi="Calibri" w:cs="Calibri"/>
          <w:b/>
          <w:bCs/>
          <w:color w:val="000000"/>
          <w:szCs w:val="24"/>
        </w:rPr>
        <w:t>MADRID</w:t>
      </w:r>
      <w:r w:rsidR="004D5339" w:rsidRPr="006A3149">
        <w:rPr>
          <w:rFonts w:ascii="Calibri" w:eastAsia="Roboto Regular" w:hAnsi="Calibri" w:cs="Calibri"/>
          <w:b/>
          <w:bCs/>
          <w:color w:val="000000"/>
          <w:szCs w:val="24"/>
        </w:rPr>
        <w:t xml:space="preserve">, </w:t>
      </w:r>
      <w:r w:rsidR="00621F4E">
        <w:rPr>
          <w:rFonts w:ascii="Calibri" w:eastAsia="Roboto Regular" w:hAnsi="Calibri" w:cs="Calibri"/>
          <w:b/>
          <w:bCs/>
          <w:color w:val="000000"/>
          <w:szCs w:val="24"/>
        </w:rPr>
        <w:t>8</w:t>
      </w:r>
      <w:r w:rsidR="00C27E66" w:rsidRPr="006A3149">
        <w:rPr>
          <w:rFonts w:ascii="Calibri" w:eastAsia="Roboto Regular" w:hAnsi="Calibri" w:cs="Calibri"/>
          <w:b/>
          <w:bCs/>
          <w:color w:val="000000"/>
          <w:szCs w:val="24"/>
        </w:rPr>
        <w:t xml:space="preserve"> </w:t>
      </w:r>
      <w:r w:rsidR="004D5339" w:rsidRPr="006A3149">
        <w:rPr>
          <w:rFonts w:ascii="Calibri" w:eastAsia="Roboto Regular" w:hAnsi="Calibri" w:cs="Calibri"/>
          <w:b/>
          <w:bCs/>
          <w:color w:val="000000"/>
          <w:szCs w:val="24"/>
        </w:rPr>
        <w:t xml:space="preserve">de </w:t>
      </w:r>
      <w:r w:rsidR="00621F4E">
        <w:rPr>
          <w:rFonts w:ascii="Calibri" w:eastAsia="Roboto Regular" w:hAnsi="Calibri" w:cs="Calibri"/>
          <w:b/>
          <w:bCs/>
          <w:color w:val="000000"/>
          <w:szCs w:val="24"/>
        </w:rPr>
        <w:t>mayo</w:t>
      </w:r>
      <w:r w:rsidR="004D5339" w:rsidRPr="006A3149">
        <w:rPr>
          <w:rFonts w:ascii="Calibri" w:eastAsia="Roboto Regular" w:hAnsi="Calibri" w:cs="Calibri"/>
          <w:b/>
          <w:bCs/>
          <w:color w:val="000000"/>
          <w:szCs w:val="24"/>
        </w:rPr>
        <w:t xml:space="preserve"> de 2025 —</w:t>
      </w:r>
      <w:r w:rsidR="00975175" w:rsidRPr="006A3149">
        <w:rPr>
          <w:rFonts w:ascii="Calibri" w:eastAsia="Roboto Regular" w:hAnsi="Calibri" w:cs="Calibri"/>
          <w:color w:val="000000"/>
          <w:szCs w:val="24"/>
        </w:rPr>
        <w:t xml:space="preserve"> </w:t>
      </w:r>
      <w:hyperlink r:id="rId8" w:history="1">
        <w:proofErr w:type="spellStart"/>
        <w:r w:rsidR="00975175" w:rsidRPr="006A3149">
          <w:rPr>
            <w:rStyle w:val="Hyperlink"/>
            <w:rFonts w:ascii="Calibri" w:eastAsia="Roboto Regular" w:hAnsi="Calibri" w:cs="Calibri"/>
            <w:szCs w:val="24"/>
          </w:rPr>
          <w:t>ManageEngine</w:t>
        </w:r>
        <w:proofErr w:type="spellEnd"/>
      </w:hyperlink>
      <w:r w:rsidR="004D5339" w:rsidRPr="006A3149">
        <w:rPr>
          <w:rFonts w:ascii="Calibri" w:eastAsia="Roboto Regular" w:hAnsi="Calibri" w:cs="Calibri"/>
          <w:color w:val="000000"/>
          <w:szCs w:val="24"/>
        </w:rPr>
        <w:t xml:space="preserve">, </w:t>
      </w:r>
      <w:r w:rsidR="00975175" w:rsidRPr="006A3149">
        <w:rPr>
          <w:rFonts w:ascii="Calibri" w:eastAsia="Roboto Regular" w:hAnsi="Calibri" w:cs="Calibri"/>
          <w:color w:val="000000"/>
          <w:szCs w:val="24"/>
        </w:rPr>
        <w:t>una</w:t>
      </w:r>
      <w:r w:rsidR="004D5339" w:rsidRPr="006A3149">
        <w:rPr>
          <w:rFonts w:ascii="Calibri" w:eastAsia="Roboto Regular" w:hAnsi="Calibri" w:cs="Calibri"/>
          <w:color w:val="000000"/>
          <w:szCs w:val="24"/>
        </w:rPr>
        <w:t xml:space="preserve"> división de Zoho </w:t>
      </w:r>
      <w:proofErr w:type="spellStart"/>
      <w:r w:rsidR="004D5339" w:rsidRPr="006A3149">
        <w:rPr>
          <w:rFonts w:ascii="Calibri" w:eastAsia="Roboto Regular" w:hAnsi="Calibri" w:cs="Calibri"/>
          <w:color w:val="000000"/>
          <w:szCs w:val="24"/>
        </w:rPr>
        <w:t>Corporation</w:t>
      </w:r>
      <w:proofErr w:type="spellEnd"/>
      <w:r w:rsidR="004D5339" w:rsidRPr="006A3149">
        <w:rPr>
          <w:rFonts w:ascii="Calibri" w:eastAsia="Roboto Regular" w:hAnsi="Calibri" w:cs="Calibri"/>
          <w:color w:val="000000"/>
          <w:szCs w:val="24"/>
        </w:rPr>
        <w:t xml:space="preserve"> y proveedor líder de soluciones de gestión de TI empresarial, </w:t>
      </w:r>
      <w:r w:rsidR="000C5C30" w:rsidRPr="000C5C30">
        <w:rPr>
          <w:rFonts w:ascii="Calibri" w:eastAsia="Roboto Regular" w:hAnsi="Calibri" w:cs="Calibri"/>
          <w:color w:val="000000"/>
          <w:szCs w:val="24"/>
        </w:rPr>
        <w:t xml:space="preserve">anunció hoy el nombramiento de </w:t>
      </w:r>
      <w:proofErr w:type="spellStart"/>
      <w:r w:rsidR="000C5C30" w:rsidRPr="000C5C30">
        <w:rPr>
          <w:rFonts w:ascii="Calibri" w:eastAsia="Roboto Regular" w:hAnsi="Calibri" w:cs="Calibri"/>
          <w:color w:val="000000"/>
          <w:szCs w:val="24"/>
        </w:rPr>
        <w:t>Subin</w:t>
      </w:r>
      <w:proofErr w:type="spellEnd"/>
      <w:r w:rsidR="000C5C30" w:rsidRPr="000C5C30">
        <w:rPr>
          <w:rFonts w:ascii="Calibri" w:eastAsia="Roboto Regular" w:hAnsi="Calibri" w:cs="Calibri"/>
          <w:color w:val="000000"/>
          <w:szCs w:val="24"/>
        </w:rPr>
        <w:t xml:space="preserve"> George, un líder tecnológico experimentado con más de dos décadas de trayectoria, como su nuevo director de negocios regional para</w:t>
      </w:r>
      <w:r w:rsidR="000C5C30">
        <w:rPr>
          <w:rFonts w:ascii="Calibri" w:eastAsia="Roboto Regular" w:hAnsi="Calibri" w:cs="Calibri"/>
          <w:color w:val="000000"/>
          <w:szCs w:val="24"/>
        </w:rPr>
        <w:t xml:space="preserve"> la región de Iberia y</w:t>
      </w:r>
      <w:r w:rsidR="000C5C30" w:rsidRPr="000C5C30">
        <w:rPr>
          <w:rFonts w:ascii="Calibri" w:eastAsia="Roboto Regular" w:hAnsi="Calibri" w:cs="Calibri"/>
          <w:color w:val="000000"/>
          <w:szCs w:val="24"/>
        </w:rPr>
        <w:t xml:space="preserve"> América Latina. </w:t>
      </w:r>
    </w:p>
    <w:p w14:paraId="5619A126" w14:textId="10DA5E6F" w:rsidR="000C5C30" w:rsidRPr="000C5C30" w:rsidRDefault="000C5C30" w:rsidP="000C5C30">
      <w:pPr>
        <w:jc w:val="both"/>
        <w:rPr>
          <w:rFonts w:ascii="Calibri" w:eastAsia="Roboto Regular" w:hAnsi="Calibri" w:cs="Calibri"/>
          <w:color w:val="000000"/>
          <w:szCs w:val="24"/>
        </w:rPr>
      </w:pPr>
      <w:r w:rsidRPr="000C5C30">
        <w:rPr>
          <w:rFonts w:ascii="Calibri" w:eastAsia="Roboto Regular" w:hAnsi="Calibri" w:cs="Calibri"/>
          <w:color w:val="000000"/>
          <w:szCs w:val="24"/>
        </w:rPr>
        <w:t xml:space="preserve">En su nuevo cargo, supervisará todas las actividades operativas en estos mercados. Su traslado a Colombia representa un movimiento estratégico para fortalecer la presencia de </w:t>
      </w:r>
      <w:proofErr w:type="spellStart"/>
      <w:r w:rsidRPr="000C5C30">
        <w:rPr>
          <w:rFonts w:ascii="Calibri" w:eastAsia="Roboto Regular" w:hAnsi="Calibri" w:cs="Calibri"/>
          <w:color w:val="000000"/>
          <w:szCs w:val="24"/>
        </w:rPr>
        <w:t>ManageEngine</w:t>
      </w:r>
      <w:proofErr w:type="spellEnd"/>
      <w:r w:rsidRPr="000C5C30">
        <w:rPr>
          <w:rFonts w:ascii="Calibri" w:eastAsia="Roboto Regular" w:hAnsi="Calibri" w:cs="Calibri"/>
          <w:color w:val="000000"/>
          <w:szCs w:val="24"/>
        </w:rPr>
        <w:t xml:space="preserve"> y demostrar el compromiso continuo de la compañía con el crecimiento de la región.</w:t>
      </w:r>
    </w:p>
    <w:p w14:paraId="30480A71" w14:textId="05A9563C" w:rsidR="000C5C30" w:rsidRPr="000C5C30" w:rsidRDefault="000C5C30" w:rsidP="000C5C30">
      <w:pPr>
        <w:jc w:val="both"/>
        <w:rPr>
          <w:rFonts w:ascii="Calibri" w:eastAsia="Roboto Regular" w:hAnsi="Calibri" w:cs="Calibri"/>
          <w:b/>
          <w:bCs/>
          <w:color w:val="000000"/>
          <w:szCs w:val="24"/>
        </w:rPr>
      </w:pPr>
      <w:r w:rsidRPr="000C5C30">
        <w:rPr>
          <w:rFonts w:ascii="Calibri" w:eastAsia="Roboto Regular" w:hAnsi="Calibri" w:cs="Calibri"/>
          <w:b/>
          <w:bCs/>
          <w:color w:val="000000"/>
          <w:szCs w:val="24"/>
        </w:rPr>
        <w:t xml:space="preserve">Un </w:t>
      </w:r>
      <w:r>
        <w:rPr>
          <w:rFonts w:ascii="Calibri" w:eastAsia="Roboto Regular" w:hAnsi="Calibri" w:cs="Calibri"/>
          <w:b/>
          <w:bCs/>
          <w:color w:val="000000"/>
          <w:szCs w:val="24"/>
        </w:rPr>
        <w:t>m</w:t>
      </w:r>
      <w:r w:rsidRPr="000C5C30">
        <w:rPr>
          <w:rFonts w:ascii="Calibri" w:eastAsia="Roboto Regular" w:hAnsi="Calibri" w:cs="Calibri"/>
          <w:b/>
          <w:bCs/>
          <w:color w:val="000000"/>
          <w:szCs w:val="24"/>
        </w:rPr>
        <w:t xml:space="preserve">ovimiento </w:t>
      </w:r>
      <w:r>
        <w:rPr>
          <w:rFonts w:ascii="Calibri" w:eastAsia="Roboto Regular" w:hAnsi="Calibri" w:cs="Calibri"/>
          <w:b/>
          <w:bCs/>
          <w:color w:val="000000"/>
          <w:szCs w:val="24"/>
        </w:rPr>
        <w:t>e</w:t>
      </w:r>
      <w:r w:rsidRPr="000C5C30">
        <w:rPr>
          <w:rFonts w:ascii="Calibri" w:eastAsia="Roboto Regular" w:hAnsi="Calibri" w:cs="Calibri"/>
          <w:b/>
          <w:bCs/>
          <w:color w:val="000000"/>
          <w:szCs w:val="24"/>
        </w:rPr>
        <w:t xml:space="preserve">stratégico para </w:t>
      </w:r>
      <w:r>
        <w:rPr>
          <w:rFonts w:ascii="Calibri" w:eastAsia="Roboto Regular" w:hAnsi="Calibri" w:cs="Calibri"/>
          <w:b/>
          <w:bCs/>
          <w:color w:val="000000"/>
          <w:szCs w:val="24"/>
        </w:rPr>
        <w:t>a</w:t>
      </w:r>
      <w:r w:rsidRPr="000C5C30">
        <w:rPr>
          <w:rFonts w:ascii="Calibri" w:eastAsia="Roboto Regular" w:hAnsi="Calibri" w:cs="Calibri"/>
          <w:b/>
          <w:bCs/>
          <w:color w:val="000000"/>
          <w:szCs w:val="24"/>
        </w:rPr>
        <w:t xml:space="preserve">celerar la </w:t>
      </w:r>
      <w:r>
        <w:rPr>
          <w:rFonts w:ascii="Calibri" w:eastAsia="Roboto Regular" w:hAnsi="Calibri" w:cs="Calibri"/>
          <w:b/>
          <w:bCs/>
          <w:color w:val="000000"/>
          <w:szCs w:val="24"/>
        </w:rPr>
        <w:t>e</w:t>
      </w:r>
      <w:r w:rsidRPr="000C5C30">
        <w:rPr>
          <w:rFonts w:ascii="Calibri" w:eastAsia="Roboto Regular" w:hAnsi="Calibri" w:cs="Calibri"/>
          <w:b/>
          <w:bCs/>
          <w:color w:val="000000"/>
          <w:szCs w:val="24"/>
        </w:rPr>
        <w:t xml:space="preserve">xpansión </w:t>
      </w:r>
      <w:r>
        <w:rPr>
          <w:rFonts w:ascii="Calibri" w:eastAsia="Roboto Regular" w:hAnsi="Calibri" w:cs="Calibri"/>
          <w:b/>
          <w:bCs/>
          <w:color w:val="000000"/>
          <w:szCs w:val="24"/>
        </w:rPr>
        <w:t>r</w:t>
      </w:r>
      <w:r w:rsidRPr="000C5C30">
        <w:rPr>
          <w:rFonts w:ascii="Calibri" w:eastAsia="Roboto Regular" w:hAnsi="Calibri" w:cs="Calibri"/>
          <w:b/>
          <w:bCs/>
          <w:color w:val="000000"/>
          <w:szCs w:val="24"/>
        </w:rPr>
        <w:t>egional</w:t>
      </w:r>
    </w:p>
    <w:p w14:paraId="56C57082" w14:textId="59CCE6BC" w:rsidR="000C5C30" w:rsidRPr="000C5C30" w:rsidRDefault="000C5C30" w:rsidP="000C5C30">
      <w:pPr>
        <w:jc w:val="both"/>
        <w:rPr>
          <w:rFonts w:ascii="Calibri" w:eastAsia="Roboto Regular" w:hAnsi="Calibri" w:cs="Calibri"/>
          <w:color w:val="000000"/>
          <w:szCs w:val="24"/>
        </w:rPr>
      </w:pPr>
      <w:r w:rsidRPr="000C5C30">
        <w:rPr>
          <w:rFonts w:ascii="Calibri" w:eastAsia="Roboto Regular" w:hAnsi="Calibri" w:cs="Calibri"/>
          <w:color w:val="000000"/>
          <w:szCs w:val="24"/>
        </w:rPr>
        <w:t xml:space="preserve">En 2024, </w:t>
      </w:r>
      <w:proofErr w:type="spellStart"/>
      <w:r w:rsidRPr="000C5C30">
        <w:rPr>
          <w:rFonts w:ascii="Calibri" w:eastAsia="Roboto Regular" w:hAnsi="Calibri" w:cs="Calibri"/>
          <w:color w:val="000000"/>
          <w:szCs w:val="24"/>
        </w:rPr>
        <w:t>ManageEngine</w:t>
      </w:r>
      <w:proofErr w:type="spellEnd"/>
      <w:r w:rsidRPr="000C5C30">
        <w:rPr>
          <w:rFonts w:ascii="Calibri" w:eastAsia="Roboto Regular" w:hAnsi="Calibri" w:cs="Calibri"/>
          <w:color w:val="000000"/>
          <w:szCs w:val="24"/>
        </w:rPr>
        <w:t xml:space="preserve"> experimentó un crecimiento del 25% en toda América Latina, con sus soluciones de gestión de TI y seguridad ahora apoyando a más de 5,000 empresas en la región. "</w:t>
      </w:r>
      <w:r w:rsidRPr="000C5C30">
        <w:rPr>
          <w:rFonts w:ascii="Calibri" w:eastAsia="Roboto Regular" w:hAnsi="Calibri" w:cs="Calibri"/>
          <w:i/>
          <w:iCs/>
          <w:color w:val="000000"/>
          <w:szCs w:val="24"/>
        </w:rPr>
        <w:t xml:space="preserve">América Latina sigue siendo uno de los mercados más prometedores para </w:t>
      </w:r>
      <w:proofErr w:type="spellStart"/>
      <w:r w:rsidRPr="000C5C30">
        <w:rPr>
          <w:rFonts w:ascii="Calibri" w:eastAsia="Roboto Regular" w:hAnsi="Calibri" w:cs="Calibri"/>
          <w:i/>
          <w:iCs/>
          <w:color w:val="000000"/>
          <w:szCs w:val="24"/>
        </w:rPr>
        <w:t>ManageEngine</w:t>
      </w:r>
      <w:proofErr w:type="spellEnd"/>
      <w:r w:rsidRPr="000C5C30">
        <w:rPr>
          <w:rFonts w:ascii="Calibri" w:eastAsia="Roboto Regular" w:hAnsi="Calibri" w:cs="Calibri"/>
          <w:i/>
          <w:iCs/>
          <w:color w:val="000000"/>
          <w:szCs w:val="24"/>
        </w:rPr>
        <w:t xml:space="preserve"> y ha demostrado un gran potencial de crecimiento a lo largo de los años</w:t>
      </w:r>
      <w:r w:rsidRPr="000C5C30">
        <w:rPr>
          <w:rFonts w:ascii="Calibri" w:eastAsia="Roboto Regular" w:hAnsi="Calibri" w:cs="Calibri"/>
          <w:color w:val="000000"/>
          <w:szCs w:val="24"/>
        </w:rPr>
        <w:t xml:space="preserve">", </w:t>
      </w:r>
      <w:r>
        <w:rPr>
          <w:rFonts w:ascii="Calibri" w:eastAsia="Roboto Regular" w:hAnsi="Calibri" w:cs="Calibri"/>
          <w:color w:val="000000"/>
          <w:szCs w:val="24"/>
        </w:rPr>
        <w:t>afirma</w:t>
      </w:r>
      <w:r w:rsidRPr="000C5C30">
        <w:rPr>
          <w:rFonts w:ascii="Calibri" w:eastAsia="Roboto Regular" w:hAnsi="Calibri" w:cs="Calibri"/>
          <w:color w:val="000000"/>
          <w:szCs w:val="24"/>
        </w:rPr>
        <w:t xml:space="preserve"> George. "</w:t>
      </w:r>
      <w:r w:rsidRPr="000C5C30">
        <w:rPr>
          <w:rFonts w:ascii="Calibri" w:eastAsia="Roboto Regular" w:hAnsi="Calibri" w:cs="Calibri"/>
          <w:i/>
          <w:iCs/>
          <w:color w:val="000000"/>
          <w:szCs w:val="24"/>
        </w:rPr>
        <w:t>Este apuesta se trata de fortalecer nuestras relaciones con nuestros clientes, socios y equipos locales, y garantizar la entrega perfecta de soluciones y soporte eficaces</w:t>
      </w:r>
      <w:r w:rsidRPr="000C5C30">
        <w:rPr>
          <w:rFonts w:ascii="Calibri" w:eastAsia="Roboto Regular" w:hAnsi="Calibri" w:cs="Calibri"/>
          <w:color w:val="000000"/>
          <w:szCs w:val="24"/>
        </w:rPr>
        <w:t>".</w:t>
      </w:r>
    </w:p>
    <w:p w14:paraId="73913D1B" w14:textId="77777777" w:rsidR="000C5C30" w:rsidRDefault="000C5C30" w:rsidP="000C5C30">
      <w:pPr>
        <w:jc w:val="both"/>
        <w:rPr>
          <w:rFonts w:ascii="Calibri" w:eastAsia="Roboto Regular" w:hAnsi="Calibri" w:cs="Calibri"/>
          <w:color w:val="000000"/>
          <w:szCs w:val="24"/>
        </w:rPr>
      </w:pPr>
      <w:r w:rsidRPr="000C5C30">
        <w:rPr>
          <w:rFonts w:ascii="Calibri" w:eastAsia="Roboto Regular" w:hAnsi="Calibri" w:cs="Calibri"/>
          <w:color w:val="000000"/>
          <w:szCs w:val="24"/>
        </w:rPr>
        <w:t xml:space="preserve">Con más de 20 años de experiencia en ventas de tecnología y desarrollo de negocios en estos mercados, George está altamente capacitado para supervisar las operaciones desde la oficina de </w:t>
      </w:r>
      <w:proofErr w:type="spellStart"/>
      <w:r w:rsidRPr="000C5C30">
        <w:rPr>
          <w:rFonts w:ascii="Calibri" w:eastAsia="Roboto Regular" w:hAnsi="Calibri" w:cs="Calibri"/>
          <w:color w:val="000000"/>
          <w:szCs w:val="24"/>
        </w:rPr>
        <w:t>ManageEngine</w:t>
      </w:r>
      <w:proofErr w:type="spellEnd"/>
      <w:r w:rsidRPr="000C5C30">
        <w:rPr>
          <w:rFonts w:ascii="Calibri" w:eastAsia="Roboto Regular" w:hAnsi="Calibri" w:cs="Calibri"/>
          <w:color w:val="000000"/>
          <w:szCs w:val="24"/>
        </w:rPr>
        <w:t xml:space="preserve"> en Chía, Cundinamarca. </w:t>
      </w:r>
    </w:p>
    <w:p w14:paraId="6F7A14CC" w14:textId="24BCA1A0" w:rsidR="000C5C30" w:rsidRPr="000C5C30" w:rsidRDefault="000C5C30" w:rsidP="000C5C30">
      <w:pPr>
        <w:jc w:val="both"/>
        <w:rPr>
          <w:rFonts w:ascii="Calibri" w:eastAsia="Roboto Regular" w:hAnsi="Calibri" w:cs="Calibri"/>
          <w:color w:val="000000"/>
          <w:szCs w:val="24"/>
        </w:rPr>
      </w:pPr>
      <w:r w:rsidRPr="000C5C30">
        <w:rPr>
          <w:rFonts w:ascii="Calibri" w:eastAsia="Roboto Regular" w:hAnsi="Calibri" w:cs="Calibri"/>
          <w:color w:val="000000"/>
          <w:szCs w:val="24"/>
        </w:rPr>
        <w:t xml:space="preserve">Su liderazgo desempeñará un papel fundamental no solo en impulsar el crecimiento regional de la compañía, sino también en mejorar la colaboración con los equipos de </w:t>
      </w:r>
      <w:proofErr w:type="spellStart"/>
      <w:r w:rsidRPr="000C5C30">
        <w:rPr>
          <w:rFonts w:ascii="Calibri" w:eastAsia="Roboto Regular" w:hAnsi="Calibri" w:cs="Calibri"/>
          <w:color w:val="000000"/>
          <w:szCs w:val="24"/>
        </w:rPr>
        <w:t>ManageEngine</w:t>
      </w:r>
      <w:proofErr w:type="spellEnd"/>
      <w:r w:rsidRPr="000C5C30">
        <w:rPr>
          <w:rFonts w:ascii="Calibri" w:eastAsia="Roboto Regular" w:hAnsi="Calibri" w:cs="Calibri"/>
          <w:color w:val="000000"/>
          <w:szCs w:val="24"/>
        </w:rPr>
        <w:t xml:space="preserve"> repartidos por todo el mundo, incluidos quienes trabajan desde la sede principal de la compañía en Chennai, India.</w:t>
      </w:r>
    </w:p>
    <w:p w14:paraId="397CD3B1" w14:textId="77777777" w:rsidR="000C5C30" w:rsidRPr="000C5C30" w:rsidRDefault="000C5C30" w:rsidP="000C5C30">
      <w:pPr>
        <w:jc w:val="both"/>
        <w:rPr>
          <w:rFonts w:ascii="Calibri" w:eastAsia="Roboto Regular" w:hAnsi="Calibri" w:cs="Calibri"/>
          <w:color w:val="000000"/>
          <w:szCs w:val="24"/>
        </w:rPr>
      </w:pPr>
      <w:r w:rsidRPr="000C5C30">
        <w:rPr>
          <w:rFonts w:ascii="Calibri" w:eastAsia="Roboto Regular" w:hAnsi="Calibri" w:cs="Calibri"/>
          <w:color w:val="000000"/>
          <w:szCs w:val="24"/>
        </w:rPr>
        <w:t xml:space="preserve">Otro aspecto crítico es inculcar los valores fundamentales, la cultura y la visión que han sido fundamentales para el éxito de </w:t>
      </w:r>
      <w:proofErr w:type="spellStart"/>
      <w:r w:rsidRPr="000C5C30">
        <w:rPr>
          <w:rFonts w:ascii="Calibri" w:eastAsia="Roboto Regular" w:hAnsi="Calibri" w:cs="Calibri"/>
          <w:color w:val="000000"/>
          <w:szCs w:val="24"/>
        </w:rPr>
        <w:t>ManageEngine</w:t>
      </w:r>
      <w:proofErr w:type="spellEnd"/>
      <w:r w:rsidRPr="000C5C30">
        <w:rPr>
          <w:rFonts w:ascii="Calibri" w:eastAsia="Roboto Regular" w:hAnsi="Calibri" w:cs="Calibri"/>
          <w:color w:val="000000"/>
          <w:szCs w:val="24"/>
        </w:rPr>
        <w:t xml:space="preserve"> en India.</w:t>
      </w:r>
    </w:p>
    <w:p w14:paraId="04D1F144" w14:textId="77777777" w:rsidR="000C5C30" w:rsidRPr="000C5C30" w:rsidRDefault="000C5C30" w:rsidP="000C5C30">
      <w:pPr>
        <w:jc w:val="both"/>
        <w:rPr>
          <w:rFonts w:ascii="Calibri" w:eastAsia="Roboto Regular" w:hAnsi="Calibri" w:cs="Calibri"/>
          <w:color w:val="000000"/>
          <w:szCs w:val="24"/>
        </w:rPr>
      </w:pPr>
      <w:r w:rsidRPr="000C5C30">
        <w:rPr>
          <w:rFonts w:ascii="Calibri" w:eastAsia="Roboto Regular" w:hAnsi="Calibri" w:cs="Calibri"/>
          <w:color w:val="000000"/>
          <w:szCs w:val="24"/>
        </w:rPr>
        <w:lastRenderedPageBreak/>
        <w:t>George agregó: "</w:t>
      </w:r>
      <w:r w:rsidRPr="000C5C30">
        <w:rPr>
          <w:rFonts w:ascii="Calibri" w:eastAsia="Roboto Regular" w:hAnsi="Calibri" w:cs="Calibri"/>
          <w:i/>
          <w:iCs/>
          <w:color w:val="000000"/>
          <w:szCs w:val="24"/>
        </w:rPr>
        <w:t xml:space="preserve">Estoy emocionado de asumir este cargo y trabajar en estrecha colaboración con nuestros talentosos equipos y socios en América Latina, el Caribe e Iberia. Juntos, construiremos sobre la sólida base y los hitos recientes de </w:t>
      </w:r>
      <w:proofErr w:type="spellStart"/>
      <w:r w:rsidRPr="000C5C30">
        <w:rPr>
          <w:rFonts w:ascii="Calibri" w:eastAsia="Roboto Regular" w:hAnsi="Calibri" w:cs="Calibri"/>
          <w:i/>
          <w:iCs/>
          <w:color w:val="000000"/>
          <w:szCs w:val="24"/>
        </w:rPr>
        <w:t>ManageEngine</w:t>
      </w:r>
      <w:proofErr w:type="spellEnd"/>
      <w:r w:rsidRPr="000C5C30">
        <w:rPr>
          <w:rFonts w:ascii="Calibri" w:eastAsia="Roboto Regular" w:hAnsi="Calibri" w:cs="Calibri"/>
          <w:i/>
          <w:iCs/>
          <w:color w:val="000000"/>
          <w:szCs w:val="24"/>
        </w:rPr>
        <w:t>, como la apertura de nuestra oficina en Colombia en 2022, el crecimiento de nuestro equipo a 100 miembros y el establecimiento de un centro de atención al cliente en español que sirve a todas las regiones de habla hispana</w:t>
      </w:r>
      <w:r w:rsidRPr="000C5C30">
        <w:rPr>
          <w:rFonts w:ascii="Calibri" w:eastAsia="Roboto Regular" w:hAnsi="Calibri" w:cs="Calibri"/>
          <w:color w:val="000000"/>
          <w:szCs w:val="24"/>
        </w:rPr>
        <w:t>".</w:t>
      </w:r>
    </w:p>
    <w:p w14:paraId="05216784" w14:textId="77777777" w:rsidR="000C5C30" w:rsidRPr="000C5C30" w:rsidRDefault="000C5C30" w:rsidP="000C5C30">
      <w:pPr>
        <w:jc w:val="both"/>
        <w:rPr>
          <w:rFonts w:ascii="Calibri" w:eastAsia="Roboto Regular" w:hAnsi="Calibri" w:cs="Calibri"/>
          <w:color w:val="000000"/>
          <w:szCs w:val="24"/>
        </w:rPr>
      </w:pPr>
      <w:r w:rsidRPr="000C5C30">
        <w:rPr>
          <w:rFonts w:ascii="Calibri" w:eastAsia="Roboto Regular" w:hAnsi="Calibri" w:cs="Calibri"/>
          <w:color w:val="000000"/>
          <w:szCs w:val="24"/>
        </w:rPr>
        <w:t>En su nuevo cargo, George se centrará en varias prioridades clave:</w:t>
      </w:r>
    </w:p>
    <w:p w14:paraId="6D8CF410" w14:textId="09458ECF" w:rsidR="000C5C30" w:rsidRPr="000C5C30" w:rsidRDefault="000C5C30" w:rsidP="000C5C30">
      <w:pPr>
        <w:pStyle w:val="ListParagraph"/>
        <w:numPr>
          <w:ilvl w:val="0"/>
          <w:numId w:val="13"/>
        </w:numPr>
        <w:jc w:val="both"/>
        <w:rPr>
          <w:rFonts w:ascii="Calibri" w:eastAsia="Roboto Regular" w:hAnsi="Calibri" w:cs="Calibri"/>
          <w:i w:val="0"/>
          <w:iCs/>
          <w:color w:val="000000"/>
          <w:sz w:val="24"/>
          <w:szCs w:val="28"/>
        </w:rPr>
      </w:pPr>
      <w:r w:rsidRPr="000C5C30">
        <w:rPr>
          <w:rFonts w:ascii="Calibri" w:eastAsia="Roboto Regular" w:hAnsi="Calibri" w:cs="Calibri"/>
          <w:i w:val="0"/>
          <w:iCs/>
          <w:color w:val="000000"/>
          <w:sz w:val="24"/>
          <w:szCs w:val="28"/>
        </w:rPr>
        <w:t>Fortalecer las relaciones con socios y clientes para impulsar el crecimiento regional.</w:t>
      </w:r>
    </w:p>
    <w:p w14:paraId="537C0418" w14:textId="45B24275" w:rsidR="000C5C30" w:rsidRPr="000C5C30" w:rsidRDefault="000C5C30" w:rsidP="000C5C30">
      <w:pPr>
        <w:pStyle w:val="ListParagraph"/>
        <w:numPr>
          <w:ilvl w:val="0"/>
          <w:numId w:val="13"/>
        </w:numPr>
        <w:jc w:val="both"/>
        <w:rPr>
          <w:rFonts w:ascii="Calibri" w:eastAsia="Roboto Regular" w:hAnsi="Calibri" w:cs="Calibri"/>
          <w:i w:val="0"/>
          <w:iCs/>
          <w:color w:val="000000"/>
          <w:sz w:val="24"/>
          <w:szCs w:val="28"/>
        </w:rPr>
      </w:pPr>
      <w:r w:rsidRPr="000C5C30">
        <w:rPr>
          <w:rFonts w:ascii="Calibri" w:eastAsia="Roboto Regular" w:hAnsi="Calibri" w:cs="Calibri"/>
          <w:i w:val="0"/>
          <w:iCs/>
          <w:color w:val="000000"/>
          <w:sz w:val="24"/>
          <w:szCs w:val="28"/>
        </w:rPr>
        <w:t>Mantener y superar los hitos recientes en América Latina, el Caribe, España y Portugal.</w:t>
      </w:r>
    </w:p>
    <w:p w14:paraId="57B5F757" w14:textId="0A88F77F" w:rsidR="000C5C30" w:rsidRPr="000C5C30" w:rsidRDefault="000C5C30" w:rsidP="000C5C30">
      <w:pPr>
        <w:pStyle w:val="ListParagraph"/>
        <w:numPr>
          <w:ilvl w:val="0"/>
          <w:numId w:val="13"/>
        </w:numPr>
        <w:jc w:val="both"/>
        <w:rPr>
          <w:rFonts w:ascii="Calibri" w:eastAsia="Roboto Regular" w:hAnsi="Calibri" w:cs="Calibri"/>
          <w:i w:val="0"/>
          <w:iCs/>
          <w:color w:val="000000"/>
          <w:sz w:val="24"/>
          <w:szCs w:val="28"/>
        </w:rPr>
      </w:pPr>
      <w:r w:rsidRPr="000C5C30">
        <w:rPr>
          <w:rFonts w:ascii="Calibri" w:eastAsia="Roboto Regular" w:hAnsi="Calibri" w:cs="Calibri"/>
          <w:i w:val="0"/>
          <w:iCs/>
          <w:color w:val="000000"/>
          <w:sz w:val="24"/>
          <w:szCs w:val="28"/>
        </w:rPr>
        <w:t>Empoderar a los socios con recursos y capacitación para optimizar el modelo de negocio basado en canales.</w:t>
      </w:r>
    </w:p>
    <w:p w14:paraId="7ADEB0A6" w14:textId="5AF5B850" w:rsidR="000C5C30" w:rsidRPr="000C5C30" w:rsidRDefault="000C5C30" w:rsidP="000C5C30">
      <w:pPr>
        <w:pStyle w:val="ListParagraph"/>
        <w:numPr>
          <w:ilvl w:val="0"/>
          <w:numId w:val="13"/>
        </w:numPr>
        <w:jc w:val="both"/>
        <w:rPr>
          <w:rFonts w:ascii="Calibri" w:eastAsia="Roboto Regular" w:hAnsi="Calibri" w:cs="Calibri"/>
          <w:i w:val="0"/>
          <w:iCs/>
          <w:color w:val="000000"/>
          <w:sz w:val="24"/>
          <w:szCs w:val="28"/>
        </w:rPr>
      </w:pPr>
      <w:r w:rsidRPr="000C5C30">
        <w:rPr>
          <w:rFonts w:ascii="Calibri" w:eastAsia="Roboto Regular" w:hAnsi="Calibri" w:cs="Calibri"/>
          <w:i w:val="0"/>
          <w:iCs/>
          <w:color w:val="000000"/>
          <w:sz w:val="24"/>
          <w:szCs w:val="28"/>
        </w:rPr>
        <w:t>Expandir el equipo de ventas tanto en Colombia como en México para lograr los objetivos comerciales a largo plazo en la región.</w:t>
      </w:r>
    </w:p>
    <w:p w14:paraId="4C2BCDA9" w14:textId="4305D451" w:rsidR="000C5C30" w:rsidRPr="000C5C30" w:rsidRDefault="000C5C30" w:rsidP="000C5C30">
      <w:pPr>
        <w:pStyle w:val="ListParagraph"/>
        <w:numPr>
          <w:ilvl w:val="0"/>
          <w:numId w:val="13"/>
        </w:numPr>
        <w:jc w:val="both"/>
        <w:rPr>
          <w:rFonts w:ascii="Calibri" w:eastAsia="Roboto Regular" w:hAnsi="Calibri" w:cs="Calibri"/>
          <w:i w:val="0"/>
          <w:iCs/>
          <w:color w:val="000000"/>
          <w:sz w:val="24"/>
          <w:szCs w:val="28"/>
        </w:rPr>
      </w:pPr>
      <w:r w:rsidRPr="000C5C30">
        <w:rPr>
          <w:rFonts w:ascii="Calibri" w:eastAsia="Roboto Regular" w:hAnsi="Calibri" w:cs="Calibri"/>
          <w:i w:val="0"/>
          <w:iCs/>
          <w:color w:val="000000"/>
          <w:sz w:val="24"/>
          <w:szCs w:val="28"/>
        </w:rPr>
        <w:t>Expandir la red de socios, incluidos los integradores de sistemas.</w:t>
      </w:r>
    </w:p>
    <w:p w14:paraId="477DA1E3" w14:textId="42297B5E" w:rsidR="000C5C30" w:rsidRPr="000C5C30" w:rsidRDefault="000C5C30" w:rsidP="000C5C30">
      <w:pPr>
        <w:pStyle w:val="ListParagraph"/>
        <w:numPr>
          <w:ilvl w:val="0"/>
          <w:numId w:val="13"/>
        </w:numPr>
        <w:jc w:val="both"/>
        <w:rPr>
          <w:rFonts w:ascii="Calibri" w:eastAsia="Roboto Regular" w:hAnsi="Calibri" w:cs="Calibri"/>
          <w:i w:val="0"/>
          <w:iCs/>
          <w:color w:val="000000"/>
          <w:sz w:val="24"/>
          <w:szCs w:val="28"/>
        </w:rPr>
      </w:pPr>
      <w:r w:rsidRPr="000C5C30">
        <w:rPr>
          <w:rFonts w:ascii="Calibri" w:eastAsia="Roboto Regular" w:hAnsi="Calibri" w:cs="Calibri"/>
          <w:i w:val="0"/>
          <w:iCs/>
          <w:color w:val="000000"/>
          <w:sz w:val="24"/>
          <w:szCs w:val="28"/>
        </w:rPr>
        <w:t>Impulsar una mayor innovación y ofrecer soluciones que aborden los desafíos y oportunidades únicos de este mercado dinámico.</w:t>
      </w:r>
    </w:p>
    <w:p w14:paraId="39B864F8" w14:textId="48DF1837" w:rsidR="000C5C30" w:rsidRPr="000C5C30" w:rsidRDefault="000C5C30" w:rsidP="000C5C30">
      <w:pPr>
        <w:pStyle w:val="ListParagraph"/>
        <w:numPr>
          <w:ilvl w:val="0"/>
          <w:numId w:val="13"/>
        </w:numPr>
        <w:jc w:val="both"/>
        <w:rPr>
          <w:rFonts w:ascii="Calibri" w:eastAsia="Roboto Regular" w:hAnsi="Calibri" w:cs="Calibri"/>
          <w:i w:val="0"/>
          <w:iCs/>
          <w:color w:val="000000"/>
          <w:sz w:val="24"/>
          <w:szCs w:val="28"/>
        </w:rPr>
      </w:pPr>
      <w:r w:rsidRPr="000C5C30">
        <w:rPr>
          <w:rFonts w:ascii="Calibri" w:eastAsia="Roboto Regular" w:hAnsi="Calibri" w:cs="Calibri"/>
          <w:i w:val="0"/>
          <w:iCs/>
          <w:color w:val="000000"/>
          <w:sz w:val="24"/>
          <w:szCs w:val="28"/>
        </w:rPr>
        <w:t>Priorizar las necesidades del cliente con soluciones personalizadas y soporte excepcional.</w:t>
      </w:r>
    </w:p>
    <w:p w14:paraId="33EC6283" w14:textId="77777777" w:rsidR="000C5C30" w:rsidRDefault="000C5C30" w:rsidP="000C5C30">
      <w:pPr>
        <w:jc w:val="both"/>
        <w:rPr>
          <w:rFonts w:ascii="Calibri" w:eastAsia="Roboto Regular" w:hAnsi="Calibri" w:cs="Calibri"/>
          <w:color w:val="000000"/>
          <w:szCs w:val="24"/>
        </w:rPr>
      </w:pPr>
      <w:r w:rsidRPr="000C5C30">
        <w:rPr>
          <w:rFonts w:ascii="Calibri" w:eastAsia="Roboto Regular" w:hAnsi="Calibri" w:cs="Calibri"/>
          <w:color w:val="000000"/>
          <w:szCs w:val="24"/>
        </w:rPr>
        <w:t xml:space="preserve">A través de estas iniciativas, </w:t>
      </w:r>
      <w:proofErr w:type="spellStart"/>
      <w:r w:rsidRPr="000C5C30">
        <w:rPr>
          <w:rFonts w:ascii="Calibri" w:eastAsia="Roboto Regular" w:hAnsi="Calibri" w:cs="Calibri"/>
          <w:color w:val="000000"/>
          <w:szCs w:val="24"/>
        </w:rPr>
        <w:t>ManageEngine</w:t>
      </w:r>
      <w:proofErr w:type="spellEnd"/>
      <w:r w:rsidRPr="000C5C30">
        <w:rPr>
          <w:rFonts w:ascii="Calibri" w:eastAsia="Roboto Regular" w:hAnsi="Calibri" w:cs="Calibri"/>
          <w:color w:val="000000"/>
          <w:szCs w:val="24"/>
        </w:rPr>
        <w:t xml:space="preserve"> y </w:t>
      </w:r>
      <w:proofErr w:type="spellStart"/>
      <w:r w:rsidRPr="000C5C30">
        <w:rPr>
          <w:rFonts w:ascii="Calibri" w:eastAsia="Roboto Regular" w:hAnsi="Calibri" w:cs="Calibri"/>
          <w:color w:val="000000"/>
          <w:szCs w:val="24"/>
        </w:rPr>
        <w:t>Subin</w:t>
      </w:r>
      <w:proofErr w:type="spellEnd"/>
      <w:r w:rsidRPr="000C5C30">
        <w:rPr>
          <w:rFonts w:ascii="Calibri" w:eastAsia="Roboto Regular" w:hAnsi="Calibri" w:cs="Calibri"/>
          <w:color w:val="000000"/>
          <w:szCs w:val="24"/>
        </w:rPr>
        <w:t xml:space="preserve"> George confían en reforzar el compromiso de la compañía con </w:t>
      </w:r>
      <w:r>
        <w:rPr>
          <w:rFonts w:ascii="Calibri" w:eastAsia="Roboto Regular" w:hAnsi="Calibri" w:cs="Calibri"/>
          <w:color w:val="000000"/>
          <w:szCs w:val="24"/>
        </w:rPr>
        <w:t xml:space="preserve">el sur de Europa y </w:t>
      </w:r>
      <w:r w:rsidRPr="000C5C30">
        <w:rPr>
          <w:rFonts w:ascii="Calibri" w:eastAsia="Roboto Regular" w:hAnsi="Calibri" w:cs="Calibri"/>
          <w:color w:val="000000"/>
          <w:szCs w:val="24"/>
        </w:rPr>
        <w:t>América Latina, así como en establecer la región como una piedra angular de su estrategia global.</w:t>
      </w:r>
    </w:p>
    <w:p w14:paraId="2203D3E7" w14:textId="4604743F" w:rsidR="00C27E66" w:rsidRDefault="004D5339" w:rsidP="000C5C30">
      <w:pPr>
        <w:jc w:val="both"/>
        <w:rPr>
          <w:rFonts w:ascii="Calibri" w:eastAsia="Roboto Regular" w:hAnsi="Calibri" w:cs="Calibri"/>
          <w:b/>
          <w:bCs/>
          <w:color w:val="000000"/>
          <w:szCs w:val="24"/>
        </w:rPr>
      </w:pPr>
      <w:r w:rsidRPr="004D5339">
        <w:rPr>
          <w:rFonts w:ascii="Calibri" w:eastAsia="Roboto Regular" w:hAnsi="Calibri" w:cs="Calibri"/>
          <w:b/>
          <w:bCs/>
          <w:color w:val="000000"/>
          <w:szCs w:val="24"/>
        </w:rPr>
        <w:t xml:space="preserve">Acerca de </w:t>
      </w:r>
      <w:proofErr w:type="spellStart"/>
      <w:r w:rsidRPr="004D5339">
        <w:rPr>
          <w:rFonts w:ascii="Calibri" w:eastAsia="Roboto Regular" w:hAnsi="Calibri" w:cs="Calibri"/>
          <w:b/>
          <w:bCs/>
          <w:color w:val="000000"/>
          <w:szCs w:val="24"/>
        </w:rPr>
        <w:t>ManageEngine</w:t>
      </w:r>
      <w:proofErr w:type="spellEnd"/>
    </w:p>
    <w:p w14:paraId="25AF7B72" w14:textId="7B7545AD" w:rsidR="004D5339" w:rsidRPr="00C27E66" w:rsidRDefault="004D5339" w:rsidP="00C27E66">
      <w:pPr>
        <w:spacing w:after="0" w:line="276" w:lineRule="auto"/>
        <w:jc w:val="both"/>
        <w:rPr>
          <w:rFonts w:ascii="Calibri" w:eastAsia="Roboto Regular" w:hAnsi="Calibri" w:cs="Calibri"/>
          <w:color w:val="000000"/>
          <w:sz w:val="22"/>
          <w:szCs w:val="22"/>
        </w:rPr>
      </w:pPr>
      <w:proofErr w:type="spellStart"/>
      <w:r w:rsidRPr="00C27E66">
        <w:rPr>
          <w:rFonts w:ascii="Calibri" w:eastAsia="Roboto Regular" w:hAnsi="Calibri" w:cs="Calibri"/>
          <w:color w:val="000000"/>
          <w:sz w:val="20"/>
        </w:rPr>
        <w:t>ManageEngine</w:t>
      </w:r>
      <w:proofErr w:type="spellEnd"/>
      <w:r w:rsidRPr="00C27E66">
        <w:rPr>
          <w:rFonts w:ascii="Calibri" w:eastAsia="Roboto Regular" w:hAnsi="Calibri" w:cs="Calibri"/>
          <w:color w:val="000000"/>
          <w:sz w:val="20"/>
        </w:rPr>
        <w:t xml:space="preserve"> es una división de Zoho </w:t>
      </w:r>
      <w:proofErr w:type="spellStart"/>
      <w:r w:rsidRPr="00C27E66">
        <w:rPr>
          <w:rFonts w:ascii="Calibri" w:eastAsia="Roboto Regular" w:hAnsi="Calibri" w:cs="Calibri"/>
          <w:color w:val="000000"/>
          <w:sz w:val="20"/>
        </w:rPr>
        <w:t>Corporation</w:t>
      </w:r>
      <w:proofErr w:type="spellEnd"/>
      <w:r w:rsidRPr="00C27E66">
        <w:rPr>
          <w:rFonts w:ascii="Calibri" w:eastAsia="Roboto Regular" w:hAnsi="Calibri" w:cs="Calibri"/>
          <w:color w:val="000000"/>
          <w:sz w:val="20"/>
        </w:rPr>
        <w:t xml:space="preserve"> que ofrece soluciones integrales de gestión de operaciones de TI y seguridad en las instalaciones y nativas de la nube para organizaciones globales y proveedores de servicios gestionados. Empresas establecidas y emergentes -incluyendo nueve de cada 10 organizaciones </w:t>
      </w:r>
      <w:proofErr w:type="spellStart"/>
      <w:r w:rsidRPr="00C27E66">
        <w:rPr>
          <w:rFonts w:ascii="Calibri" w:eastAsia="Roboto Regular" w:hAnsi="Calibri" w:cs="Calibri"/>
          <w:color w:val="000000"/>
          <w:sz w:val="20"/>
        </w:rPr>
        <w:t>Fortune</w:t>
      </w:r>
      <w:proofErr w:type="spellEnd"/>
      <w:r w:rsidRPr="00C27E66">
        <w:rPr>
          <w:rFonts w:ascii="Calibri" w:eastAsia="Roboto Regular" w:hAnsi="Calibri" w:cs="Calibri"/>
          <w:color w:val="000000"/>
          <w:sz w:val="20"/>
        </w:rPr>
        <w:t xml:space="preserve"> 100- confían en las herramientas de gestión de TI en tiempo real de </w:t>
      </w:r>
      <w:proofErr w:type="spellStart"/>
      <w:r w:rsidRPr="00C27E66">
        <w:rPr>
          <w:rFonts w:ascii="Calibri" w:eastAsia="Roboto Regular" w:hAnsi="Calibri" w:cs="Calibri"/>
          <w:color w:val="000000"/>
          <w:sz w:val="20"/>
        </w:rPr>
        <w:t>ManageEngine</w:t>
      </w:r>
      <w:proofErr w:type="spellEnd"/>
      <w:r w:rsidRPr="00C27E66">
        <w:rPr>
          <w:rFonts w:ascii="Calibri" w:eastAsia="Roboto Regular" w:hAnsi="Calibri" w:cs="Calibri"/>
          <w:color w:val="000000"/>
          <w:sz w:val="20"/>
        </w:rPr>
        <w:t xml:space="preserve"> para garantizar el rendimiento óptimo de su infraestructura de TI, incluyendo redes, servidores, aplicaciones, puntos finales y más. </w:t>
      </w:r>
      <w:proofErr w:type="spellStart"/>
      <w:r w:rsidRPr="00C27E66">
        <w:rPr>
          <w:rFonts w:ascii="Calibri" w:eastAsia="Roboto Regular" w:hAnsi="Calibri" w:cs="Calibri"/>
          <w:color w:val="000000"/>
          <w:sz w:val="20"/>
        </w:rPr>
        <w:t>ManageEngine</w:t>
      </w:r>
      <w:proofErr w:type="spellEnd"/>
      <w:r w:rsidRPr="00C27E66">
        <w:rPr>
          <w:rFonts w:ascii="Calibri" w:eastAsia="Roboto Regular" w:hAnsi="Calibri" w:cs="Calibri"/>
          <w:color w:val="000000"/>
          <w:sz w:val="20"/>
        </w:rPr>
        <w:t xml:space="preserve"> cuenta con 18 centros de datos, 20 oficinas y más de 200 socios de canal en todo el mundo para ayudar a las organizaciones a alinear estrechamente su negocio con las TI. Para obtener más información, </w:t>
      </w:r>
      <w:hyperlink r:id="rId9" w:history="1">
        <w:r w:rsidRPr="00C27E66">
          <w:rPr>
            <w:rStyle w:val="Hyperlink"/>
            <w:rFonts w:ascii="Calibri" w:eastAsia="Roboto Regular" w:hAnsi="Calibri" w:cs="Calibri"/>
            <w:sz w:val="20"/>
          </w:rPr>
          <w:t>visite el sitio web</w:t>
        </w:r>
      </w:hyperlink>
      <w:r w:rsidRPr="00C27E66">
        <w:rPr>
          <w:rFonts w:ascii="Calibri" w:eastAsia="Roboto Regular" w:hAnsi="Calibri" w:cs="Calibri"/>
          <w:color w:val="000000"/>
          <w:sz w:val="20"/>
        </w:rPr>
        <w:t xml:space="preserve"> de la empresa, siga el blog de la empresa y conéctese en </w:t>
      </w:r>
      <w:hyperlink r:id="rId10" w:history="1">
        <w:r w:rsidRPr="00C27E66">
          <w:rPr>
            <w:rStyle w:val="Hyperlink"/>
            <w:rFonts w:ascii="Calibri" w:eastAsia="Roboto Regular" w:hAnsi="Calibri" w:cs="Calibri"/>
            <w:sz w:val="20"/>
          </w:rPr>
          <w:t>LinkedIn</w:t>
        </w:r>
      </w:hyperlink>
      <w:r w:rsidRPr="00C27E66">
        <w:rPr>
          <w:rFonts w:ascii="Calibri" w:eastAsia="Roboto Regular" w:hAnsi="Calibri" w:cs="Calibri"/>
          <w:color w:val="000000"/>
          <w:sz w:val="20"/>
        </w:rPr>
        <w:t xml:space="preserve">, </w:t>
      </w:r>
      <w:hyperlink r:id="rId11" w:history="1">
        <w:r w:rsidRPr="00C27E66">
          <w:rPr>
            <w:rStyle w:val="Hyperlink"/>
            <w:rFonts w:ascii="Calibri" w:eastAsia="Roboto Regular" w:hAnsi="Calibri" w:cs="Calibri"/>
            <w:sz w:val="20"/>
          </w:rPr>
          <w:t>Facebook</w:t>
        </w:r>
      </w:hyperlink>
      <w:r w:rsidRPr="00C27E66">
        <w:rPr>
          <w:rFonts w:ascii="Calibri" w:eastAsia="Roboto Regular" w:hAnsi="Calibri" w:cs="Calibri"/>
          <w:color w:val="000000"/>
          <w:sz w:val="20"/>
        </w:rPr>
        <w:t xml:space="preserve">, </w:t>
      </w:r>
      <w:hyperlink r:id="rId12" w:history="1">
        <w:r w:rsidRPr="00C27E66">
          <w:rPr>
            <w:rStyle w:val="Hyperlink"/>
            <w:rFonts w:ascii="Calibri" w:eastAsia="Roboto Regular" w:hAnsi="Calibri" w:cs="Calibri"/>
            <w:sz w:val="20"/>
          </w:rPr>
          <w:t>Instagram</w:t>
        </w:r>
      </w:hyperlink>
      <w:r w:rsidRPr="00C27E66">
        <w:rPr>
          <w:rFonts w:ascii="Calibri" w:eastAsia="Roboto Regular" w:hAnsi="Calibri" w:cs="Calibri"/>
          <w:color w:val="000000"/>
          <w:sz w:val="20"/>
        </w:rPr>
        <w:t xml:space="preserve"> y </w:t>
      </w:r>
      <w:hyperlink r:id="rId13" w:history="1">
        <w:r w:rsidRPr="00C27E66">
          <w:rPr>
            <w:rStyle w:val="Hyperlink"/>
            <w:rFonts w:ascii="Calibri" w:eastAsia="Roboto Regular" w:hAnsi="Calibri" w:cs="Calibri"/>
            <w:sz w:val="20"/>
          </w:rPr>
          <w:t>X</w:t>
        </w:r>
      </w:hyperlink>
      <w:r w:rsidRPr="00C27E66">
        <w:rPr>
          <w:rFonts w:ascii="Calibri" w:eastAsia="Roboto Regular" w:hAnsi="Calibri" w:cs="Calibri"/>
          <w:color w:val="000000"/>
          <w:sz w:val="20"/>
        </w:rPr>
        <w:t xml:space="preserve"> (antes Twitter).</w:t>
      </w:r>
    </w:p>
    <w:p w14:paraId="6A7E501E" w14:textId="77777777" w:rsidR="00C27E66" w:rsidRDefault="00C27E66" w:rsidP="0012322D">
      <w:pPr>
        <w:jc w:val="both"/>
        <w:rPr>
          <w:rFonts w:ascii="Calibri" w:eastAsia="Roboto Regular" w:hAnsi="Calibri" w:cs="Calibri"/>
          <w:b/>
          <w:bCs/>
          <w:color w:val="000000"/>
        </w:rPr>
      </w:pPr>
    </w:p>
    <w:p w14:paraId="23013408" w14:textId="769FC610" w:rsidR="00892155" w:rsidRPr="00892155" w:rsidRDefault="00892155" w:rsidP="0012322D">
      <w:pPr>
        <w:jc w:val="both"/>
        <w:rPr>
          <w:rFonts w:ascii="Calibri" w:eastAsia="Roboto Regular" w:hAnsi="Calibri" w:cs="Calibri"/>
          <w:b/>
          <w:bCs/>
          <w:color w:val="000000"/>
        </w:rPr>
      </w:pPr>
      <w:r w:rsidRPr="00892155">
        <w:rPr>
          <w:rFonts w:ascii="Calibri" w:eastAsia="Roboto Regular" w:hAnsi="Calibri" w:cs="Calibri"/>
          <w:b/>
          <w:bCs/>
          <w:color w:val="000000"/>
        </w:rPr>
        <w:lastRenderedPageBreak/>
        <w:t>Contacto para la prensa:</w:t>
      </w:r>
    </w:p>
    <w:p w14:paraId="0035D5C6" w14:textId="77777777" w:rsidR="00892155" w:rsidRPr="00892155" w:rsidRDefault="00892155" w:rsidP="0012322D">
      <w:pPr>
        <w:spacing w:line="240" w:lineRule="auto"/>
        <w:jc w:val="both"/>
        <w:rPr>
          <w:rFonts w:ascii="Calibri" w:eastAsia="Roboto Regular" w:hAnsi="Calibri" w:cs="Calibri"/>
          <w:color w:val="000000"/>
        </w:rPr>
      </w:pPr>
      <w:r w:rsidRPr="00892155">
        <w:rPr>
          <w:rFonts w:ascii="Calibri" w:eastAsia="Roboto Regular" w:hAnsi="Calibri" w:cs="Calibri"/>
          <w:color w:val="000000"/>
        </w:rPr>
        <w:t>Juan del Castillo</w:t>
      </w:r>
    </w:p>
    <w:p w14:paraId="2C56CF9E" w14:textId="023EA53D" w:rsidR="00892155" w:rsidRPr="00892155" w:rsidRDefault="00892155" w:rsidP="0012322D">
      <w:pPr>
        <w:spacing w:line="240" w:lineRule="auto"/>
        <w:jc w:val="both"/>
        <w:rPr>
          <w:rFonts w:ascii="Calibri" w:eastAsia="Roboto Regular" w:hAnsi="Calibri" w:cs="Calibri"/>
          <w:color w:val="000000"/>
        </w:rPr>
      </w:pPr>
      <w:hyperlink r:id="rId14" w:history="1">
        <w:r w:rsidRPr="00892155">
          <w:rPr>
            <w:rStyle w:val="Hyperlink"/>
            <w:rFonts w:ascii="Calibri" w:eastAsia="Roboto Regular" w:hAnsi="Calibri" w:cs="Calibri"/>
          </w:rPr>
          <w:t>juan@121pr.com</w:t>
        </w:r>
      </w:hyperlink>
      <w:r>
        <w:rPr>
          <w:rFonts w:ascii="Calibri" w:eastAsia="Roboto Regular" w:hAnsi="Calibri" w:cs="Calibri"/>
          <w:color w:val="000000"/>
        </w:rPr>
        <w:t xml:space="preserve"> </w:t>
      </w:r>
    </w:p>
    <w:p w14:paraId="5E0BA7BC" w14:textId="03600509" w:rsidR="0057098D" w:rsidRPr="000C5C30" w:rsidRDefault="00892155" w:rsidP="0012322D">
      <w:pPr>
        <w:spacing w:line="240" w:lineRule="auto"/>
        <w:jc w:val="both"/>
        <w:rPr>
          <w:rFonts w:ascii="Calibri" w:eastAsia="Roboto Regular" w:hAnsi="Calibri" w:cs="Calibri"/>
          <w:color w:val="000000"/>
        </w:rPr>
      </w:pPr>
      <w:proofErr w:type="spellStart"/>
      <w:r w:rsidRPr="00892155">
        <w:rPr>
          <w:rFonts w:ascii="Calibri" w:eastAsia="Roboto Regular" w:hAnsi="Calibri" w:cs="Calibri"/>
          <w:color w:val="000000"/>
        </w:rPr>
        <w:t>Telf</w:t>
      </w:r>
      <w:proofErr w:type="spellEnd"/>
      <w:r w:rsidRPr="00892155">
        <w:rPr>
          <w:rFonts w:ascii="Calibri" w:eastAsia="Roboto Regular" w:hAnsi="Calibri" w:cs="Calibri"/>
          <w:color w:val="000000"/>
        </w:rPr>
        <w:t>: 647 583 355</w:t>
      </w:r>
    </w:p>
    <w:sectPr w:rsidR="0057098D" w:rsidRPr="000C5C30">
      <w:headerReference w:type="default" r:id="rId15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BB2BF" w14:textId="77777777" w:rsidR="00D97BA6" w:rsidRDefault="00D97BA6">
      <w:pPr>
        <w:spacing w:after="0" w:line="240" w:lineRule="auto"/>
      </w:pPr>
      <w:r>
        <w:separator/>
      </w:r>
    </w:p>
  </w:endnote>
  <w:endnote w:type="continuationSeparator" w:id="0">
    <w:p w14:paraId="472B3FF3" w14:textId="77777777" w:rsidR="00D97BA6" w:rsidRDefault="00D97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Regular">
    <w:altName w:val="Roboto"/>
    <w:charset w:val="00"/>
    <w:family w:val="auto"/>
    <w:pitch w:val="default"/>
    <w:embedRegular r:id="rId1" w:fontKey="{866E1ECE-B98D-4555-90A0-656458B9E555}"/>
    <w:embedBold r:id="rId2" w:fontKey="{650847CC-2AC3-42F0-8982-BEFC01C48117}"/>
    <w:embedItalic r:id="rId3" w:fontKey="{8F0F2850-14FC-44F3-A923-5BE8F5423B67}"/>
    <w:embedBoldItalic r:id="rId4" w:fontKey="{BE74580B-637E-4DB3-B6F7-F101BEA2FC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AA8BA66-3566-4C3C-B3A1-F532D0834834}"/>
    <w:embedBold r:id="rId6" w:fontKey="{4EB85667-D969-437A-9B98-CDADC2A93B66}"/>
    <w:embedItalic r:id="rId7" w:fontKey="{6A70D4F2-B913-4754-ACCA-FBAB2130E40F}"/>
    <w:embedBoldItalic r:id="rId8" w:fontKey="{8215BC97-D9BC-4498-9012-4795C51D0DF9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B5585" w14:textId="77777777" w:rsidR="00D97BA6" w:rsidRDefault="00D97BA6">
      <w:pPr>
        <w:spacing w:after="0" w:line="240" w:lineRule="auto"/>
      </w:pPr>
      <w:r>
        <w:separator/>
      </w:r>
    </w:p>
  </w:footnote>
  <w:footnote w:type="continuationSeparator" w:id="0">
    <w:p w14:paraId="4B3C9AD2" w14:textId="77777777" w:rsidR="00D97BA6" w:rsidRDefault="00D97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BB7B3" w14:textId="77777777" w:rsidR="00C27E66" w:rsidRDefault="00C27E66" w:rsidP="00E10690">
    <w:pPr>
      <w:pStyle w:val="Header"/>
    </w:pPr>
  </w:p>
  <w:p w14:paraId="2DE36CF7" w14:textId="538145ED" w:rsidR="00C27E66" w:rsidRDefault="00C27E66" w:rsidP="00E10690">
    <w:pPr>
      <w:pStyle w:val="Header"/>
    </w:pPr>
    <w:r w:rsidRPr="0046555F">
      <w:rPr>
        <w:noProof/>
      </w:rPr>
      <w:drawing>
        <wp:anchor distT="0" distB="0" distL="114300" distR="114300" simplePos="0" relativeHeight="251658240" behindDoc="1" locked="0" layoutInCell="1" allowOverlap="1" wp14:anchorId="6D4D3F40" wp14:editId="4E1C0889">
          <wp:simplePos x="0" y="0"/>
          <wp:positionH relativeFrom="column">
            <wp:posOffset>4427220</wp:posOffset>
          </wp:positionH>
          <wp:positionV relativeFrom="paragraph">
            <wp:posOffset>2857</wp:posOffset>
          </wp:positionV>
          <wp:extent cx="2125425" cy="374674"/>
          <wp:effectExtent l="0" t="0" r="8255" b="6350"/>
          <wp:wrapNone/>
          <wp:docPr id="1019521198" name="Imagen 1019521198" descr="Logotipos de ManageEngine | Compañía y productos - ManageEn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nageEngine Logos | Compañía y productos - ManageEngin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5425" cy="374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0BF3CBC" w14:textId="2B5A4E0E" w:rsidR="00C27E66" w:rsidRDefault="00C27E66" w:rsidP="00E10690">
    <w:pPr>
      <w:pStyle w:val="Header"/>
    </w:pPr>
  </w:p>
  <w:p w14:paraId="0026F1CD" w14:textId="5AF7122E" w:rsidR="007C530C" w:rsidRPr="00E10690" w:rsidRDefault="007C530C" w:rsidP="00E106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A4EB2"/>
    <w:multiLevelType w:val="multilevel"/>
    <w:tmpl w:val="B56C722E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" w15:restartNumberingAfterBreak="0">
    <w:nsid w:val="2AD85033"/>
    <w:multiLevelType w:val="hybridMultilevel"/>
    <w:tmpl w:val="365275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278CE"/>
    <w:multiLevelType w:val="hybridMultilevel"/>
    <w:tmpl w:val="78C816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D313F"/>
    <w:multiLevelType w:val="hybridMultilevel"/>
    <w:tmpl w:val="EAB830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740921"/>
    <w:multiLevelType w:val="hybridMultilevel"/>
    <w:tmpl w:val="D07E25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B777F"/>
    <w:multiLevelType w:val="hybridMultilevel"/>
    <w:tmpl w:val="3BA6DB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B446AE"/>
    <w:multiLevelType w:val="multilevel"/>
    <w:tmpl w:val="65AE6120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7" w15:restartNumberingAfterBreak="0">
    <w:nsid w:val="480F247A"/>
    <w:multiLevelType w:val="multilevel"/>
    <w:tmpl w:val="340AA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1F84584"/>
    <w:multiLevelType w:val="hybridMultilevel"/>
    <w:tmpl w:val="55CE31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904A2A"/>
    <w:multiLevelType w:val="multilevel"/>
    <w:tmpl w:val="DED2B470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0" w15:restartNumberingAfterBreak="0">
    <w:nsid w:val="78540973"/>
    <w:multiLevelType w:val="hybridMultilevel"/>
    <w:tmpl w:val="59709A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7E0B88"/>
    <w:multiLevelType w:val="multilevel"/>
    <w:tmpl w:val="39D86C0C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2" w15:restartNumberingAfterBreak="0">
    <w:nsid w:val="7D7E2571"/>
    <w:multiLevelType w:val="multilevel"/>
    <w:tmpl w:val="2E365D56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num w:numId="1" w16cid:durableId="372076168">
    <w:abstractNumId w:val="9"/>
  </w:num>
  <w:num w:numId="2" w16cid:durableId="1250501827">
    <w:abstractNumId w:val="12"/>
  </w:num>
  <w:num w:numId="3" w16cid:durableId="1630697762">
    <w:abstractNumId w:val="0"/>
  </w:num>
  <w:num w:numId="4" w16cid:durableId="1670787283">
    <w:abstractNumId w:val="6"/>
  </w:num>
  <w:num w:numId="5" w16cid:durableId="163591950">
    <w:abstractNumId w:val="11"/>
  </w:num>
  <w:num w:numId="6" w16cid:durableId="738787362">
    <w:abstractNumId w:val="1"/>
  </w:num>
  <w:num w:numId="7" w16cid:durableId="2081294903">
    <w:abstractNumId w:val="10"/>
  </w:num>
  <w:num w:numId="8" w16cid:durableId="188614675">
    <w:abstractNumId w:val="5"/>
  </w:num>
  <w:num w:numId="9" w16cid:durableId="560480974">
    <w:abstractNumId w:val="8"/>
  </w:num>
  <w:num w:numId="10" w16cid:durableId="845944630">
    <w:abstractNumId w:val="7"/>
  </w:num>
  <w:num w:numId="11" w16cid:durableId="1375042849">
    <w:abstractNumId w:val="2"/>
  </w:num>
  <w:num w:numId="12" w16cid:durableId="460001591">
    <w:abstractNumId w:val="4"/>
  </w:num>
  <w:num w:numId="13" w16cid:durableId="13163753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30C"/>
    <w:rsid w:val="000454D3"/>
    <w:rsid w:val="000C5C30"/>
    <w:rsid w:val="0011248A"/>
    <w:rsid w:val="0012322D"/>
    <w:rsid w:val="00204167"/>
    <w:rsid w:val="00263871"/>
    <w:rsid w:val="002A5BC0"/>
    <w:rsid w:val="002C4613"/>
    <w:rsid w:val="00343BBA"/>
    <w:rsid w:val="00355C26"/>
    <w:rsid w:val="00361FE7"/>
    <w:rsid w:val="00392F82"/>
    <w:rsid w:val="003D36C2"/>
    <w:rsid w:val="00411901"/>
    <w:rsid w:val="004D5339"/>
    <w:rsid w:val="00557C2D"/>
    <w:rsid w:val="0057098D"/>
    <w:rsid w:val="005B79DB"/>
    <w:rsid w:val="005F20FA"/>
    <w:rsid w:val="00621F4E"/>
    <w:rsid w:val="006A3149"/>
    <w:rsid w:val="006C3210"/>
    <w:rsid w:val="006F40A9"/>
    <w:rsid w:val="00743FF6"/>
    <w:rsid w:val="007C530C"/>
    <w:rsid w:val="007D1CAD"/>
    <w:rsid w:val="00865016"/>
    <w:rsid w:val="00872DDC"/>
    <w:rsid w:val="00892155"/>
    <w:rsid w:val="008B345F"/>
    <w:rsid w:val="00900A87"/>
    <w:rsid w:val="00914AC2"/>
    <w:rsid w:val="00975175"/>
    <w:rsid w:val="009E305D"/>
    <w:rsid w:val="00AE6076"/>
    <w:rsid w:val="00B13671"/>
    <w:rsid w:val="00B6163C"/>
    <w:rsid w:val="00B84C39"/>
    <w:rsid w:val="00C07877"/>
    <w:rsid w:val="00C16F87"/>
    <w:rsid w:val="00C27E66"/>
    <w:rsid w:val="00C3019F"/>
    <w:rsid w:val="00C95FAD"/>
    <w:rsid w:val="00CD26A4"/>
    <w:rsid w:val="00CD7062"/>
    <w:rsid w:val="00CE7B17"/>
    <w:rsid w:val="00D444A5"/>
    <w:rsid w:val="00D97BA6"/>
    <w:rsid w:val="00E10690"/>
    <w:rsid w:val="00E21521"/>
    <w:rsid w:val="00E81B11"/>
    <w:rsid w:val="00E94ED2"/>
    <w:rsid w:val="00F30607"/>
    <w:rsid w:val="00F72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43A6F"/>
  <w15:docId w15:val="{53EC1F4E-0C71-4488-81BD-97173E76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color w:val="000000" w:themeColor="text1"/>
        <w:sz w:val="24"/>
        <w:lang w:val="es-ES" w:eastAsia="es-ES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200" w:line="240" w:lineRule="auto"/>
      <w:outlineLvl w:val="0"/>
    </w:pPr>
    <w:rPr>
      <w:rFonts w:asciiTheme="majorHAnsi" w:eastAsiaTheme="majorHAnsi" w:hAnsiTheme="majorHAnsi" w:cstheme="majorHAnsi"/>
      <w:b/>
      <w:color w:val="0D0D0D" w:themeColor="text1" w:themeTint="F2"/>
      <w:sz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spacing w:after="160"/>
      <w:outlineLvl w:val="1"/>
    </w:pPr>
    <w:rPr>
      <w:rFonts w:asciiTheme="majorHAnsi" w:eastAsiaTheme="majorHAnsi" w:hAnsiTheme="majorHAnsi" w:cstheme="majorHAnsi"/>
      <w:b/>
      <w:sz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after="160"/>
      <w:outlineLvl w:val="2"/>
    </w:pPr>
    <w:rPr>
      <w:rFonts w:asciiTheme="majorHAnsi" w:eastAsiaTheme="majorHAnsi" w:hAnsiTheme="majorHAnsi" w:cstheme="majorHAnsi"/>
      <w:b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spacing w:after="160"/>
      <w:outlineLvl w:val="3"/>
    </w:pPr>
    <w:rPr>
      <w:rFonts w:asciiTheme="majorHAnsi" w:eastAsiaTheme="majorHAnsi" w:hAnsiTheme="majorHAnsi" w:cstheme="majorHAnsi"/>
      <w:b/>
      <w:i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top w:val="none" w:sz="0" w:space="0" w:color="000000" w:themeColor="text1"/>
        <w:left w:val="none" w:sz="0" w:space="3" w:color="000000" w:themeColor="text1"/>
        <w:bottom w:val="none" w:sz="0" w:space="0" w:color="000000" w:themeColor="text1"/>
        <w:right w:val="none" w:sz="0" w:space="3" w:color="000000" w:themeColor="text1"/>
      </w:pBdr>
      <w:shd w:val="clear" w:color="auto" w:fill="404040" w:themeFill="text1" w:themeFillTint="BF"/>
      <w:spacing w:after="160" w:line="312" w:lineRule="auto"/>
      <w:outlineLvl w:val="4"/>
    </w:pPr>
    <w:rPr>
      <w:rFonts w:asciiTheme="majorHAnsi" w:eastAsiaTheme="majorHAnsi" w:hAnsiTheme="majorHAnsi" w:cstheme="majorHAnsi"/>
      <w:color w:val="FFFFFF" w:themeColor="background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after="120"/>
      <w:outlineLvl w:val="5"/>
    </w:pPr>
    <w:rPr>
      <w:rFonts w:asciiTheme="majorHAnsi" w:eastAsiaTheme="majorHAnsi" w:hAnsiTheme="majorHAnsi" w:cstheme="majorHAnsi"/>
      <w:i/>
      <w:sz w:val="22"/>
      <w:u w:val="single"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pPr>
      <w:spacing w:before="40"/>
      <w:outlineLvl w:val="6"/>
    </w:pPr>
    <w:rPr>
      <w:rFonts w:asciiTheme="majorHAnsi" w:eastAsiaTheme="majorHAnsi" w:hAnsiTheme="majorHAnsi" w:cstheme="majorHAnsi"/>
      <w:i/>
      <w:color w:val="13397E" w:themeColor="accent1" w:themeShade="7F"/>
      <w:sz w:val="21"/>
    </w:rPr>
  </w:style>
  <w:style w:type="paragraph" w:styleId="Heading8">
    <w:name w:val="heading 8"/>
    <w:basedOn w:val="Normal"/>
    <w:next w:val="Normal"/>
    <w:link w:val="Heading8Char"/>
    <w:uiPriority w:val="1"/>
    <w:unhideWhenUsed/>
    <w:qFormat/>
    <w:pPr>
      <w:spacing w:before="40"/>
      <w:outlineLvl w:val="7"/>
    </w:pPr>
    <w:rPr>
      <w:rFonts w:asciiTheme="majorHAnsi" w:eastAsiaTheme="majorHAnsi" w:hAnsiTheme="majorHAnsi" w:cstheme="majorHAnsi"/>
      <w:b/>
      <w:color w:val="26543D" w:themeColor="text2"/>
      <w:sz w:val="21"/>
    </w:rPr>
  </w:style>
  <w:style w:type="paragraph" w:styleId="Heading9">
    <w:name w:val="heading 9"/>
    <w:basedOn w:val="Normal"/>
    <w:next w:val="Normal"/>
    <w:link w:val="Heading9Char"/>
    <w:uiPriority w:val="1"/>
    <w:unhideWhenUsed/>
    <w:qFormat/>
    <w:pPr>
      <w:spacing w:before="40"/>
      <w:outlineLvl w:val="8"/>
    </w:pPr>
    <w:rPr>
      <w:rFonts w:asciiTheme="majorHAnsi" w:eastAsiaTheme="majorHAnsi" w:hAnsiTheme="majorHAnsi" w:cstheme="majorHAnsi"/>
      <w:b/>
      <w:i/>
      <w:color w:val="26543D" w:themeColor="text2"/>
      <w:sz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360" w:line="240" w:lineRule="auto"/>
    </w:pPr>
    <w:rPr>
      <w:rFonts w:asciiTheme="majorHAnsi" w:eastAsiaTheme="majorHAnsi" w:hAnsiTheme="majorHAnsi" w:cstheme="majorHAnsi"/>
      <w:b/>
      <w:color w:val="1D57BE" w:themeColor="accent1" w:themeShade="BF"/>
      <w:spacing w:val="-10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40" w:after="480" w:line="240" w:lineRule="auto"/>
    </w:pPr>
    <w:rPr>
      <w:b/>
      <w:i/>
      <w:color w:val="404040"/>
    </w:rPr>
  </w:style>
  <w:style w:type="paragraph" w:styleId="Quote">
    <w:name w:val="Quote"/>
    <w:basedOn w:val="Normal"/>
    <w:next w:val="Normal"/>
    <w:uiPriority w:val="1"/>
    <w:unhideWhenUsed/>
    <w:qFormat/>
    <w:pPr>
      <w:pBdr>
        <w:top w:val="none" w:sz="0" w:space="7" w:color="000000"/>
        <w:left w:val="single" w:sz="24" w:space="7" w:color="1D57BE" w:themeColor="accent1" w:themeShade="BF"/>
        <w:bottom w:val="none" w:sz="0" w:space="7" w:color="000000"/>
      </w:pBdr>
      <w:shd w:val="clear" w:color="auto" w:fill="D9E4F9" w:themeFill="accent1" w:themeFillTint="33"/>
      <w:spacing w:after="360" w:line="312" w:lineRule="auto"/>
    </w:pPr>
  </w:style>
  <w:style w:type="paragraph" w:styleId="IntenseQuote">
    <w:name w:val="Intense Quote"/>
    <w:basedOn w:val="Normal"/>
    <w:next w:val="Normal"/>
    <w:uiPriority w:val="1"/>
    <w:unhideWhenUsed/>
    <w:qFormat/>
    <w:pPr>
      <w:pBdr>
        <w:left w:val="single" w:sz="24" w:space="0" w:color="447DE2" w:themeColor="accent1"/>
      </w:pBdr>
      <w:spacing w:before="100" w:line="300" w:lineRule="auto"/>
      <w:ind w:left="1224" w:right="1224"/>
    </w:pPr>
    <w:rPr>
      <w:rFonts w:asciiTheme="majorHAnsi" w:eastAsiaTheme="majorHAnsi" w:hAnsiTheme="majorHAnsi" w:cstheme="majorHAnsi"/>
      <w:color w:val="447DE2" w:themeColor="accent1"/>
      <w:sz w:val="28"/>
    </w:rPr>
  </w:style>
  <w:style w:type="paragraph" w:styleId="ListParagraph">
    <w:name w:val="List Paragraph"/>
    <w:basedOn w:val="Normal"/>
    <w:next w:val="Normal"/>
    <w:uiPriority w:val="1"/>
    <w:unhideWhenUsed/>
    <w:qFormat/>
    <w:rPr>
      <w:rFonts w:asciiTheme="majorHAnsi" w:eastAsiaTheme="majorHAnsi" w:hAnsiTheme="majorHAnsi" w:cstheme="majorHAnsi"/>
      <w:i/>
      <w:color w:val="447DE2" w:themeColor="accent1"/>
      <w:sz w:val="22"/>
    </w:rPr>
  </w:style>
  <w:style w:type="paragraph" w:styleId="NoSpacing">
    <w:name w:val="No Spacing"/>
    <w:basedOn w:val="Normal"/>
    <w:next w:val="Normal"/>
    <w:uiPriority w:val="1"/>
    <w:unhideWhenUsed/>
    <w:qFormat/>
    <w:pPr>
      <w:spacing w:line="240" w:lineRule="auto"/>
    </w:pPr>
  </w:style>
  <w:style w:type="character" w:customStyle="1" w:styleId="Heading4Char">
    <w:name w:val="Heading 4 Char"/>
    <w:basedOn w:val="DefaultParagraphFont"/>
    <w:link w:val="Heading4"/>
    <w:uiPriority w:val="1"/>
    <w:unhideWhenUsed/>
    <w:qFormat/>
    <w:rPr>
      <w:rFonts w:asciiTheme="majorHAnsi" w:eastAsiaTheme="majorHAnsi" w:hAnsiTheme="majorHAnsi" w:cstheme="majorHAnsi"/>
      <w:b/>
      <w:i/>
      <w:color w:val="000000" w:themeColor="text1"/>
      <w:sz w:val="28"/>
    </w:rPr>
  </w:style>
  <w:style w:type="character" w:customStyle="1" w:styleId="Heading9Char">
    <w:name w:val="Heading 9 Char"/>
    <w:basedOn w:val="DefaultParagraphFont"/>
    <w:link w:val="Heading9"/>
    <w:uiPriority w:val="1"/>
    <w:unhideWhenUsed/>
    <w:qFormat/>
    <w:rPr>
      <w:rFonts w:asciiTheme="majorHAnsi" w:eastAsiaTheme="majorHAnsi" w:hAnsiTheme="majorHAnsi" w:cstheme="majorHAnsi"/>
      <w:b/>
      <w:i/>
      <w:color w:val="26543D" w:themeColor="text2"/>
      <w:sz w:val="21"/>
    </w:rPr>
  </w:style>
  <w:style w:type="character" w:customStyle="1" w:styleId="SubtitleChar">
    <w:name w:val="Subtitle Char"/>
    <w:basedOn w:val="DefaultParagraphFont"/>
    <w:link w:val="Subtitle"/>
    <w:uiPriority w:val="1"/>
    <w:unhideWhenUsed/>
    <w:qFormat/>
    <w:rPr>
      <w:rFonts w:asciiTheme="minorHAnsi" w:eastAsiaTheme="minorHAnsi" w:hAnsiTheme="minorHAnsi" w:cstheme="minorHAnsi"/>
      <w:b/>
      <w:i/>
      <w:color w:val="404040"/>
      <w:sz w:val="24"/>
    </w:rPr>
  </w:style>
  <w:style w:type="character" w:customStyle="1" w:styleId="Heading2Char">
    <w:name w:val="Heading 2 Char"/>
    <w:basedOn w:val="DefaultParagraphFont"/>
    <w:link w:val="Heading2"/>
    <w:uiPriority w:val="1"/>
    <w:unhideWhenUsed/>
    <w:qFormat/>
    <w:rPr>
      <w:rFonts w:asciiTheme="majorHAnsi" w:eastAsiaTheme="majorHAnsi" w:hAnsiTheme="majorHAnsi" w:cstheme="majorHAnsi"/>
      <w:b/>
      <w:color w:val="000000" w:themeColor="text1"/>
      <w:sz w:val="36"/>
    </w:rPr>
  </w:style>
  <w:style w:type="character" w:customStyle="1" w:styleId="Heading8Char">
    <w:name w:val="Heading 8 Char"/>
    <w:basedOn w:val="DefaultParagraphFont"/>
    <w:link w:val="Heading8"/>
    <w:uiPriority w:val="1"/>
    <w:unhideWhenUsed/>
    <w:qFormat/>
    <w:rPr>
      <w:rFonts w:asciiTheme="majorHAnsi" w:eastAsiaTheme="majorHAnsi" w:hAnsiTheme="majorHAnsi" w:cstheme="majorHAnsi"/>
      <w:b/>
      <w:color w:val="26543D" w:themeColor="text2"/>
      <w:sz w:val="21"/>
    </w:rPr>
  </w:style>
  <w:style w:type="character" w:customStyle="1" w:styleId="Heading6Char">
    <w:name w:val="Heading 6 Char"/>
    <w:basedOn w:val="DefaultParagraphFont"/>
    <w:link w:val="Heading6"/>
    <w:uiPriority w:val="1"/>
    <w:unhideWhenUsed/>
    <w:qFormat/>
    <w:rPr>
      <w:rFonts w:asciiTheme="majorHAnsi" w:eastAsiaTheme="majorHAnsi" w:hAnsiTheme="majorHAnsi" w:cstheme="majorHAnsi"/>
      <w:i/>
      <w:color w:val="000000" w:themeColor="text1"/>
      <w:sz w:val="22"/>
      <w:u w:val="single"/>
    </w:rPr>
  </w:style>
  <w:style w:type="character" w:styleId="SubtleEmphasis">
    <w:name w:val="Subtle Emphasis"/>
    <w:basedOn w:val="DefaultParagraphFont"/>
    <w:uiPriority w:val="1"/>
    <w:unhideWhenUsed/>
    <w:qFormat/>
    <w:rPr>
      <w:rFonts w:asciiTheme="minorHAnsi" w:eastAsiaTheme="minorHAnsi" w:hAnsiTheme="minorHAnsi" w:cstheme="minorHAnsi"/>
      <w:i/>
      <w:color w:val="C0C0C0" w:themeColor="text1" w:themeTint="3F"/>
      <w:sz w:val="24"/>
    </w:rPr>
  </w:style>
  <w:style w:type="character" w:styleId="Emphasis">
    <w:name w:val="Emphasis"/>
    <w:basedOn w:val="DefaultParagraphFont"/>
    <w:uiPriority w:val="1"/>
    <w:unhideWhenUsed/>
    <w:qFormat/>
    <w:rPr>
      <w:rFonts w:asciiTheme="minorHAnsi" w:eastAsiaTheme="minorHAnsi" w:hAnsiTheme="minorHAnsi" w:cstheme="minorHAnsi"/>
      <w:i/>
      <w:sz w:val="24"/>
    </w:rPr>
  </w:style>
  <w:style w:type="character" w:styleId="IntenseEmphasis">
    <w:name w:val="Intense Emphasis"/>
    <w:basedOn w:val="DefaultParagraphFont"/>
    <w:uiPriority w:val="1"/>
    <w:unhideWhenUsed/>
    <w:qFormat/>
    <w:rPr>
      <w:rFonts w:asciiTheme="minorHAnsi" w:eastAsiaTheme="minorHAnsi" w:hAnsiTheme="minorHAnsi" w:cstheme="minorHAnsi"/>
      <w:b/>
      <w:i/>
      <w:sz w:val="24"/>
    </w:rPr>
  </w:style>
  <w:style w:type="character" w:customStyle="1" w:styleId="TitleChar">
    <w:name w:val="Title Char"/>
    <w:basedOn w:val="DefaultParagraphFont"/>
    <w:link w:val="Title"/>
    <w:uiPriority w:val="1"/>
    <w:unhideWhenUsed/>
    <w:qFormat/>
    <w:rPr>
      <w:rFonts w:asciiTheme="majorHAnsi" w:eastAsiaTheme="majorHAnsi" w:hAnsiTheme="majorHAnsi" w:cstheme="majorHAnsi"/>
      <w:b/>
      <w:color w:val="1D57BE" w:themeColor="accent1" w:themeShade="BF"/>
      <w:spacing w:val="-10"/>
      <w:sz w:val="72"/>
    </w:rPr>
  </w:style>
  <w:style w:type="character" w:styleId="Strong">
    <w:name w:val="Strong"/>
    <w:basedOn w:val="DefaultParagraphFont"/>
    <w:uiPriority w:val="1"/>
    <w:unhideWhenUsed/>
    <w:qFormat/>
    <w:rPr>
      <w:rFonts w:asciiTheme="minorHAnsi" w:eastAsiaTheme="minorHAnsi" w:hAnsiTheme="minorHAnsi" w:cstheme="minorHAnsi"/>
      <w:b/>
      <w:sz w:val="24"/>
    </w:rPr>
  </w:style>
  <w:style w:type="character" w:styleId="SubtleReference">
    <w:name w:val="Subtle Reference"/>
    <w:basedOn w:val="DefaultParagraphFont"/>
    <w:uiPriority w:val="1"/>
    <w:unhideWhenUsed/>
    <w:qFormat/>
    <w:rPr>
      <w:rFonts w:asciiTheme="minorHAnsi" w:eastAsiaTheme="minorHAnsi" w:hAnsiTheme="minorHAnsi" w:cstheme="minorHAnsi"/>
      <w:smallCaps/>
      <w:color w:val="C0C0C0" w:themeColor="text1" w:themeTint="3F"/>
      <w:sz w:val="24"/>
      <w:u w:val="single"/>
    </w:rPr>
  </w:style>
  <w:style w:type="character" w:styleId="IntenseReference">
    <w:name w:val="Intense Reference"/>
    <w:basedOn w:val="DefaultParagraphFont"/>
    <w:uiPriority w:val="1"/>
    <w:unhideWhenUsed/>
    <w:qFormat/>
    <w:rPr>
      <w:rFonts w:asciiTheme="minorHAnsi" w:eastAsiaTheme="minorHAnsi" w:hAnsiTheme="minorHAnsi" w:cstheme="minorHAnsi"/>
      <w:b/>
      <w:smallCaps/>
      <w:spacing w:val="5"/>
      <w:sz w:val="24"/>
      <w:u w:val="single"/>
    </w:rPr>
  </w:style>
  <w:style w:type="character" w:styleId="BookTitle">
    <w:name w:val="Book Title"/>
    <w:basedOn w:val="DefaultParagraphFont"/>
    <w:uiPriority w:val="1"/>
    <w:unhideWhenUsed/>
    <w:qFormat/>
    <w:rPr>
      <w:rFonts w:asciiTheme="minorHAnsi" w:eastAsiaTheme="minorHAnsi" w:hAnsiTheme="minorHAnsi" w:cstheme="minorHAnsi"/>
      <w:b/>
      <w:smallCaps/>
      <w:sz w:val="24"/>
    </w:rPr>
  </w:style>
  <w:style w:type="character" w:customStyle="1" w:styleId="Heading7Char">
    <w:name w:val="Heading 7 Char"/>
    <w:basedOn w:val="DefaultParagraphFont"/>
    <w:link w:val="Heading7"/>
    <w:uiPriority w:val="1"/>
    <w:unhideWhenUsed/>
    <w:qFormat/>
    <w:rPr>
      <w:rFonts w:asciiTheme="majorHAnsi" w:eastAsiaTheme="majorHAnsi" w:hAnsiTheme="majorHAnsi" w:cstheme="majorHAnsi"/>
      <w:i/>
      <w:color w:val="13397E" w:themeColor="accent1" w:themeShade="7F"/>
      <w:sz w:val="21"/>
    </w:rPr>
  </w:style>
  <w:style w:type="character" w:customStyle="1" w:styleId="Heading1Char">
    <w:name w:val="Heading 1 Char"/>
    <w:basedOn w:val="DefaultParagraphFont"/>
    <w:link w:val="Heading1"/>
    <w:uiPriority w:val="1"/>
    <w:unhideWhenUsed/>
    <w:qFormat/>
    <w:rPr>
      <w:rFonts w:asciiTheme="majorHAnsi" w:eastAsiaTheme="majorHAnsi" w:hAnsiTheme="majorHAnsi" w:cstheme="majorHAnsi"/>
      <w:b/>
      <w:color w:val="0D0D0D" w:themeColor="text1" w:themeTint="F2"/>
      <w:sz w:val="48"/>
    </w:rPr>
  </w:style>
  <w:style w:type="character" w:customStyle="1" w:styleId="Heading3Char">
    <w:name w:val="Heading 3 Char"/>
    <w:basedOn w:val="DefaultParagraphFont"/>
    <w:link w:val="Heading3"/>
    <w:uiPriority w:val="1"/>
    <w:unhideWhenUsed/>
    <w:qFormat/>
    <w:rPr>
      <w:rFonts w:asciiTheme="majorHAnsi" w:eastAsiaTheme="majorHAnsi" w:hAnsiTheme="majorHAnsi" w:cstheme="majorHAnsi"/>
      <w:b/>
      <w:color w:val="000000" w:themeColor="text1"/>
      <w:sz w:val="32"/>
    </w:rPr>
  </w:style>
  <w:style w:type="character" w:customStyle="1" w:styleId="Heading5Char">
    <w:name w:val="Heading 5 Char"/>
    <w:basedOn w:val="DefaultParagraphFont"/>
    <w:link w:val="Heading5"/>
    <w:uiPriority w:val="1"/>
    <w:unhideWhenUsed/>
    <w:qFormat/>
    <w:rPr>
      <w:rFonts w:asciiTheme="majorHAnsi" w:eastAsiaTheme="majorHAnsi" w:hAnsiTheme="majorHAnsi" w:cstheme="majorHAnsi"/>
      <w:color w:val="FFFFFF" w:themeColor="background1"/>
      <w:sz w:val="24"/>
    </w:rPr>
  </w:style>
  <w:style w:type="paragraph" w:styleId="Revision">
    <w:name w:val="Revision"/>
    <w:hidden/>
    <w:uiPriority w:val="99"/>
    <w:semiHidden/>
    <w:rsid w:val="00E81B11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E10690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E106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690"/>
  </w:style>
  <w:style w:type="paragraph" w:styleId="Footer">
    <w:name w:val="footer"/>
    <w:basedOn w:val="Normal"/>
    <w:link w:val="FooterChar"/>
    <w:uiPriority w:val="99"/>
    <w:unhideWhenUsed/>
    <w:rsid w:val="00E106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690"/>
  </w:style>
  <w:style w:type="character" w:styleId="Hyperlink">
    <w:name w:val="Hyperlink"/>
    <w:basedOn w:val="DefaultParagraphFont"/>
    <w:uiPriority w:val="99"/>
    <w:unhideWhenUsed/>
    <w:rsid w:val="004D5339"/>
    <w:rPr>
      <w:color w:val="CC99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5339"/>
    <w:rPr>
      <w:color w:val="605E5C"/>
      <w:shd w:val="clear" w:color="auto" w:fill="E1DFDD"/>
    </w:rPr>
  </w:style>
  <w:style w:type="paragraph" w:customStyle="1" w:styleId="zw-list">
    <w:name w:val="zw-list"/>
    <w:basedOn w:val="Normal"/>
    <w:rsid w:val="00743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2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98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5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8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808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76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114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584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905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2439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037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3933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5983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3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nageengine.es" TargetMode="External"/><Relationship Id="rId13" Type="http://schemas.openxmlformats.org/officeDocument/2006/relationships/hyperlink" Target="https://twitter.com/manageengine?s=2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manageengine/?MEwebsit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ManageEngine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linkedin.com/company/manageengin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anageengine.com/" TargetMode="External"/><Relationship Id="rId14" Type="http://schemas.openxmlformats.org/officeDocument/2006/relationships/hyperlink" Target="mailto:juan@121pr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1724920688564">
  <a:themeElements>
    <a:clrScheme name="Default">
      <a:dk1>
        <a:srgbClr val="000000"/>
      </a:dk1>
      <a:lt1>
        <a:srgbClr val="FFFFFF"/>
      </a:lt1>
      <a:dk2>
        <a:srgbClr val="26543D"/>
      </a:dk2>
      <a:lt2>
        <a:srgbClr val="DFE3E5"/>
      </a:lt2>
      <a:accent1>
        <a:srgbClr val="447DE2"/>
      </a:accent1>
      <a:accent2>
        <a:srgbClr val="E8A600"/>
      </a:accent2>
      <a:accent3>
        <a:srgbClr val="7FC65D"/>
      </a:accent3>
      <a:accent4>
        <a:srgbClr val="888BA3"/>
      </a:accent4>
      <a:accent5>
        <a:srgbClr val="F47E2F"/>
      </a:accent5>
      <a:accent6>
        <a:srgbClr val="46ABC6"/>
      </a:accent6>
      <a:hlink>
        <a:srgbClr val="CC9900"/>
      </a:hlink>
      <a:folHlink>
        <a:srgbClr val="969696"/>
      </a:folHlink>
    </a:clrScheme>
    <a:fontScheme name="Default">
      <a:majorFont>
        <a:latin typeface="Roboto Regular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boto Regular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0"/>
        </a:gradFill>
        <a:gradFill rotWithShape="0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0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0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tx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F0EFD-2869-465F-AE2C-87DA4C12D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756</Words>
  <Characters>4162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Hiranmayi Krishnan</dc:creator>
  <cp:lastModifiedBy>Agustina López</cp:lastModifiedBy>
  <cp:revision>2</cp:revision>
  <dcterms:created xsi:type="dcterms:W3CDTF">2025-05-07T11:02:00Z</dcterms:created>
  <dcterms:modified xsi:type="dcterms:W3CDTF">2025-05-07T11:02:00Z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WConversion">
    <vt:lpwstr>1</vt:lpwstr>
  </property>
</Properties>
</file>