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71F60" w14:textId="5D0D84EE" w:rsidR="001E421C" w:rsidRPr="00E751FC" w:rsidRDefault="001E421C" w:rsidP="001E421C">
      <w:pPr>
        <w:spacing w:before="240" w:after="240"/>
        <w:jc w:val="both"/>
        <w:rPr>
          <w:b/>
          <w:sz w:val="32"/>
          <w:szCs w:val="32"/>
        </w:rPr>
      </w:pPr>
      <w:proofErr w:type="spellStart"/>
      <w:r w:rsidRPr="00E751FC">
        <w:rPr>
          <w:b/>
          <w:sz w:val="32"/>
          <w:szCs w:val="32"/>
        </w:rPr>
        <w:t>Novakid</w:t>
      </w:r>
      <w:proofErr w:type="spellEnd"/>
      <w:r>
        <w:rPr>
          <w:b/>
          <w:sz w:val="32"/>
          <w:szCs w:val="32"/>
        </w:rPr>
        <w:t xml:space="preserve"> Italia: </w:t>
      </w:r>
      <w:r w:rsidR="00D764C5">
        <w:rPr>
          <w:b/>
          <w:sz w:val="32"/>
          <w:szCs w:val="32"/>
        </w:rPr>
        <w:t xml:space="preserve">lezioni di inglese online, </w:t>
      </w:r>
      <w:r>
        <w:rPr>
          <w:b/>
          <w:sz w:val="32"/>
          <w:szCs w:val="32"/>
        </w:rPr>
        <w:t>i genitori italiani scelgono corsi dai 6 ai 12 mesi</w:t>
      </w:r>
    </w:p>
    <w:p w14:paraId="02FB8D7F" w14:textId="073049B5" w:rsidR="001E421C" w:rsidRDefault="00D764C5" w:rsidP="001E421C">
      <w:pPr>
        <w:spacing w:before="240" w:after="240"/>
        <w:jc w:val="both"/>
        <w:rPr>
          <w:sz w:val="24"/>
          <w:szCs w:val="24"/>
        </w:rPr>
      </w:pPr>
      <w:r>
        <w:rPr>
          <w:b/>
          <w:sz w:val="24"/>
          <w:szCs w:val="24"/>
        </w:rPr>
        <w:t>Nel 2024 s</w:t>
      </w:r>
      <w:r>
        <w:rPr>
          <w:b/>
          <w:sz w:val="24"/>
          <w:szCs w:val="24"/>
        </w:rPr>
        <w:t xml:space="preserve">ono state più di 355.700 le lezioni svolte in Italia. Premiati gli abbonamenti dai 6 ai 12 mesi. </w:t>
      </w:r>
      <w:r>
        <w:rPr>
          <w:b/>
          <w:sz w:val="24"/>
          <w:szCs w:val="24"/>
        </w:rPr>
        <w:t xml:space="preserve">Al 96,6% il </w:t>
      </w:r>
      <w:r>
        <w:rPr>
          <w:b/>
          <w:sz w:val="24"/>
          <w:szCs w:val="24"/>
        </w:rPr>
        <w:t>punteggio medio di soddisfazione</w:t>
      </w:r>
    </w:p>
    <w:p w14:paraId="0B95DC97" w14:textId="77777777" w:rsidR="001E421C" w:rsidRPr="00D764C5" w:rsidRDefault="001E421C" w:rsidP="001E421C">
      <w:pPr>
        <w:spacing w:before="240" w:after="240"/>
        <w:jc w:val="both"/>
        <w:rPr>
          <w:i/>
          <w:iCs/>
          <w:sz w:val="24"/>
          <w:szCs w:val="24"/>
        </w:rPr>
      </w:pPr>
      <w:r w:rsidRPr="00D764C5">
        <w:rPr>
          <w:i/>
          <w:iCs/>
          <w:sz w:val="24"/>
          <w:szCs w:val="24"/>
        </w:rPr>
        <w:t>Febbraio 2025, Italia</w:t>
      </w:r>
    </w:p>
    <w:p w14:paraId="076FEB1A" w14:textId="34FEDD43" w:rsidR="001E421C" w:rsidRPr="00E751FC" w:rsidRDefault="001E421C" w:rsidP="001E421C">
      <w:pPr>
        <w:spacing w:before="240" w:after="240"/>
        <w:jc w:val="both"/>
        <w:rPr>
          <w:sz w:val="24"/>
          <w:szCs w:val="24"/>
        </w:rPr>
      </w:pPr>
      <w:proofErr w:type="spellStart"/>
      <w:r w:rsidRPr="00E751FC">
        <w:rPr>
          <w:b/>
          <w:sz w:val="24"/>
          <w:szCs w:val="24"/>
        </w:rPr>
        <w:t>Novakid</w:t>
      </w:r>
      <w:proofErr w:type="spellEnd"/>
      <w:r w:rsidRPr="00E751FC">
        <w:rPr>
          <w:sz w:val="24"/>
          <w:szCs w:val="24"/>
        </w:rPr>
        <w:t xml:space="preserve">, la pluripremiata scuola online di inglese come seconda lingua (ESL) per bambini, ha registrato una crescita significativa </w:t>
      </w:r>
      <w:r>
        <w:rPr>
          <w:sz w:val="24"/>
          <w:szCs w:val="24"/>
        </w:rPr>
        <w:t xml:space="preserve">in Italia </w:t>
      </w:r>
      <w:r w:rsidRPr="00E751FC">
        <w:rPr>
          <w:sz w:val="24"/>
          <w:szCs w:val="24"/>
        </w:rPr>
        <w:t>nel 2024</w:t>
      </w:r>
      <w:r>
        <w:rPr>
          <w:sz w:val="24"/>
          <w:szCs w:val="24"/>
        </w:rPr>
        <w:t xml:space="preserve"> accogliendo oltre </w:t>
      </w:r>
      <w:r w:rsidRPr="00D764C5">
        <w:rPr>
          <w:b/>
          <w:bCs/>
          <w:sz w:val="24"/>
          <w:szCs w:val="24"/>
        </w:rPr>
        <w:t>15 mila</w:t>
      </w:r>
      <w:r>
        <w:rPr>
          <w:sz w:val="24"/>
          <w:szCs w:val="24"/>
        </w:rPr>
        <w:t xml:space="preserve"> </w:t>
      </w:r>
      <w:r w:rsidR="00D764C5">
        <w:rPr>
          <w:sz w:val="24"/>
          <w:szCs w:val="24"/>
        </w:rPr>
        <w:t xml:space="preserve">nuovi </w:t>
      </w:r>
      <w:r>
        <w:rPr>
          <w:sz w:val="24"/>
          <w:szCs w:val="24"/>
        </w:rPr>
        <w:t xml:space="preserve">studenti ed erogando quasi </w:t>
      </w:r>
      <w:r w:rsidRPr="00D764C5">
        <w:rPr>
          <w:b/>
          <w:bCs/>
          <w:sz w:val="24"/>
          <w:szCs w:val="24"/>
        </w:rPr>
        <w:t>356</w:t>
      </w:r>
      <w:r>
        <w:rPr>
          <w:sz w:val="24"/>
          <w:szCs w:val="24"/>
        </w:rPr>
        <w:t xml:space="preserve"> mila lezioni. </w:t>
      </w:r>
      <w:r w:rsidR="00D764C5">
        <w:rPr>
          <w:b/>
          <w:sz w:val="24"/>
          <w:szCs w:val="24"/>
        </w:rPr>
        <w:t xml:space="preserve">Si tratta del più alto incremento da quando è approdata nel nostro Paese, nel 2020. </w:t>
      </w:r>
    </w:p>
    <w:p w14:paraId="3F255121" w14:textId="565BC318" w:rsidR="001E421C" w:rsidRPr="00D764C5" w:rsidRDefault="001E421C" w:rsidP="001E421C">
      <w:pPr>
        <w:spacing w:before="240" w:after="240"/>
        <w:jc w:val="both"/>
        <w:rPr>
          <w:sz w:val="24"/>
          <w:szCs w:val="24"/>
        </w:rPr>
      </w:pPr>
      <w:r w:rsidRPr="00E751FC">
        <w:rPr>
          <w:sz w:val="24"/>
          <w:szCs w:val="24"/>
        </w:rPr>
        <w:t>“</w:t>
      </w:r>
      <w:r w:rsidRPr="00E751FC">
        <w:rPr>
          <w:i/>
          <w:sz w:val="24"/>
          <w:szCs w:val="24"/>
        </w:rPr>
        <w:t>La nostra crescita in Italia è stata incredibile, ma ciò che emerge</w:t>
      </w:r>
      <w:r>
        <w:rPr>
          <w:i/>
          <w:sz w:val="24"/>
          <w:szCs w:val="24"/>
        </w:rPr>
        <w:t xml:space="preserve"> </w:t>
      </w:r>
      <w:r w:rsidRPr="00E751FC">
        <w:rPr>
          <w:i/>
          <w:sz w:val="24"/>
          <w:szCs w:val="24"/>
        </w:rPr>
        <w:t xml:space="preserve">è anche la fedeltà dei nostri clienti. Una volta che le famiglie iniziano il loro percorso di apprendimento con </w:t>
      </w:r>
      <w:proofErr w:type="spellStart"/>
      <w:r w:rsidRPr="00E751FC">
        <w:rPr>
          <w:i/>
          <w:sz w:val="24"/>
          <w:szCs w:val="24"/>
        </w:rPr>
        <w:t>Novakid</w:t>
      </w:r>
      <w:proofErr w:type="spellEnd"/>
      <w:r w:rsidRPr="00E751FC">
        <w:rPr>
          <w:i/>
          <w:sz w:val="24"/>
          <w:szCs w:val="24"/>
        </w:rPr>
        <w:t>, restano con noi</w:t>
      </w:r>
      <w:r w:rsidRPr="00E751FC">
        <w:rPr>
          <w:sz w:val="24"/>
          <w:szCs w:val="24"/>
        </w:rPr>
        <w:t xml:space="preserve">”, ha dichiarato Giulia </w:t>
      </w:r>
      <w:proofErr w:type="spellStart"/>
      <w:r w:rsidRPr="00E751FC">
        <w:rPr>
          <w:sz w:val="24"/>
          <w:szCs w:val="24"/>
        </w:rPr>
        <w:t>Bettonte</w:t>
      </w:r>
      <w:proofErr w:type="spellEnd"/>
      <w:r w:rsidRPr="00E751FC">
        <w:rPr>
          <w:sz w:val="24"/>
          <w:szCs w:val="24"/>
        </w:rPr>
        <w:t xml:space="preserve">, </w:t>
      </w:r>
      <w:r w:rsidRPr="00E751FC">
        <w:rPr>
          <w:b/>
          <w:sz w:val="24"/>
          <w:szCs w:val="24"/>
        </w:rPr>
        <w:t xml:space="preserve">Team Lead di </w:t>
      </w:r>
      <w:proofErr w:type="spellStart"/>
      <w:r w:rsidRPr="00E751FC">
        <w:rPr>
          <w:b/>
          <w:sz w:val="24"/>
          <w:szCs w:val="24"/>
        </w:rPr>
        <w:t>Novakid</w:t>
      </w:r>
      <w:proofErr w:type="spellEnd"/>
      <w:r w:rsidRPr="00E751FC">
        <w:rPr>
          <w:b/>
          <w:sz w:val="24"/>
          <w:szCs w:val="24"/>
        </w:rPr>
        <w:t xml:space="preserve"> Italia</w:t>
      </w:r>
      <w:r w:rsidRPr="00E751FC">
        <w:rPr>
          <w:sz w:val="24"/>
          <w:szCs w:val="24"/>
        </w:rPr>
        <w:t>.</w:t>
      </w:r>
      <w:r>
        <w:rPr>
          <w:sz w:val="24"/>
          <w:szCs w:val="24"/>
        </w:rPr>
        <w:t xml:space="preserve"> </w:t>
      </w:r>
      <w:r w:rsidRPr="00E751FC">
        <w:rPr>
          <w:sz w:val="24"/>
          <w:szCs w:val="24"/>
        </w:rPr>
        <w:t xml:space="preserve">Circa il </w:t>
      </w:r>
      <w:r w:rsidRPr="00E751FC">
        <w:rPr>
          <w:b/>
          <w:bCs/>
          <w:sz w:val="24"/>
          <w:szCs w:val="24"/>
        </w:rPr>
        <w:t>44</w:t>
      </w:r>
      <w:r w:rsidRPr="00E751FC">
        <w:rPr>
          <w:sz w:val="24"/>
          <w:szCs w:val="24"/>
        </w:rPr>
        <w:t xml:space="preserve">% degli studenti </w:t>
      </w:r>
      <w:proofErr w:type="spellStart"/>
      <w:r w:rsidRPr="00E751FC">
        <w:rPr>
          <w:sz w:val="24"/>
          <w:szCs w:val="24"/>
        </w:rPr>
        <w:t>Novakid</w:t>
      </w:r>
      <w:proofErr w:type="spellEnd"/>
      <w:r w:rsidRPr="00E751FC">
        <w:rPr>
          <w:sz w:val="24"/>
          <w:szCs w:val="24"/>
        </w:rPr>
        <w:t xml:space="preserve"> in Italia si è iscritto alla piattaforma nel 2024, mentre il restante </w:t>
      </w:r>
      <w:r w:rsidRPr="00E751FC">
        <w:rPr>
          <w:b/>
          <w:bCs/>
          <w:sz w:val="24"/>
          <w:szCs w:val="24"/>
        </w:rPr>
        <w:t>56</w:t>
      </w:r>
      <w:r w:rsidRPr="00E751FC">
        <w:rPr>
          <w:sz w:val="24"/>
          <w:szCs w:val="24"/>
        </w:rPr>
        <w:t xml:space="preserve">% si è iscritto negli anni precedenti con un incremento progressivo: </w:t>
      </w:r>
      <w:r w:rsidRPr="00E751FC">
        <w:rPr>
          <w:b/>
          <w:bCs/>
          <w:sz w:val="24"/>
          <w:szCs w:val="24"/>
        </w:rPr>
        <w:t>2,3</w:t>
      </w:r>
      <w:r w:rsidRPr="00E751FC">
        <w:rPr>
          <w:sz w:val="24"/>
          <w:szCs w:val="24"/>
        </w:rPr>
        <w:t xml:space="preserve">% nel 2020, </w:t>
      </w:r>
      <w:r w:rsidRPr="00E751FC">
        <w:rPr>
          <w:b/>
          <w:bCs/>
          <w:sz w:val="24"/>
          <w:szCs w:val="24"/>
        </w:rPr>
        <w:t>8,1</w:t>
      </w:r>
      <w:r w:rsidRPr="00E751FC">
        <w:rPr>
          <w:sz w:val="24"/>
          <w:szCs w:val="24"/>
        </w:rPr>
        <w:t xml:space="preserve">% nel 2021, </w:t>
      </w:r>
      <w:r w:rsidRPr="00E751FC">
        <w:rPr>
          <w:b/>
          <w:bCs/>
          <w:sz w:val="24"/>
          <w:szCs w:val="24"/>
        </w:rPr>
        <w:t>16,3</w:t>
      </w:r>
      <w:r w:rsidRPr="00E751FC">
        <w:rPr>
          <w:sz w:val="24"/>
          <w:szCs w:val="24"/>
        </w:rPr>
        <w:t xml:space="preserve">% nel 2022, </w:t>
      </w:r>
      <w:r w:rsidRPr="00E751FC">
        <w:rPr>
          <w:b/>
          <w:bCs/>
          <w:sz w:val="24"/>
          <w:szCs w:val="24"/>
        </w:rPr>
        <w:t>29</w:t>
      </w:r>
      <w:r w:rsidRPr="00E751FC">
        <w:rPr>
          <w:sz w:val="24"/>
          <w:szCs w:val="24"/>
        </w:rPr>
        <w:t>% nel 2023</w:t>
      </w:r>
      <w:r>
        <w:rPr>
          <w:sz w:val="24"/>
          <w:szCs w:val="24"/>
        </w:rPr>
        <w:t xml:space="preserve"> (si veda l’infografica sotto)</w:t>
      </w:r>
      <w:r w:rsidRPr="00E751FC">
        <w:rPr>
          <w:sz w:val="24"/>
          <w:szCs w:val="24"/>
        </w:rPr>
        <w:t>.</w:t>
      </w:r>
      <w:r>
        <w:rPr>
          <w:sz w:val="24"/>
          <w:szCs w:val="24"/>
        </w:rPr>
        <w:t xml:space="preserve"> </w:t>
      </w:r>
      <w:r w:rsidRPr="00E751FC">
        <w:rPr>
          <w:noProof/>
          <w:sz w:val="24"/>
          <w:szCs w:val="24"/>
          <w:highlight w:val="yellow"/>
        </w:rPr>
        <w:drawing>
          <wp:inline distT="114300" distB="114300" distL="114300" distR="114300" wp14:anchorId="09F473B4" wp14:editId="020787BA">
            <wp:extent cx="5731200" cy="4089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4089400"/>
                    </a:xfrm>
                    <a:prstGeom prst="rect">
                      <a:avLst/>
                    </a:prstGeom>
                    <a:ln/>
                  </pic:spPr>
                </pic:pic>
              </a:graphicData>
            </a:graphic>
          </wp:inline>
        </w:drawing>
      </w:r>
    </w:p>
    <w:p w14:paraId="45EECBF1" w14:textId="6F31BAE8" w:rsidR="00D764C5" w:rsidRDefault="00B065B1" w:rsidP="00B065B1">
      <w:pPr>
        <w:spacing w:before="240" w:after="240"/>
        <w:ind w:left="7788"/>
        <w:jc w:val="both"/>
        <w:rPr>
          <w:sz w:val="24"/>
          <w:szCs w:val="24"/>
        </w:rPr>
      </w:pPr>
      <w:r w:rsidRPr="00D764C5">
        <w:rPr>
          <w:sz w:val="24"/>
          <w:szCs w:val="24"/>
        </w:rPr>
        <w:t>[continua]</w:t>
      </w:r>
    </w:p>
    <w:p w14:paraId="489A35C8" w14:textId="77777777" w:rsidR="00D764C5" w:rsidRDefault="00D764C5" w:rsidP="001E421C">
      <w:pPr>
        <w:spacing w:before="240" w:after="240"/>
        <w:jc w:val="both"/>
        <w:rPr>
          <w:b/>
          <w:bCs/>
          <w:sz w:val="24"/>
          <w:szCs w:val="24"/>
        </w:rPr>
      </w:pPr>
    </w:p>
    <w:p w14:paraId="1D7E004F" w14:textId="4957CE82" w:rsidR="00D764C5" w:rsidRPr="00D764C5" w:rsidRDefault="00D764C5" w:rsidP="001E421C">
      <w:pPr>
        <w:spacing w:before="240" w:after="240"/>
        <w:jc w:val="both"/>
        <w:rPr>
          <w:b/>
          <w:bCs/>
          <w:sz w:val="24"/>
          <w:szCs w:val="24"/>
        </w:rPr>
      </w:pPr>
      <w:r w:rsidRPr="00D764C5">
        <w:rPr>
          <w:b/>
          <w:bCs/>
          <w:sz w:val="24"/>
          <w:szCs w:val="24"/>
        </w:rPr>
        <w:t>La durata degli abbonamenti</w:t>
      </w:r>
    </w:p>
    <w:p w14:paraId="15A62BA5" w14:textId="55A45C83" w:rsidR="001E421C" w:rsidRPr="00E751FC" w:rsidRDefault="001E421C" w:rsidP="001E421C">
      <w:pPr>
        <w:spacing w:before="240" w:after="240"/>
        <w:jc w:val="both"/>
        <w:rPr>
          <w:sz w:val="24"/>
          <w:szCs w:val="24"/>
        </w:rPr>
      </w:pPr>
      <w:r w:rsidRPr="00E751FC">
        <w:rPr>
          <w:sz w:val="24"/>
          <w:szCs w:val="24"/>
        </w:rPr>
        <w:t>“</w:t>
      </w:r>
      <w:r w:rsidRPr="00E751FC">
        <w:rPr>
          <w:i/>
          <w:sz w:val="24"/>
          <w:szCs w:val="24"/>
        </w:rPr>
        <w:t xml:space="preserve">Un altro segnale della fiducia che i genitori italiani ripongono nella nostra piattaforma è la durata degli abbonamenti che decidono di acquistare. Ad esempio, abbiamo registrato una delle percentuali più alte di famiglie che optano per piani a lungo termine in tutte le regioni, con il </w:t>
      </w:r>
      <w:r w:rsidRPr="00E751FC">
        <w:rPr>
          <w:b/>
          <w:i/>
          <w:sz w:val="24"/>
          <w:szCs w:val="24"/>
        </w:rPr>
        <w:t>75%</w:t>
      </w:r>
      <w:r w:rsidRPr="00E751FC">
        <w:rPr>
          <w:i/>
          <w:sz w:val="24"/>
          <w:szCs w:val="24"/>
        </w:rPr>
        <w:t xml:space="preserve"> dei clienti che sceglie abbonamenti di </w:t>
      </w:r>
      <w:r w:rsidRPr="00E751FC">
        <w:rPr>
          <w:b/>
          <w:i/>
          <w:sz w:val="24"/>
          <w:szCs w:val="24"/>
        </w:rPr>
        <w:t>6-12</w:t>
      </w:r>
      <w:r w:rsidRPr="00E751FC">
        <w:rPr>
          <w:i/>
          <w:sz w:val="24"/>
          <w:szCs w:val="24"/>
        </w:rPr>
        <w:t xml:space="preserve"> mesi. La maggior parte dei nostri clienti capisce che non si può costruire un castello in pochi mesi, e si rende conto dei progressi reali e della passione dei bambini</w:t>
      </w:r>
      <w:r w:rsidRPr="00E751FC">
        <w:rPr>
          <w:sz w:val="24"/>
          <w:szCs w:val="24"/>
        </w:rPr>
        <w:t xml:space="preserve">”, ha continuato Giulia </w:t>
      </w:r>
      <w:proofErr w:type="spellStart"/>
      <w:r w:rsidRPr="00E751FC">
        <w:rPr>
          <w:sz w:val="24"/>
          <w:szCs w:val="24"/>
        </w:rPr>
        <w:t>Bettonte</w:t>
      </w:r>
      <w:proofErr w:type="spellEnd"/>
      <w:r>
        <w:rPr>
          <w:sz w:val="24"/>
          <w:szCs w:val="24"/>
        </w:rPr>
        <w:t xml:space="preserve"> (si veda l’infografica sotto)</w:t>
      </w:r>
      <w:r w:rsidRPr="00E751FC">
        <w:rPr>
          <w:sz w:val="24"/>
          <w:szCs w:val="24"/>
        </w:rPr>
        <w:t>.</w:t>
      </w:r>
    </w:p>
    <w:p w14:paraId="22E50573" w14:textId="77777777" w:rsidR="001E421C" w:rsidRDefault="001E421C" w:rsidP="001E421C">
      <w:pPr>
        <w:spacing w:before="240" w:after="240"/>
        <w:jc w:val="both"/>
        <w:rPr>
          <w:sz w:val="24"/>
          <w:szCs w:val="24"/>
        </w:rPr>
      </w:pPr>
      <w:r w:rsidRPr="00E751FC">
        <w:rPr>
          <w:noProof/>
          <w:sz w:val="24"/>
          <w:szCs w:val="24"/>
        </w:rPr>
        <w:drawing>
          <wp:inline distT="114300" distB="114300" distL="114300" distR="114300" wp14:anchorId="75EEA68C" wp14:editId="6379F63D">
            <wp:extent cx="6019800" cy="3314517"/>
            <wp:effectExtent l="0" t="0" r="0" b="63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6044952" cy="3328366"/>
                    </a:xfrm>
                    <a:prstGeom prst="rect">
                      <a:avLst/>
                    </a:prstGeom>
                    <a:ln/>
                  </pic:spPr>
                </pic:pic>
              </a:graphicData>
            </a:graphic>
          </wp:inline>
        </w:drawing>
      </w:r>
    </w:p>
    <w:p w14:paraId="4E83C997" w14:textId="77777777" w:rsidR="001E421C" w:rsidRDefault="001E421C" w:rsidP="001E421C">
      <w:pPr>
        <w:spacing w:before="240" w:after="240"/>
        <w:jc w:val="both"/>
        <w:rPr>
          <w:b/>
          <w:sz w:val="24"/>
          <w:szCs w:val="24"/>
        </w:rPr>
      </w:pPr>
    </w:p>
    <w:p w14:paraId="15E1F22A" w14:textId="1F2CFC2F" w:rsidR="001E421C" w:rsidRDefault="001E421C" w:rsidP="001E421C">
      <w:pPr>
        <w:spacing w:before="240" w:after="240"/>
        <w:jc w:val="both"/>
        <w:rPr>
          <w:b/>
          <w:sz w:val="24"/>
          <w:szCs w:val="24"/>
        </w:rPr>
      </w:pPr>
      <w:r w:rsidRPr="00E751FC">
        <w:rPr>
          <w:b/>
          <w:sz w:val="24"/>
          <w:szCs w:val="24"/>
        </w:rPr>
        <w:t xml:space="preserve">Età degli studenti </w:t>
      </w:r>
      <w:proofErr w:type="spellStart"/>
      <w:r w:rsidRPr="00E751FC">
        <w:rPr>
          <w:b/>
          <w:sz w:val="24"/>
          <w:szCs w:val="24"/>
        </w:rPr>
        <w:t>Novakid</w:t>
      </w:r>
      <w:proofErr w:type="spellEnd"/>
      <w:r w:rsidRPr="00E751FC">
        <w:rPr>
          <w:b/>
          <w:sz w:val="24"/>
          <w:szCs w:val="24"/>
        </w:rPr>
        <w:t xml:space="preserve"> nel 2024</w:t>
      </w:r>
      <w:r>
        <w:rPr>
          <w:b/>
          <w:sz w:val="24"/>
          <w:szCs w:val="24"/>
        </w:rPr>
        <w:t xml:space="preserve"> </w:t>
      </w:r>
    </w:p>
    <w:p w14:paraId="65B696D1" w14:textId="0CB88E05" w:rsidR="001E421C" w:rsidRDefault="00D764C5" w:rsidP="001E421C">
      <w:pPr>
        <w:spacing w:before="240" w:after="240"/>
        <w:jc w:val="both"/>
        <w:rPr>
          <w:sz w:val="24"/>
          <w:szCs w:val="24"/>
        </w:rPr>
      </w:pPr>
      <w:proofErr w:type="spellStart"/>
      <w:r>
        <w:rPr>
          <w:sz w:val="24"/>
          <w:szCs w:val="24"/>
        </w:rPr>
        <w:t>Novakid</w:t>
      </w:r>
      <w:proofErr w:type="spellEnd"/>
      <w:r>
        <w:rPr>
          <w:sz w:val="24"/>
          <w:szCs w:val="24"/>
        </w:rPr>
        <w:t xml:space="preserve"> è specializzata nella fascia di età 4-12 anni, di cui gli studenti tra i 7 e i 9 anni rappresentano la maggioranza (</w:t>
      </w:r>
      <w:r w:rsidR="001E421C">
        <w:rPr>
          <w:sz w:val="24"/>
          <w:szCs w:val="24"/>
        </w:rPr>
        <w:t>42,5%</w:t>
      </w:r>
      <w:r>
        <w:rPr>
          <w:sz w:val="24"/>
          <w:szCs w:val="24"/>
        </w:rPr>
        <w:t xml:space="preserve">). A seguire, </w:t>
      </w:r>
      <w:proofErr w:type="spellStart"/>
      <w:r>
        <w:rPr>
          <w:sz w:val="24"/>
          <w:szCs w:val="24"/>
        </w:rPr>
        <w:t>la</w:t>
      </w:r>
      <w:proofErr w:type="spellEnd"/>
      <w:r>
        <w:rPr>
          <w:sz w:val="24"/>
          <w:szCs w:val="24"/>
        </w:rPr>
        <w:t xml:space="preserve"> fascia più numerosa è quella  </w:t>
      </w:r>
      <w:r w:rsidR="001E421C">
        <w:rPr>
          <w:sz w:val="24"/>
          <w:szCs w:val="24"/>
        </w:rPr>
        <w:t xml:space="preserve"> </w:t>
      </w:r>
      <w:r>
        <w:rPr>
          <w:sz w:val="24"/>
          <w:szCs w:val="24"/>
        </w:rPr>
        <w:t xml:space="preserve">dei </w:t>
      </w:r>
      <w:r w:rsidR="001E421C">
        <w:rPr>
          <w:sz w:val="24"/>
          <w:szCs w:val="24"/>
        </w:rPr>
        <w:t xml:space="preserve">10-12 anni, </w:t>
      </w:r>
      <w:r>
        <w:rPr>
          <w:sz w:val="24"/>
          <w:szCs w:val="24"/>
        </w:rPr>
        <w:t xml:space="preserve">mentre in terza posizione quella 4-6 anni (con </w:t>
      </w:r>
      <w:r w:rsidR="001E421C">
        <w:rPr>
          <w:sz w:val="24"/>
          <w:szCs w:val="24"/>
        </w:rPr>
        <w:t>il 24,4%</w:t>
      </w:r>
      <w:r>
        <w:rPr>
          <w:sz w:val="24"/>
          <w:szCs w:val="24"/>
        </w:rPr>
        <w:t xml:space="preserve">). </w:t>
      </w:r>
      <w:r w:rsidR="001E421C">
        <w:rPr>
          <w:sz w:val="24"/>
          <w:szCs w:val="24"/>
        </w:rPr>
        <w:t>Restano poi piccole percentuali che comprendono la fascia 12-13 anni e quella dei piccolissimi (meno di 4 anni) con rispettivamente il 3,4 e l’1,2%</w:t>
      </w:r>
      <w:r>
        <w:rPr>
          <w:sz w:val="24"/>
          <w:szCs w:val="24"/>
        </w:rPr>
        <w:t xml:space="preserve"> degli iscritti (vedere infografica sotto).</w:t>
      </w:r>
    </w:p>
    <w:p w14:paraId="5A28A4A9" w14:textId="77777777" w:rsidR="00B065B1" w:rsidRPr="00B065B1" w:rsidRDefault="00B065B1" w:rsidP="00B065B1">
      <w:pPr>
        <w:rPr>
          <w:sz w:val="24"/>
          <w:szCs w:val="24"/>
        </w:rPr>
      </w:pPr>
    </w:p>
    <w:p w14:paraId="4C9E69F0" w14:textId="77777777" w:rsidR="00B065B1" w:rsidRDefault="00B065B1" w:rsidP="00B065B1">
      <w:pPr>
        <w:rPr>
          <w:sz w:val="24"/>
          <w:szCs w:val="24"/>
        </w:rPr>
      </w:pPr>
    </w:p>
    <w:p w14:paraId="2F7887E9" w14:textId="3E02D448" w:rsidR="00B065B1" w:rsidRPr="00B065B1" w:rsidRDefault="00B065B1" w:rsidP="00B065B1">
      <w:pPr>
        <w:jc w:val="right"/>
        <w:rPr>
          <w:sz w:val="24"/>
          <w:szCs w:val="24"/>
        </w:rPr>
      </w:pPr>
      <w:r w:rsidRPr="00D764C5">
        <w:rPr>
          <w:sz w:val="24"/>
          <w:szCs w:val="24"/>
        </w:rPr>
        <w:t>[continua]</w:t>
      </w:r>
    </w:p>
    <w:p w14:paraId="2116D40E" w14:textId="529F3A03" w:rsidR="001E421C" w:rsidRPr="00E751FC" w:rsidRDefault="001E421C" w:rsidP="001E421C">
      <w:pPr>
        <w:spacing w:before="240" w:after="240"/>
        <w:jc w:val="both"/>
        <w:rPr>
          <w:b/>
          <w:sz w:val="24"/>
          <w:szCs w:val="24"/>
        </w:rPr>
      </w:pPr>
      <w:r w:rsidRPr="00E751FC">
        <w:rPr>
          <w:b/>
          <w:noProof/>
          <w:sz w:val="24"/>
          <w:szCs w:val="24"/>
        </w:rPr>
        <w:lastRenderedPageBreak/>
        <w:drawing>
          <wp:inline distT="114300" distB="114300" distL="114300" distR="114300" wp14:anchorId="24098A01" wp14:editId="1D0008F4">
            <wp:extent cx="5731200" cy="47371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4737100"/>
                    </a:xfrm>
                    <a:prstGeom prst="rect">
                      <a:avLst/>
                    </a:prstGeom>
                    <a:ln/>
                  </pic:spPr>
                </pic:pic>
              </a:graphicData>
            </a:graphic>
          </wp:inline>
        </w:drawing>
      </w:r>
    </w:p>
    <w:p w14:paraId="13DFD4E6" w14:textId="77777777" w:rsidR="00D764C5" w:rsidRDefault="00D764C5" w:rsidP="001E421C">
      <w:pPr>
        <w:spacing w:before="240" w:after="240"/>
        <w:jc w:val="both"/>
        <w:rPr>
          <w:b/>
          <w:sz w:val="24"/>
          <w:szCs w:val="24"/>
        </w:rPr>
      </w:pPr>
    </w:p>
    <w:p w14:paraId="03D1EED6" w14:textId="1BD34A8D" w:rsidR="001E421C" w:rsidRPr="00E751FC" w:rsidRDefault="001E421C" w:rsidP="001E421C">
      <w:pPr>
        <w:spacing w:before="240" w:after="240"/>
        <w:jc w:val="both"/>
        <w:rPr>
          <w:b/>
          <w:sz w:val="24"/>
          <w:szCs w:val="24"/>
        </w:rPr>
      </w:pPr>
      <w:r w:rsidRPr="00E751FC">
        <w:rPr>
          <w:b/>
          <w:sz w:val="24"/>
          <w:szCs w:val="24"/>
        </w:rPr>
        <w:t>La World Kids Academy</w:t>
      </w:r>
    </w:p>
    <w:p w14:paraId="27C441BD" w14:textId="77777777" w:rsidR="001E421C" w:rsidRDefault="001E421C" w:rsidP="001E421C">
      <w:pPr>
        <w:spacing w:before="240" w:after="240"/>
        <w:jc w:val="both"/>
        <w:rPr>
          <w:sz w:val="24"/>
          <w:szCs w:val="24"/>
        </w:rPr>
      </w:pPr>
      <w:r w:rsidRPr="00E751FC">
        <w:rPr>
          <w:sz w:val="24"/>
          <w:szCs w:val="24"/>
        </w:rPr>
        <w:t xml:space="preserve">Oltre all'evoluzione dell'offerta dei propri servizi, </w:t>
      </w:r>
      <w:proofErr w:type="spellStart"/>
      <w:r w:rsidRPr="00E751FC">
        <w:rPr>
          <w:sz w:val="24"/>
          <w:szCs w:val="24"/>
        </w:rPr>
        <w:t>Novakid</w:t>
      </w:r>
      <w:proofErr w:type="spellEnd"/>
      <w:r w:rsidRPr="00E751FC">
        <w:rPr>
          <w:sz w:val="24"/>
          <w:szCs w:val="24"/>
        </w:rPr>
        <w:t xml:space="preserve"> ha continuato a dare priorità agli investimenti nell’ambito del corpo docenti e delle risorse didattiche. Di conseguenza, le lezioni personalizzate 1:1 della piattaforma hanno registrato un'impressionante crescita complessiva del </w:t>
      </w:r>
      <w:r w:rsidRPr="00E751FC">
        <w:rPr>
          <w:b/>
          <w:sz w:val="24"/>
          <w:szCs w:val="24"/>
        </w:rPr>
        <w:t>40%</w:t>
      </w:r>
      <w:r w:rsidRPr="00E751FC">
        <w:rPr>
          <w:sz w:val="24"/>
          <w:szCs w:val="24"/>
        </w:rPr>
        <w:t xml:space="preserve"> e hanno accolto </w:t>
      </w:r>
      <w:r w:rsidRPr="00E751FC">
        <w:rPr>
          <w:b/>
          <w:sz w:val="24"/>
          <w:szCs w:val="24"/>
        </w:rPr>
        <w:t>3.138</w:t>
      </w:r>
      <w:r w:rsidRPr="00E751FC">
        <w:rPr>
          <w:sz w:val="24"/>
          <w:szCs w:val="24"/>
        </w:rPr>
        <w:t xml:space="preserve"> studenti italiani che si sono uniti anche alle lezioni di conversazione di gruppo nella </w:t>
      </w:r>
      <w:r w:rsidRPr="00E751FC">
        <w:rPr>
          <w:b/>
          <w:sz w:val="24"/>
          <w:szCs w:val="24"/>
        </w:rPr>
        <w:t>World Kids Academy</w:t>
      </w:r>
      <w:r w:rsidRPr="00E751FC">
        <w:rPr>
          <w:sz w:val="24"/>
          <w:szCs w:val="24"/>
        </w:rPr>
        <w:t>.</w:t>
      </w:r>
      <w:r>
        <w:rPr>
          <w:sz w:val="24"/>
          <w:szCs w:val="24"/>
        </w:rPr>
        <w:t xml:space="preserve"> </w:t>
      </w:r>
      <w:r w:rsidRPr="00E751FC">
        <w:rPr>
          <w:sz w:val="24"/>
          <w:szCs w:val="24"/>
        </w:rPr>
        <w:t>“</w:t>
      </w:r>
      <w:r w:rsidRPr="00E751FC">
        <w:rPr>
          <w:i/>
          <w:sz w:val="24"/>
          <w:szCs w:val="24"/>
        </w:rPr>
        <w:t xml:space="preserve">Le lezioni di gruppo sono diventate una svolta per </w:t>
      </w:r>
      <w:proofErr w:type="spellStart"/>
      <w:r w:rsidRPr="00E751FC">
        <w:rPr>
          <w:i/>
          <w:sz w:val="24"/>
          <w:szCs w:val="24"/>
        </w:rPr>
        <w:t>Novakid</w:t>
      </w:r>
      <w:proofErr w:type="spellEnd"/>
      <w:r w:rsidRPr="00E751FC">
        <w:rPr>
          <w:i/>
          <w:sz w:val="24"/>
          <w:szCs w:val="24"/>
        </w:rPr>
        <w:t xml:space="preserve"> Italia, rendendo l'apprendimento ancora più efficace e divertente. È gratificante vedere così tanti genitori che ci affidano i loro figli per plasmare il loro futuro</w:t>
      </w:r>
      <w:r w:rsidRPr="00E751FC">
        <w:rPr>
          <w:sz w:val="24"/>
          <w:szCs w:val="24"/>
        </w:rPr>
        <w:t xml:space="preserve">”, ha commentato Giulia </w:t>
      </w:r>
      <w:proofErr w:type="spellStart"/>
      <w:r w:rsidRPr="00E751FC">
        <w:rPr>
          <w:sz w:val="24"/>
          <w:szCs w:val="24"/>
        </w:rPr>
        <w:t>Bettonte</w:t>
      </w:r>
      <w:proofErr w:type="spellEnd"/>
      <w:r w:rsidRPr="00E751FC">
        <w:rPr>
          <w:sz w:val="24"/>
          <w:szCs w:val="24"/>
        </w:rPr>
        <w:t xml:space="preserve">, </w:t>
      </w:r>
      <w:r w:rsidRPr="00E751FC">
        <w:rPr>
          <w:b/>
          <w:sz w:val="24"/>
          <w:szCs w:val="24"/>
        </w:rPr>
        <w:t xml:space="preserve">Team Lead di </w:t>
      </w:r>
      <w:proofErr w:type="spellStart"/>
      <w:r w:rsidRPr="00E751FC">
        <w:rPr>
          <w:b/>
          <w:sz w:val="24"/>
          <w:szCs w:val="24"/>
        </w:rPr>
        <w:t>Novakid</w:t>
      </w:r>
      <w:proofErr w:type="spellEnd"/>
      <w:r w:rsidRPr="00E751FC">
        <w:rPr>
          <w:b/>
          <w:sz w:val="24"/>
          <w:szCs w:val="24"/>
        </w:rPr>
        <w:t xml:space="preserve"> Italia</w:t>
      </w:r>
      <w:r w:rsidRPr="00E751FC">
        <w:rPr>
          <w:sz w:val="24"/>
          <w:szCs w:val="24"/>
        </w:rPr>
        <w:t>.</w:t>
      </w:r>
    </w:p>
    <w:p w14:paraId="36455DE5" w14:textId="77777777" w:rsidR="001E421C" w:rsidRPr="00E751FC" w:rsidRDefault="001E421C" w:rsidP="001E421C">
      <w:pPr>
        <w:spacing w:before="240" w:after="240"/>
        <w:jc w:val="both"/>
        <w:rPr>
          <w:b/>
          <w:sz w:val="24"/>
          <w:szCs w:val="24"/>
        </w:rPr>
      </w:pPr>
      <w:r>
        <w:rPr>
          <w:b/>
          <w:sz w:val="24"/>
          <w:szCs w:val="24"/>
        </w:rPr>
        <w:t>Lo scenario globale</w:t>
      </w:r>
    </w:p>
    <w:p w14:paraId="1E2FE918" w14:textId="77777777" w:rsidR="001E421C" w:rsidRPr="00E751FC" w:rsidRDefault="001E421C" w:rsidP="001E421C">
      <w:pPr>
        <w:spacing w:before="240" w:after="240"/>
        <w:jc w:val="both"/>
        <w:rPr>
          <w:sz w:val="24"/>
          <w:szCs w:val="24"/>
        </w:rPr>
      </w:pPr>
      <w:r w:rsidRPr="00E751FC">
        <w:rPr>
          <w:sz w:val="24"/>
          <w:szCs w:val="24"/>
        </w:rPr>
        <w:t>I numeri riflettono il quadro generale. Secondo</w:t>
      </w:r>
      <w:hyperlink r:id="rId9" w:anchor=":~:text=The%20global%20market%20for%20English,14%25%20from%202023%20to%202030.">
        <w:r w:rsidRPr="00E751FC">
          <w:rPr>
            <w:sz w:val="24"/>
            <w:szCs w:val="24"/>
          </w:rPr>
          <w:t xml:space="preserve"> </w:t>
        </w:r>
      </w:hyperlink>
      <w:hyperlink r:id="rId10" w:anchor=":~:text=The%20global%20market%20for%20English,14%25%20from%202023%20to%202030.">
        <w:proofErr w:type="spellStart"/>
        <w:r w:rsidRPr="00E751FC">
          <w:rPr>
            <w:color w:val="1155CC"/>
            <w:sz w:val="24"/>
            <w:szCs w:val="24"/>
            <w:u w:val="single"/>
          </w:rPr>
          <w:t>Research</w:t>
        </w:r>
        <w:proofErr w:type="spellEnd"/>
        <w:r w:rsidRPr="00E751FC">
          <w:rPr>
            <w:color w:val="1155CC"/>
            <w:sz w:val="24"/>
            <w:szCs w:val="24"/>
            <w:u w:val="single"/>
          </w:rPr>
          <w:t xml:space="preserve"> and Markets</w:t>
        </w:r>
      </w:hyperlink>
      <w:r w:rsidRPr="00E751FC">
        <w:rPr>
          <w:sz w:val="24"/>
          <w:szCs w:val="24"/>
        </w:rPr>
        <w:t xml:space="preserve">, il </w:t>
      </w:r>
      <w:r w:rsidRPr="00E751FC">
        <w:rPr>
          <w:b/>
          <w:sz w:val="24"/>
          <w:szCs w:val="24"/>
        </w:rPr>
        <w:t>mercato dell'apprendimento della lingua inglese</w:t>
      </w:r>
      <w:r w:rsidRPr="00E751FC">
        <w:rPr>
          <w:sz w:val="24"/>
          <w:szCs w:val="24"/>
        </w:rPr>
        <w:t xml:space="preserve"> dovrebbe registrare un tasso di crescita medio composto (CAGR) del </w:t>
      </w:r>
      <w:r w:rsidRPr="00E751FC">
        <w:rPr>
          <w:b/>
          <w:sz w:val="24"/>
          <w:szCs w:val="24"/>
        </w:rPr>
        <w:t>14%</w:t>
      </w:r>
      <w:r w:rsidRPr="00E751FC">
        <w:rPr>
          <w:sz w:val="24"/>
          <w:szCs w:val="24"/>
        </w:rPr>
        <w:t xml:space="preserve"> dal 2023 al 2030, fino a raggiungere </w:t>
      </w:r>
      <w:r w:rsidRPr="00E751FC">
        <w:rPr>
          <w:b/>
          <w:sz w:val="24"/>
          <w:szCs w:val="24"/>
        </w:rPr>
        <w:t>70,7</w:t>
      </w:r>
      <w:r w:rsidRPr="00E751FC">
        <w:rPr>
          <w:sz w:val="24"/>
          <w:szCs w:val="24"/>
        </w:rPr>
        <w:t xml:space="preserve"> miliardi di dollari entro il 2030. L'apprendimento dell'inglese, soprattutto per i bambini più </w:t>
      </w:r>
      <w:r w:rsidRPr="00E751FC">
        <w:rPr>
          <w:sz w:val="24"/>
          <w:szCs w:val="24"/>
        </w:rPr>
        <w:lastRenderedPageBreak/>
        <w:t xml:space="preserve">piccoli, migliora le loro competenze linguistiche e permette loro di comunicare facilmente tra culture e Paesi diversi. Garantire che l'apprendimento della lingua rimanga il più facile e accessibile possibile rimane la missione di </w:t>
      </w:r>
      <w:proofErr w:type="spellStart"/>
      <w:r w:rsidRPr="00E751FC">
        <w:rPr>
          <w:sz w:val="24"/>
          <w:szCs w:val="24"/>
        </w:rPr>
        <w:t>Novakid</w:t>
      </w:r>
      <w:proofErr w:type="spellEnd"/>
      <w:r w:rsidRPr="00E751FC">
        <w:rPr>
          <w:sz w:val="24"/>
          <w:szCs w:val="24"/>
        </w:rPr>
        <w:t xml:space="preserve"> e tale impegno si riflette nei risultati raggiunti.</w:t>
      </w:r>
    </w:p>
    <w:p w14:paraId="2F0DFB76" w14:textId="77777777" w:rsidR="001E421C" w:rsidRPr="00E751FC" w:rsidRDefault="001E421C" w:rsidP="001E421C">
      <w:pPr>
        <w:spacing w:before="240" w:after="240"/>
        <w:jc w:val="both"/>
        <w:rPr>
          <w:sz w:val="24"/>
          <w:szCs w:val="24"/>
        </w:rPr>
      </w:pPr>
      <w:r w:rsidRPr="00E751FC">
        <w:rPr>
          <w:sz w:val="24"/>
          <w:szCs w:val="24"/>
        </w:rPr>
        <w:t xml:space="preserve">L'espansione, la crescita e gli investimenti in innovazione da parte di </w:t>
      </w:r>
      <w:proofErr w:type="spellStart"/>
      <w:r w:rsidRPr="00E751FC">
        <w:rPr>
          <w:sz w:val="24"/>
          <w:szCs w:val="24"/>
        </w:rPr>
        <w:t>Novakid</w:t>
      </w:r>
      <w:proofErr w:type="spellEnd"/>
      <w:r w:rsidRPr="00E751FC">
        <w:rPr>
          <w:sz w:val="24"/>
          <w:szCs w:val="24"/>
        </w:rPr>
        <w:t xml:space="preserve"> sono destinati a continuare nel 2025, in quanto l'azienda continuerà a investire nei suoi insegnanti, nei suoi strumenti e nelle sue funzionalità.</w:t>
      </w:r>
    </w:p>
    <w:p w14:paraId="4674AB1E" w14:textId="77777777" w:rsidR="001E421C" w:rsidRPr="00E751FC" w:rsidRDefault="001E421C" w:rsidP="001E421C">
      <w:pPr>
        <w:spacing w:before="240" w:after="240"/>
        <w:jc w:val="both"/>
        <w:rPr>
          <w:b/>
          <w:sz w:val="24"/>
          <w:szCs w:val="24"/>
        </w:rPr>
      </w:pPr>
      <w:r w:rsidRPr="00E751FC">
        <w:rPr>
          <w:b/>
          <w:sz w:val="24"/>
          <w:szCs w:val="24"/>
        </w:rPr>
        <w:t>Guardando al futuro:</w:t>
      </w:r>
      <w:r w:rsidRPr="00E751FC">
        <w:rPr>
          <w:sz w:val="24"/>
          <w:szCs w:val="24"/>
        </w:rPr>
        <w:t xml:space="preserve"> </w:t>
      </w:r>
      <w:r>
        <w:rPr>
          <w:b/>
          <w:sz w:val="24"/>
          <w:szCs w:val="24"/>
        </w:rPr>
        <w:t>g</w:t>
      </w:r>
      <w:r w:rsidRPr="00E751FC">
        <w:rPr>
          <w:b/>
          <w:sz w:val="24"/>
          <w:szCs w:val="24"/>
        </w:rPr>
        <w:t>uidare la crescita nel 2025</w:t>
      </w:r>
    </w:p>
    <w:p w14:paraId="04D58228" w14:textId="77777777" w:rsidR="001E421C" w:rsidRPr="00E751FC" w:rsidRDefault="001E421C" w:rsidP="001E421C">
      <w:pPr>
        <w:spacing w:before="240" w:after="240"/>
        <w:jc w:val="both"/>
        <w:rPr>
          <w:sz w:val="24"/>
          <w:szCs w:val="24"/>
        </w:rPr>
      </w:pPr>
      <w:r w:rsidRPr="00E751FC">
        <w:rPr>
          <w:sz w:val="24"/>
          <w:szCs w:val="24"/>
        </w:rPr>
        <w:t xml:space="preserve">Nei prossimi </w:t>
      </w:r>
      <w:r w:rsidRPr="00E751FC">
        <w:rPr>
          <w:b/>
          <w:sz w:val="24"/>
          <w:szCs w:val="24"/>
        </w:rPr>
        <w:t>sei-dodici</w:t>
      </w:r>
      <w:r w:rsidRPr="00E751FC">
        <w:rPr>
          <w:sz w:val="24"/>
          <w:szCs w:val="24"/>
        </w:rPr>
        <w:t xml:space="preserve"> mesi, </w:t>
      </w:r>
      <w:proofErr w:type="spellStart"/>
      <w:r w:rsidRPr="00E751FC">
        <w:rPr>
          <w:sz w:val="24"/>
          <w:szCs w:val="24"/>
        </w:rPr>
        <w:t>Novakid</w:t>
      </w:r>
      <w:proofErr w:type="spellEnd"/>
      <w:r w:rsidRPr="00E751FC">
        <w:rPr>
          <w:sz w:val="24"/>
          <w:szCs w:val="24"/>
        </w:rPr>
        <w:t xml:space="preserve"> darà priorità a ulteriori investimenti in soluzioni educative accessibili e innovative, progettate per integrare le ultime tecnologie e creare esperienze di apprendimento coinvolgenti. L'obiettivo è </w:t>
      </w:r>
      <w:r w:rsidRPr="00E751FC">
        <w:rPr>
          <w:b/>
          <w:sz w:val="24"/>
          <w:szCs w:val="24"/>
        </w:rPr>
        <w:t>approfondire l'integrazione dell'intelligenza artificiale</w:t>
      </w:r>
      <w:r w:rsidRPr="00E751FC">
        <w:rPr>
          <w:sz w:val="24"/>
          <w:szCs w:val="24"/>
        </w:rPr>
        <w:t xml:space="preserve"> per supportare l'apprendimento dei bambini e rendere i prodotti più accessibili a livello internazionale attraverso una gamma di servizi e prodotti unici.</w:t>
      </w:r>
    </w:p>
    <w:p w14:paraId="0DEEED5C" w14:textId="77777777" w:rsidR="001E421C" w:rsidRPr="00E751FC" w:rsidRDefault="001E421C" w:rsidP="001E421C">
      <w:pPr>
        <w:spacing w:before="240" w:after="240"/>
        <w:jc w:val="both"/>
        <w:rPr>
          <w:sz w:val="24"/>
          <w:szCs w:val="24"/>
        </w:rPr>
      </w:pPr>
      <w:r w:rsidRPr="00E751FC">
        <w:rPr>
          <w:sz w:val="24"/>
          <w:szCs w:val="24"/>
        </w:rPr>
        <w:t xml:space="preserve">I nuovi lanci previsti nel corso del 2025 saranno progettati per migliorare le nostre soluzioni di apprendimento, fornendo ai nostri studenti le stesse esperienze che farebbero se frequentassero una scuola internazionale, ma a un costo inferiore e in un ambiente online più personalizzabile e confortevole. Le sessioni di conversazione di gruppo continueranno a essere una priorità, poiché nell'ultimo anno hanno riscosso un enorme successo e aggiungono valore alla portata internazionale del programma di </w:t>
      </w:r>
      <w:proofErr w:type="spellStart"/>
      <w:r w:rsidRPr="00E751FC">
        <w:rPr>
          <w:sz w:val="24"/>
          <w:szCs w:val="24"/>
        </w:rPr>
        <w:t>Novakid</w:t>
      </w:r>
      <w:proofErr w:type="spellEnd"/>
      <w:r w:rsidRPr="00E751FC">
        <w:rPr>
          <w:sz w:val="24"/>
          <w:szCs w:val="24"/>
        </w:rPr>
        <w:t>.</w:t>
      </w:r>
    </w:p>
    <w:p w14:paraId="22149813" w14:textId="77777777" w:rsidR="001E421C" w:rsidRPr="00E751FC" w:rsidRDefault="001E421C" w:rsidP="001E421C">
      <w:pPr>
        <w:spacing w:before="240" w:after="240"/>
        <w:jc w:val="both"/>
        <w:rPr>
          <w:sz w:val="24"/>
          <w:szCs w:val="24"/>
        </w:rPr>
      </w:pPr>
      <w:proofErr w:type="spellStart"/>
      <w:r w:rsidRPr="00E751FC">
        <w:rPr>
          <w:sz w:val="24"/>
          <w:szCs w:val="24"/>
        </w:rPr>
        <w:t>Novakid</w:t>
      </w:r>
      <w:proofErr w:type="spellEnd"/>
      <w:r w:rsidRPr="00E751FC">
        <w:rPr>
          <w:sz w:val="24"/>
          <w:szCs w:val="24"/>
        </w:rPr>
        <w:t xml:space="preserve"> rimane strategicamente impegnata a costruire una piattaforma </w:t>
      </w:r>
      <w:proofErr w:type="spellStart"/>
      <w:r w:rsidRPr="00E751FC">
        <w:rPr>
          <w:b/>
          <w:sz w:val="24"/>
          <w:szCs w:val="24"/>
        </w:rPr>
        <w:t>EdTech</w:t>
      </w:r>
      <w:proofErr w:type="spellEnd"/>
      <w:r w:rsidRPr="00E751FC">
        <w:rPr>
          <w:sz w:val="24"/>
          <w:szCs w:val="24"/>
        </w:rPr>
        <w:t xml:space="preserve"> dinamica e coinvolgente di respiro globale e con capacità educative eccezionali.</w:t>
      </w:r>
    </w:p>
    <w:p w14:paraId="0B1AC67B" w14:textId="77777777" w:rsidR="001E421C" w:rsidRPr="00E751FC" w:rsidRDefault="001E421C" w:rsidP="001E421C">
      <w:pPr>
        <w:spacing w:before="240" w:after="240"/>
        <w:jc w:val="both"/>
        <w:rPr>
          <w:sz w:val="24"/>
          <w:szCs w:val="24"/>
        </w:rPr>
      </w:pPr>
      <w:r w:rsidRPr="00E751FC">
        <w:rPr>
          <w:sz w:val="24"/>
          <w:szCs w:val="24"/>
        </w:rPr>
        <w:t>“</w:t>
      </w:r>
      <w:r w:rsidRPr="00E751FC">
        <w:rPr>
          <w:i/>
          <w:sz w:val="24"/>
          <w:szCs w:val="24"/>
        </w:rPr>
        <w:t xml:space="preserve">Nel 2025, la nostra attenzione sarà rivolta a rendere </w:t>
      </w:r>
      <w:proofErr w:type="spellStart"/>
      <w:r w:rsidRPr="00E751FC">
        <w:rPr>
          <w:i/>
          <w:sz w:val="24"/>
          <w:szCs w:val="24"/>
        </w:rPr>
        <w:t>Novakid</w:t>
      </w:r>
      <w:proofErr w:type="spellEnd"/>
      <w:r w:rsidRPr="00E751FC">
        <w:rPr>
          <w:i/>
          <w:sz w:val="24"/>
          <w:szCs w:val="24"/>
        </w:rPr>
        <w:t xml:space="preserve"> ancora più accessibile e coinvolgente per le famiglie in Italia</w:t>
      </w:r>
      <w:r w:rsidRPr="00E751FC">
        <w:rPr>
          <w:sz w:val="24"/>
          <w:szCs w:val="24"/>
        </w:rPr>
        <w:t xml:space="preserve">”, ha dichiarato </w:t>
      </w:r>
      <w:r w:rsidRPr="00E751FC">
        <w:rPr>
          <w:b/>
          <w:sz w:val="24"/>
          <w:szCs w:val="24"/>
        </w:rPr>
        <w:t xml:space="preserve">Giulia </w:t>
      </w:r>
      <w:proofErr w:type="spellStart"/>
      <w:r w:rsidRPr="00E751FC">
        <w:rPr>
          <w:b/>
          <w:sz w:val="24"/>
          <w:szCs w:val="24"/>
        </w:rPr>
        <w:t>Bettonte</w:t>
      </w:r>
      <w:proofErr w:type="spellEnd"/>
      <w:r w:rsidRPr="00E751FC">
        <w:rPr>
          <w:sz w:val="24"/>
          <w:szCs w:val="24"/>
        </w:rPr>
        <w:t xml:space="preserve">, Team Lead di </w:t>
      </w:r>
      <w:proofErr w:type="spellStart"/>
      <w:r w:rsidRPr="00E751FC">
        <w:rPr>
          <w:sz w:val="24"/>
          <w:szCs w:val="24"/>
        </w:rPr>
        <w:t>Novakid</w:t>
      </w:r>
      <w:proofErr w:type="spellEnd"/>
      <w:r w:rsidRPr="00E751FC">
        <w:rPr>
          <w:sz w:val="24"/>
          <w:szCs w:val="24"/>
        </w:rPr>
        <w:t xml:space="preserve"> Italia. “</w:t>
      </w:r>
      <w:r w:rsidRPr="00E751FC">
        <w:rPr>
          <w:i/>
          <w:sz w:val="24"/>
          <w:szCs w:val="24"/>
        </w:rPr>
        <w:t>Stiamo lavorando per ottimizzare i nostri pacchetti di abbonamento per soddisfare meglio le esigenze dei clienti, ad esempio offrendo opzioni per i pagamenti rateali e supportando la crescente domanda di piani a lungo termine. Inoltre, lavoreremo per aggiungere nuove funzionalità, strumenti e giochi basati sull'intelligenza artificiale, per rendere l'apprendimento ancora più piacevole e d'impatto per i bambini.</w:t>
      </w:r>
      <w:r w:rsidRPr="00E751FC">
        <w:rPr>
          <w:sz w:val="24"/>
          <w:szCs w:val="24"/>
        </w:rPr>
        <w:t>”</w:t>
      </w:r>
    </w:p>
    <w:p w14:paraId="1D3D0B4B" w14:textId="77777777" w:rsidR="001E421C" w:rsidRPr="00E751FC" w:rsidRDefault="001E421C" w:rsidP="001E421C">
      <w:pPr>
        <w:spacing w:before="240" w:after="240"/>
        <w:jc w:val="both"/>
        <w:rPr>
          <w:b/>
          <w:sz w:val="24"/>
          <w:szCs w:val="24"/>
        </w:rPr>
      </w:pPr>
      <w:r w:rsidRPr="00E751FC">
        <w:rPr>
          <w:b/>
          <w:sz w:val="24"/>
          <w:szCs w:val="24"/>
        </w:rPr>
        <w:t>FINE</w:t>
      </w:r>
    </w:p>
    <w:p w14:paraId="592B35DC" w14:textId="77777777" w:rsidR="00B065B1" w:rsidRPr="00B065B1" w:rsidRDefault="001E421C" w:rsidP="00B065B1">
      <w:pPr>
        <w:spacing w:before="240" w:after="240"/>
        <w:rPr>
          <w:sz w:val="18"/>
          <w:szCs w:val="18"/>
        </w:rPr>
      </w:pPr>
      <w:r w:rsidRPr="00B065B1">
        <w:rPr>
          <w:b/>
          <w:sz w:val="18"/>
          <w:szCs w:val="18"/>
        </w:rPr>
        <w:t xml:space="preserve">I canali social di </w:t>
      </w:r>
      <w:proofErr w:type="spellStart"/>
      <w:r w:rsidRPr="00B065B1">
        <w:rPr>
          <w:b/>
          <w:sz w:val="18"/>
          <w:szCs w:val="18"/>
        </w:rPr>
        <w:t>Novakid</w:t>
      </w:r>
      <w:proofErr w:type="spellEnd"/>
      <w:r w:rsidRPr="00B065B1">
        <w:rPr>
          <w:b/>
          <w:sz w:val="18"/>
          <w:szCs w:val="18"/>
        </w:rPr>
        <w:t>:</w:t>
      </w:r>
      <w:r w:rsidR="00B065B1" w:rsidRPr="00B065B1">
        <w:rPr>
          <w:b/>
          <w:sz w:val="18"/>
          <w:szCs w:val="18"/>
        </w:rPr>
        <w:t xml:space="preserve"> </w:t>
      </w:r>
      <w:r w:rsidRPr="00B065B1">
        <w:rPr>
          <w:bCs/>
          <w:sz w:val="18"/>
          <w:szCs w:val="18"/>
        </w:rPr>
        <w:t>Sito web</w:t>
      </w:r>
      <w:r w:rsidRPr="00B065B1">
        <w:rPr>
          <w:b/>
          <w:sz w:val="18"/>
          <w:szCs w:val="18"/>
        </w:rPr>
        <w:t xml:space="preserve"> </w:t>
      </w:r>
      <w:hyperlink r:id="rId11" w:history="1">
        <w:r w:rsidRPr="00B065B1">
          <w:rPr>
            <w:rStyle w:val="Collegamentoipertestuale"/>
            <w:sz w:val="18"/>
            <w:szCs w:val="18"/>
          </w:rPr>
          <w:t>www.novakid.it</w:t>
        </w:r>
        <w:r w:rsidRPr="00B065B1">
          <w:rPr>
            <w:rStyle w:val="Collegamentoipertestuale"/>
            <w:sz w:val="18"/>
            <w:szCs w:val="18"/>
          </w:rPr>
          <w:br/>
        </w:r>
      </w:hyperlink>
      <w:r w:rsidRPr="00B065B1">
        <w:rPr>
          <w:sz w:val="18"/>
          <w:szCs w:val="18"/>
        </w:rPr>
        <w:t>Facebook:</w:t>
      </w:r>
      <w:hyperlink r:id="rId12">
        <w:r w:rsidRPr="00B065B1">
          <w:rPr>
            <w:sz w:val="18"/>
            <w:szCs w:val="18"/>
          </w:rPr>
          <w:t xml:space="preserve"> </w:t>
        </w:r>
      </w:hyperlink>
      <w:hyperlink r:id="rId13">
        <w:proofErr w:type="spellStart"/>
        <w:r w:rsidRPr="00B065B1">
          <w:rPr>
            <w:color w:val="1155CC"/>
            <w:sz w:val="18"/>
            <w:szCs w:val="18"/>
            <w:u w:val="single"/>
          </w:rPr>
          <w:t>Novakid</w:t>
        </w:r>
        <w:proofErr w:type="spellEnd"/>
        <w:r w:rsidRPr="00B065B1">
          <w:rPr>
            <w:color w:val="1155CC"/>
            <w:sz w:val="18"/>
            <w:szCs w:val="18"/>
            <w:u w:val="single"/>
          </w:rPr>
          <w:t xml:space="preserve"> Italia</w:t>
        </w:r>
        <w:r w:rsidRPr="00B065B1">
          <w:rPr>
            <w:color w:val="1155CC"/>
            <w:sz w:val="18"/>
            <w:szCs w:val="18"/>
            <w:u w:val="single"/>
          </w:rPr>
          <w:br/>
        </w:r>
      </w:hyperlink>
      <w:r w:rsidRPr="00B065B1">
        <w:rPr>
          <w:sz w:val="18"/>
          <w:szCs w:val="18"/>
        </w:rPr>
        <w:t>IG:</w:t>
      </w:r>
      <w:hyperlink r:id="rId14">
        <w:r w:rsidRPr="00B065B1">
          <w:rPr>
            <w:sz w:val="18"/>
            <w:szCs w:val="18"/>
          </w:rPr>
          <w:t xml:space="preserve"> </w:t>
        </w:r>
      </w:hyperlink>
      <w:hyperlink r:id="rId15">
        <w:proofErr w:type="spellStart"/>
        <w:r w:rsidRPr="00B065B1">
          <w:rPr>
            <w:color w:val="1155CC"/>
            <w:sz w:val="18"/>
            <w:szCs w:val="18"/>
            <w:u w:val="single"/>
          </w:rPr>
          <w:t>Novakiditalia</w:t>
        </w:r>
        <w:proofErr w:type="spellEnd"/>
      </w:hyperlink>
      <w:r w:rsidR="00D764C5" w:rsidRPr="00B065B1">
        <w:rPr>
          <w:sz w:val="18"/>
          <w:szCs w:val="18"/>
        </w:rPr>
        <w:tab/>
      </w:r>
    </w:p>
    <w:p w14:paraId="5378502F" w14:textId="6CE4BDAF" w:rsidR="001E421C" w:rsidRPr="00B065B1" w:rsidRDefault="001E421C" w:rsidP="00B065B1">
      <w:pPr>
        <w:spacing w:before="240" w:after="240"/>
        <w:rPr>
          <w:sz w:val="18"/>
          <w:szCs w:val="18"/>
        </w:rPr>
      </w:pPr>
      <w:r w:rsidRPr="00B065B1">
        <w:rPr>
          <w:b/>
          <w:sz w:val="18"/>
          <w:szCs w:val="18"/>
        </w:rPr>
        <w:t xml:space="preserve">Informazioni su </w:t>
      </w:r>
      <w:proofErr w:type="spellStart"/>
      <w:r w:rsidRPr="00B065B1">
        <w:rPr>
          <w:b/>
          <w:sz w:val="18"/>
          <w:szCs w:val="18"/>
        </w:rPr>
        <w:t>Novakid</w:t>
      </w:r>
      <w:proofErr w:type="spellEnd"/>
      <w:r w:rsidRPr="00B065B1">
        <w:rPr>
          <w:b/>
          <w:sz w:val="18"/>
          <w:szCs w:val="18"/>
        </w:rPr>
        <w:t>:</w:t>
      </w:r>
      <w:r w:rsidR="00B065B1">
        <w:rPr>
          <w:b/>
          <w:sz w:val="18"/>
          <w:szCs w:val="18"/>
        </w:rPr>
        <w:t xml:space="preserve"> </w:t>
      </w:r>
      <w:proofErr w:type="spellStart"/>
      <w:r w:rsidRPr="00B065B1">
        <w:rPr>
          <w:sz w:val="18"/>
          <w:szCs w:val="18"/>
        </w:rPr>
        <w:t>Novakid</w:t>
      </w:r>
      <w:proofErr w:type="spellEnd"/>
      <w:r w:rsidRPr="00B065B1">
        <w:rPr>
          <w:sz w:val="18"/>
          <w:szCs w:val="18"/>
        </w:rPr>
        <w:t xml:space="preserve"> è una scuola di inglese online per bambini fondata nel 2017 nella Silicon Valley (USA) da Max </w:t>
      </w:r>
      <w:proofErr w:type="spellStart"/>
      <w:r w:rsidRPr="00B065B1">
        <w:rPr>
          <w:sz w:val="18"/>
          <w:szCs w:val="18"/>
        </w:rPr>
        <w:t>Azarov</w:t>
      </w:r>
      <w:proofErr w:type="spellEnd"/>
      <w:r w:rsidRPr="00B065B1">
        <w:rPr>
          <w:sz w:val="18"/>
          <w:szCs w:val="18"/>
        </w:rPr>
        <w:t xml:space="preserve"> e Dmitry Malin. Oggi, la piattaforma conta più di </w:t>
      </w:r>
      <w:r w:rsidRPr="00B065B1">
        <w:rPr>
          <w:b/>
          <w:sz w:val="18"/>
          <w:szCs w:val="18"/>
        </w:rPr>
        <w:t>3.100</w:t>
      </w:r>
      <w:r w:rsidRPr="00B065B1">
        <w:rPr>
          <w:sz w:val="18"/>
          <w:szCs w:val="18"/>
        </w:rPr>
        <w:t xml:space="preserve"> insegnanti esperti e </w:t>
      </w:r>
      <w:r w:rsidRPr="00B065B1">
        <w:rPr>
          <w:sz w:val="18"/>
          <w:szCs w:val="18"/>
        </w:rPr>
        <w:lastRenderedPageBreak/>
        <w:t xml:space="preserve">qualificati che forniscono a oltre </w:t>
      </w:r>
      <w:r w:rsidRPr="00B065B1">
        <w:rPr>
          <w:b/>
          <w:sz w:val="18"/>
          <w:szCs w:val="18"/>
        </w:rPr>
        <w:t>80.000</w:t>
      </w:r>
      <w:r w:rsidRPr="00B065B1">
        <w:rPr>
          <w:sz w:val="18"/>
          <w:szCs w:val="18"/>
        </w:rPr>
        <w:t xml:space="preserve"> studenti attivi un'istruzione di qualità attraverso una piattaforma interattiva progettata per connettersi e coinvolgere i bambini di età compresa tra i quattro e i dodici anni.</w:t>
      </w:r>
    </w:p>
    <w:p w14:paraId="49A90A0B" w14:textId="77777777" w:rsidR="001E421C" w:rsidRPr="00B065B1" w:rsidRDefault="001E421C" w:rsidP="001E421C">
      <w:pPr>
        <w:spacing w:before="240" w:after="240"/>
        <w:jc w:val="both"/>
        <w:rPr>
          <w:sz w:val="18"/>
          <w:szCs w:val="18"/>
        </w:rPr>
      </w:pPr>
      <w:r w:rsidRPr="00B065B1">
        <w:rPr>
          <w:sz w:val="18"/>
          <w:szCs w:val="18"/>
        </w:rPr>
        <w:t xml:space="preserve">Dal 2017, </w:t>
      </w:r>
      <w:proofErr w:type="spellStart"/>
      <w:r w:rsidRPr="00B065B1">
        <w:rPr>
          <w:sz w:val="18"/>
          <w:szCs w:val="18"/>
        </w:rPr>
        <w:t>Novakid</w:t>
      </w:r>
      <w:proofErr w:type="spellEnd"/>
      <w:r w:rsidRPr="00B065B1">
        <w:rPr>
          <w:sz w:val="18"/>
          <w:szCs w:val="18"/>
        </w:rPr>
        <w:t xml:space="preserve"> ha insegnato a quasi </w:t>
      </w:r>
      <w:r w:rsidRPr="00B065B1">
        <w:rPr>
          <w:b/>
          <w:sz w:val="18"/>
          <w:szCs w:val="18"/>
        </w:rPr>
        <w:t>820.000</w:t>
      </w:r>
      <w:r w:rsidRPr="00B065B1">
        <w:rPr>
          <w:sz w:val="18"/>
          <w:szCs w:val="18"/>
        </w:rPr>
        <w:t xml:space="preserve"> bambini che hanno completato più di </w:t>
      </w:r>
      <w:r w:rsidRPr="00B065B1">
        <w:rPr>
          <w:b/>
          <w:sz w:val="18"/>
          <w:szCs w:val="18"/>
        </w:rPr>
        <w:t>18 milioni di lezioni in oltre 50 Paesi</w:t>
      </w:r>
      <w:r w:rsidRPr="00B065B1">
        <w:rPr>
          <w:sz w:val="18"/>
          <w:szCs w:val="18"/>
        </w:rPr>
        <w:t xml:space="preserve">. Stimata da oltre </w:t>
      </w:r>
      <w:r w:rsidRPr="00B065B1">
        <w:rPr>
          <w:b/>
          <w:sz w:val="18"/>
          <w:szCs w:val="18"/>
        </w:rPr>
        <w:t>700.000</w:t>
      </w:r>
      <w:r w:rsidRPr="00B065B1">
        <w:rPr>
          <w:sz w:val="18"/>
          <w:szCs w:val="18"/>
        </w:rPr>
        <w:t xml:space="preserve"> genitori in tutto il mondo, </w:t>
      </w:r>
      <w:proofErr w:type="spellStart"/>
      <w:r w:rsidRPr="00B065B1">
        <w:rPr>
          <w:sz w:val="18"/>
          <w:szCs w:val="18"/>
        </w:rPr>
        <w:t>Novakid</w:t>
      </w:r>
      <w:proofErr w:type="spellEnd"/>
      <w:r w:rsidRPr="00B065B1">
        <w:rPr>
          <w:sz w:val="18"/>
          <w:szCs w:val="18"/>
        </w:rPr>
        <w:t xml:space="preserve"> gode di una valutazione di </w:t>
      </w:r>
      <w:r w:rsidRPr="00B065B1">
        <w:rPr>
          <w:b/>
          <w:sz w:val="18"/>
          <w:szCs w:val="18"/>
        </w:rPr>
        <w:t>4,7/5</w:t>
      </w:r>
      <w:r w:rsidRPr="00B065B1">
        <w:rPr>
          <w:sz w:val="18"/>
          <w:szCs w:val="18"/>
        </w:rPr>
        <w:t xml:space="preserve"> su </w:t>
      </w:r>
      <w:proofErr w:type="spellStart"/>
      <w:r w:rsidRPr="00B065B1">
        <w:rPr>
          <w:sz w:val="18"/>
          <w:szCs w:val="18"/>
        </w:rPr>
        <w:t>Trustpilot</w:t>
      </w:r>
      <w:proofErr w:type="spellEnd"/>
      <w:r w:rsidRPr="00B065B1">
        <w:rPr>
          <w:sz w:val="18"/>
          <w:szCs w:val="18"/>
        </w:rPr>
        <w:t>.</w:t>
      </w:r>
    </w:p>
    <w:p w14:paraId="74F32235" w14:textId="77777777" w:rsidR="001E421C" w:rsidRPr="00B065B1" w:rsidRDefault="001E421C" w:rsidP="001E421C">
      <w:pPr>
        <w:spacing w:before="240" w:after="240"/>
        <w:jc w:val="both"/>
        <w:rPr>
          <w:sz w:val="18"/>
          <w:szCs w:val="18"/>
        </w:rPr>
      </w:pPr>
      <w:r w:rsidRPr="00B065B1">
        <w:rPr>
          <w:sz w:val="18"/>
          <w:szCs w:val="18"/>
        </w:rPr>
        <w:t xml:space="preserve">Il programma didattico </w:t>
      </w:r>
      <w:proofErr w:type="spellStart"/>
      <w:r w:rsidRPr="00B065B1">
        <w:rPr>
          <w:sz w:val="18"/>
          <w:szCs w:val="18"/>
        </w:rPr>
        <w:t>Novakid</w:t>
      </w:r>
      <w:proofErr w:type="spellEnd"/>
      <w:r w:rsidRPr="00B065B1">
        <w:rPr>
          <w:sz w:val="18"/>
          <w:szCs w:val="18"/>
        </w:rPr>
        <w:t xml:space="preserve"> per l'inglese come seconda lingua (ESL) è conforme al Quadro Comune Europeo di Riferimento (</w:t>
      </w:r>
      <w:r w:rsidRPr="00B065B1">
        <w:rPr>
          <w:b/>
          <w:sz w:val="18"/>
          <w:szCs w:val="18"/>
        </w:rPr>
        <w:t>QCER</w:t>
      </w:r>
      <w:r w:rsidRPr="00B065B1">
        <w:rPr>
          <w:sz w:val="18"/>
          <w:szCs w:val="18"/>
        </w:rPr>
        <w:t xml:space="preserve">) ed è stato sviluppato tenendo conto degli interessi e delle età specifiche dei bambini. Utilizzando la gamification, la realtà virtuale e l'intelligenza artificiale, </w:t>
      </w:r>
      <w:proofErr w:type="spellStart"/>
      <w:r w:rsidRPr="00B065B1">
        <w:rPr>
          <w:sz w:val="18"/>
          <w:szCs w:val="18"/>
        </w:rPr>
        <w:t>Novakid</w:t>
      </w:r>
      <w:proofErr w:type="spellEnd"/>
      <w:r w:rsidRPr="00B065B1">
        <w:rPr>
          <w:sz w:val="18"/>
          <w:szCs w:val="18"/>
        </w:rPr>
        <w:t xml:space="preserve"> ha progettato un ambiente di apprendimento dinamico e interattivo che aiuta i bambini di tutto il mondo a diventare fluenti in inglese. </w:t>
      </w:r>
    </w:p>
    <w:p w14:paraId="2E743FC5" w14:textId="77777777" w:rsidR="001E421C" w:rsidRPr="00B065B1" w:rsidRDefault="001E421C" w:rsidP="001E421C">
      <w:pPr>
        <w:spacing w:before="240" w:after="240"/>
        <w:jc w:val="both"/>
        <w:rPr>
          <w:sz w:val="18"/>
          <w:szCs w:val="18"/>
        </w:rPr>
      </w:pPr>
      <w:r w:rsidRPr="00B065B1">
        <w:rPr>
          <w:sz w:val="18"/>
          <w:szCs w:val="18"/>
        </w:rPr>
        <w:t xml:space="preserve">L'esclusivo metodo di valutazione dei progressi di </w:t>
      </w:r>
      <w:proofErr w:type="spellStart"/>
      <w:r w:rsidRPr="00B065B1">
        <w:rPr>
          <w:sz w:val="18"/>
          <w:szCs w:val="18"/>
        </w:rPr>
        <w:t>Novakid</w:t>
      </w:r>
      <w:proofErr w:type="spellEnd"/>
      <w:r w:rsidRPr="00B065B1">
        <w:rPr>
          <w:sz w:val="18"/>
          <w:szCs w:val="18"/>
        </w:rPr>
        <w:t xml:space="preserve"> (oltre 1500 parametri, test A/B e altri indicatori di un metodo basato sui dati) garantisce ottimi risultati e consente agli insegnanti di adattare il programma alle esigenze e agli interessi individuali di ciascun bambino.</w:t>
      </w:r>
    </w:p>
    <w:p w14:paraId="3CBF2D6D" w14:textId="77777777" w:rsidR="001E421C" w:rsidRPr="00B065B1" w:rsidRDefault="001E421C" w:rsidP="001E421C">
      <w:pPr>
        <w:spacing w:before="240" w:after="240"/>
        <w:jc w:val="both"/>
        <w:rPr>
          <w:sz w:val="18"/>
          <w:szCs w:val="18"/>
        </w:rPr>
      </w:pPr>
      <w:r w:rsidRPr="00B065B1">
        <w:rPr>
          <w:sz w:val="18"/>
          <w:szCs w:val="18"/>
        </w:rPr>
        <w:t>Sito ufficiale:</w:t>
      </w:r>
      <w:hyperlink r:id="rId16">
        <w:r w:rsidRPr="00B065B1">
          <w:rPr>
            <w:sz w:val="18"/>
            <w:szCs w:val="18"/>
          </w:rPr>
          <w:t xml:space="preserve"> </w:t>
        </w:r>
      </w:hyperlink>
      <w:hyperlink r:id="rId17">
        <w:r w:rsidRPr="00B065B1">
          <w:rPr>
            <w:color w:val="1155CC"/>
            <w:sz w:val="18"/>
            <w:szCs w:val="18"/>
            <w:u w:val="single"/>
          </w:rPr>
          <w:t>https://www.novakidschool.com</w:t>
        </w:r>
      </w:hyperlink>
    </w:p>
    <w:p w14:paraId="0D3E85AB" w14:textId="77777777" w:rsidR="001E421C" w:rsidRDefault="001E421C" w:rsidP="001E421C">
      <w:pPr>
        <w:spacing w:before="240" w:after="240"/>
        <w:jc w:val="both"/>
      </w:pPr>
    </w:p>
    <w:p w14:paraId="720B0EDB" w14:textId="77777777" w:rsidR="001E421C" w:rsidRPr="00B10C8D" w:rsidRDefault="001E421C" w:rsidP="001E421C">
      <w:pPr>
        <w:spacing w:before="240" w:after="240"/>
        <w:jc w:val="both"/>
        <w:rPr>
          <w:color w:val="1155CC"/>
          <w:sz w:val="20"/>
          <w:szCs w:val="20"/>
          <w:u w:val="single"/>
        </w:rPr>
      </w:pPr>
    </w:p>
    <w:p w14:paraId="2D45CE49" w14:textId="77777777" w:rsidR="001E421C" w:rsidRPr="00E751FC" w:rsidRDefault="001E421C" w:rsidP="001E421C">
      <w:pPr>
        <w:spacing w:before="240" w:after="240"/>
        <w:jc w:val="both"/>
        <w:rPr>
          <w:sz w:val="24"/>
          <w:szCs w:val="24"/>
        </w:rPr>
      </w:pPr>
      <w:r w:rsidRPr="00E751FC">
        <w:rPr>
          <w:sz w:val="24"/>
          <w:szCs w:val="24"/>
        </w:rPr>
        <w:t xml:space="preserve"> </w:t>
      </w:r>
    </w:p>
    <w:p w14:paraId="6A07A18E" w14:textId="77777777" w:rsidR="001E421C" w:rsidRPr="00E751FC" w:rsidRDefault="001E421C" w:rsidP="001E421C">
      <w:pPr>
        <w:spacing w:before="240" w:after="240"/>
        <w:jc w:val="both"/>
        <w:rPr>
          <w:sz w:val="24"/>
          <w:szCs w:val="24"/>
        </w:rPr>
      </w:pPr>
    </w:p>
    <w:p w14:paraId="41CDB906" w14:textId="77777777" w:rsidR="001E421C" w:rsidRPr="00E751FC" w:rsidRDefault="001E421C" w:rsidP="001E421C">
      <w:pPr>
        <w:spacing w:before="240" w:after="240"/>
        <w:jc w:val="both"/>
        <w:rPr>
          <w:b/>
          <w:sz w:val="24"/>
          <w:szCs w:val="24"/>
        </w:rPr>
      </w:pPr>
    </w:p>
    <w:p w14:paraId="0C3FFF5D" w14:textId="77777777" w:rsidR="001E421C" w:rsidRPr="00E751FC" w:rsidRDefault="001E421C" w:rsidP="001E421C">
      <w:pPr>
        <w:spacing w:before="240" w:after="240"/>
        <w:jc w:val="both"/>
        <w:rPr>
          <w:sz w:val="24"/>
          <w:szCs w:val="24"/>
        </w:rPr>
      </w:pPr>
    </w:p>
    <w:p w14:paraId="0E3440A5" w14:textId="77777777" w:rsidR="001E421C" w:rsidRPr="00E751FC" w:rsidRDefault="001E421C" w:rsidP="001E421C">
      <w:pPr>
        <w:jc w:val="both"/>
        <w:rPr>
          <w:sz w:val="24"/>
          <w:szCs w:val="24"/>
        </w:rPr>
      </w:pPr>
    </w:p>
    <w:p w14:paraId="05A0B3B7" w14:textId="77777777" w:rsidR="001E421C" w:rsidRPr="00E751FC" w:rsidRDefault="001E421C" w:rsidP="001E421C">
      <w:pPr>
        <w:spacing w:before="240" w:after="240"/>
        <w:jc w:val="both"/>
        <w:rPr>
          <w:b/>
          <w:sz w:val="24"/>
          <w:szCs w:val="24"/>
        </w:rPr>
      </w:pPr>
    </w:p>
    <w:p w14:paraId="011B28AF" w14:textId="77777777" w:rsidR="001E421C" w:rsidRPr="00E751FC" w:rsidRDefault="001E421C" w:rsidP="001E421C">
      <w:pPr>
        <w:jc w:val="both"/>
        <w:rPr>
          <w:sz w:val="24"/>
          <w:szCs w:val="24"/>
        </w:rPr>
      </w:pPr>
    </w:p>
    <w:p w14:paraId="51C06167" w14:textId="77777777" w:rsidR="00AC2967" w:rsidRDefault="00AC2967"/>
    <w:sectPr w:rsidR="00AC2967" w:rsidSect="00D764C5">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36C6B" w14:textId="77777777" w:rsidR="00F202F6" w:rsidRDefault="00F202F6">
      <w:pPr>
        <w:spacing w:line="240" w:lineRule="auto"/>
      </w:pPr>
      <w:r>
        <w:separator/>
      </w:r>
    </w:p>
  </w:endnote>
  <w:endnote w:type="continuationSeparator" w:id="0">
    <w:p w14:paraId="6DB59EA1" w14:textId="77777777" w:rsidR="00F202F6" w:rsidRDefault="00F20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F248" w14:textId="55935CE0" w:rsidR="00571772" w:rsidRDefault="00571772" w:rsidP="003370D9">
    <w:pPr>
      <w:spacing w:before="240" w:after="240"/>
      <w:jc w:val="both"/>
    </w:pPr>
    <w:r w:rsidRPr="003370D9">
      <w:rPr>
        <w:b/>
        <w:bCs/>
        <w:sz w:val="20"/>
        <w:szCs w:val="20"/>
      </w:rPr>
      <w:t>Ufficio stampa:</w:t>
    </w:r>
    <w:r w:rsidRPr="003370D9">
      <w:rPr>
        <w:sz w:val="20"/>
        <w:szCs w:val="20"/>
      </w:rPr>
      <w:t xml:space="preserve"> Silvia Fissore | +39 347 444940 | Mail </w:t>
    </w:r>
    <w:hyperlink r:id="rId1" w:history="1">
      <w:r w:rsidRPr="003370D9">
        <w:rPr>
          <w:rStyle w:val="Collegamentoipertestuale"/>
          <w:sz w:val="20"/>
          <w:szCs w:val="20"/>
        </w:rPr>
        <w:t>fissore.silvia@gmail.com</w:t>
      </w:r>
    </w:hyperlink>
    <w:r w:rsidR="00D764C5">
      <w:t xml:space="preserve">              </w:t>
    </w:r>
    <w:proofErr w:type="gramStart"/>
    <w:r w:rsidR="00D764C5">
      <w:t xml:space="preserve">   </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53CC0" w14:textId="77777777" w:rsidR="00F202F6" w:rsidRDefault="00F202F6">
      <w:pPr>
        <w:spacing w:line="240" w:lineRule="auto"/>
      </w:pPr>
      <w:r>
        <w:separator/>
      </w:r>
    </w:p>
  </w:footnote>
  <w:footnote w:type="continuationSeparator" w:id="0">
    <w:p w14:paraId="1B89751F" w14:textId="77777777" w:rsidR="00F202F6" w:rsidRDefault="00F202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4226" w14:textId="77777777" w:rsidR="00571772" w:rsidRDefault="00571772">
    <w:pPr>
      <w:pStyle w:val="Intestazione"/>
    </w:pPr>
    <w:r>
      <w:rPr>
        <w:noProof/>
      </w:rPr>
      <w:drawing>
        <wp:inline distT="0" distB="0" distL="0" distR="0" wp14:anchorId="7453BBAC" wp14:editId="1B87F1E6">
          <wp:extent cx="1924050" cy="515268"/>
          <wp:effectExtent l="0" t="0" r="0" b="0"/>
          <wp:docPr id="4041641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64174" name="Immagine 404164174"/>
                  <pic:cNvPicPr/>
                </pic:nvPicPr>
                <pic:blipFill>
                  <a:blip r:embed="rId1">
                    <a:extLst>
                      <a:ext uri="{28A0092B-C50C-407E-A947-70E740481C1C}">
                        <a14:useLocalDpi xmlns:a14="http://schemas.microsoft.com/office/drawing/2010/main" val="0"/>
                      </a:ext>
                    </a:extLst>
                  </a:blip>
                  <a:stretch>
                    <a:fillRect/>
                  </a:stretch>
                </pic:blipFill>
                <pic:spPr>
                  <a:xfrm>
                    <a:off x="0" y="0"/>
                    <a:ext cx="1942985" cy="5203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1C"/>
    <w:rsid w:val="00053C2C"/>
    <w:rsid w:val="001E421C"/>
    <w:rsid w:val="00232BB9"/>
    <w:rsid w:val="00571772"/>
    <w:rsid w:val="00617DFF"/>
    <w:rsid w:val="00697DDD"/>
    <w:rsid w:val="00A81EB3"/>
    <w:rsid w:val="00AC2967"/>
    <w:rsid w:val="00B065B1"/>
    <w:rsid w:val="00B94891"/>
    <w:rsid w:val="00D764C5"/>
    <w:rsid w:val="00E54FFF"/>
    <w:rsid w:val="00F202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C64F9"/>
  <w15:chartTrackingRefBased/>
  <w15:docId w15:val="{D2A605D7-45C4-4912-955A-9E39AAA8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421C"/>
    <w:pPr>
      <w:spacing w:after="0" w:line="276" w:lineRule="auto"/>
    </w:pPr>
    <w:rPr>
      <w:rFonts w:ascii="Arial" w:eastAsia="Arial" w:hAnsi="Arial" w:cs="Arial"/>
      <w:kern w:val="0"/>
      <w:lang w:val="it" w:eastAsia="it-IT"/>
      <w14:ligatures w14:val="none"/>
    </w:rPr>
  </w:style>
  <w:style w:type="paragraph" w:styleId="Titolo1">
    <w:name w:val="heading 1"/>
    <w:basedOn w:val="Normale"/>
    <w:next w:val="Normale"/>
    <w:link w:val="Titolo1Carattere"/>
    <w:uiPriority w:val="9"/>
    <w:qFormat/>
    <w:rsid w:val="001E421C"/>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it-IT" w:eastAsia="en-US"/>
      <w14:ligatures w14:val="standardContextual"/>
    </w:rPr>
  </w:style>
  <w:style w:type="paragraph" w:styleId="Titolo2">
    <w:name w:val="heading 2"/>
    <w:basedOn w:val="Normale"/>
    <w:next w:val="Normale"/>
    <w:link w:val="Titolo2Carattere"/>
    <w:uiPriority w:val="9"/>
    <w:semiHidden/>
    <w:unhideWhenUsed/>
    <w:qFormat/>
    <w:rsid w:val="001E421C"/>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it-IT" w:eastAsia="en-US"/>
      <w14:ligatures w14:val="standardContextual"/>
    </w:rPr>
  </w:style>
  <w:style w:type="paragraph" w:styleId="Titolo3">
    <w:name w:val="heading 3"/>
    <w:basedOn w:val="Normale"/>
    <w:next w:val="Normale"/>
    <w:link w:val="Titolo3Carattere"/>
    <w:uiPriority w:val="9"/>
    <w:semiHidden/>
    <w:unhideWhenUsed/>
    <w:qFormat/>
    <w:rsid w:val="001E421C"/>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it-IT" w:eastAsia="en-US"/>
      <w14:ligatures w14:val="standardContextual"/>
    </w:rPr>
  </w:style>
  <w:style w:type="paragraph" w:styleId="Titolo4">
    <w:name w:val="heading 4"/>
    <w:basedOn w:val="Normale"/>
    <w:next w:val="Normale"/>
    <w:link w:val="Titolo4Carattere"/>
    <w:uiPriority w:val="9"/>
    <w:semiHidden/>
    <w:unhideWhenUsed/>
    <w:qFormat/>
    <w:rsid w:val="001E421C"/>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it-IT" w:eastAsia="en-US"/>
      <w14:ligatures w14:val="standardContextual"/>
    </w:rPr>
  </w:style>
  <w:style w:type="paragraph" w:styleId="Titolo5">
    <w:name w:val="heading 5"/>
    <w:basedOn w:val="Normale"/>
    <w:next w:val="Normale"/>
    <w:link w:val="Titolo5Carattere"/>
    <w:uiPriority w:val="9"/>
    <w:semiHidden/>
    <w:unhideWhenUsed/>
    <w:qFormat/>
    <w:rsid w:val="001E421C"/>
    <w:pPr>
      <w:keepNext/>
      <w:keepLines/>
      <w:spacing w:before="80" w:after="40" w:line="259" w:lineRule="auto"/>
      <w:outlineLvl w:val="4"/>
    </w:pPr>
    <w:rPr>
      <w:rFonts w:asciiTheme="minorHAnsi" w:eastAsiaTheme="majorEastAsia" w:hAnsiTheme="minorHAnsi" w:cstheme="majorBidi"/>
      <w:color w:val="2F5496" w:themeColor="accent1" w:themeShade="BF"/>
      <w:kern w:val="2"/>
      <w:lang w:val="it-IT" w:eastAsia="en-US"/>
      <w14:ligatures w14:val="standardContextual"/>
    </w:rPr>
  </w:style>
  <w:style w:type="paragraph" w:styleId="Titolo6">
    <w:name w:val="heading 6"/>
    <w:basedOn w:val="Normale"/>
    <w:next w:val="Normale"/>
    <w:link w:val="Titolo6Carattere"/>
    <w:uiPriority w:val="9"/>
    <w:semiHidden/>
    <w:unhideWhenUsed/>
    <w:qFormat/>
    <w:rsid w:val="001E421C"/>
    <w:pPr>
      <w:keepNext/>
      <w:keepLines/>
      <w:spacing w:before="40" w:line="259" w:lineRule="auto"/>
      <w:outlineLvl w:val="5"/>
    </w:pPr>
    <w:rPr>
      <w:rFonts w:asciiTheme="minorHAnsi" w:eastAsiaTheme="majorEastAsia" w:hAnsiTheme="minorHAnsi" w:cstheme="majorBidi"/>
      <w:i/>
      <w:iCs/>
      <w:color w:val="595959" w:themeColor="text1" w:themeTint="A6"/>
      <w:kern w:val="2"/>
      <w:lang w:val="it-IT" w:eastAsia="en-US"/>
      <w14:ligatures w14:val="standardContextual"/>
    </w:rPr>
  </w:style>
  <w:style w:type="paragraph" w:styleId="Titolo7">
    <w:name w:val="heading 7"/>
    <w:basedOn w:val="Normale"/>
    <w:next w:val="Normale"/>
    <w:link w:val="Titolo7Carattere"/>
    <w:uiPriority w:val="9"/>
    <w:semiHidden/>
    <w:unhideWhenUsed/>
    <w:qFormat/>
    <w:rsid w:val="001E421C"/>
    <w:pPr>
      <w:keepNext/>
      <w:keepLines/>
      <w:spacing w:before="40" w:line="259" w:lineRule="auto"/>
      <w:outlineLvl w:val="6"/>
    </w:pPr>
    <w:rPr>
      <w:rFonts w:asciiTheme="minorHAnsi" w:eastAsiaTheme="majorEastAsia" w:hAnsiTheme="minorHAnsi" w:cstheme="majorBidi"/>
      <w:color w:val="595959" w:themeColor="text1" w:themeTint="A6"/>
      <w:kern w:val="2"/>
      <w:lang w:val="it-IT" w:eastAsia="en-US"/>
      <w14:ligatures w14:val="standardContextual"/>
    </w:rPr>
  </w:style>
  <w:style w:type="paragraph" w:styleId="Titolo8">
    <w:name w:val="heading 8"/>
    <w:basedOn w:val="Normale"/>
    <w:next w:val="Normale"/>
    <w:link w:val="Titolo8Carattere"/>
    <w:uiPriority w:val="9"/>
    <w:semiHidden/>
    <w:unhideWhenUsed/>
    <w:qFormat/>
    <w:rsid w:val="001E421C"/>
    <w:pPr>
      <w:keepNext/>
      <w:keepLines/>
      <w:spacing w:line="259" w:lineRule="auto"/>
      <w:outlineLvl w:val="7"/>
    </w:pPr>
    <w:rPr>
      <w:rFonts w:asciiTheme="minorHAnsi" w:eastAsiaTheme="majorEastAsia" w:hAnsiTheme="minorHAnsi" w:cstheme="majorBidi"/>
      <w:i/>
      <w:iCs/>
      <w:color w:val="272727" w:themeColor="text1" w:themeTint="D8"/>
      <w:kern w:val="2"/>
      <w:lang w:val="it-IT" w:eastAsia="en-US"/>
      <w14:ligatures w14:val="standardContextual"/>
    </w:rPr>
  </w:style>
  <w:style w:type="paragraph" w:styleId="Titolo9">
    <w:name w:val="heading 9"/>
    <w:basedOn w:val="Normale"/>
    <w:next w:val="Normale"/>
    <w:link w:val="Titolo9Carattere"/>
    <w:uiPriority w:val="9"/>
    <w:semiHidden/>
    <w:unhideWhenUsed/>
    <w:qFormat/>
    <w:rsid w:val="001E421C"/>
    <w:pPr>
      <w:keepNext/>
      <w:keepLines/>
      <w:spacing w:line="259" w:lineRule="auto"/>
      <w:outlineLvl w:val="8"/>
    </w:pPr>
    <w:rPr>
      <w:rFonts w:asciiTheme="minorHAnsi" w:eastAsiaTheme="majorEastAsia" w:hAnsiTheme="minorHAnsi" w:cstheme="majorBidi"/>
      <w:color w:val="272727" w:themeColor="text1" w:themeTint="D8"/>
      <w:kern w:val="2"/>
      <w:lang w:val="it-IT"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E421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1E421C"/>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1E421C"/>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1E421C"/>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1E421C"/>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1E421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E421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E421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E421C"/>
    <w:rPr>
      <w:rFonts w:eastAsiaTheme="majorEastAsia" w:cstheme="majorBidi"/>
      <w:color w:val="272727" w:themeColor="text1" w:themeTint="D8"/>
    </w:rPr>
  </w:style>
  <w:style w:type="paragraph" w:styleId="Titolo">
    <w:name w:val="Title"/>
    <w:basedOn w:val="Normale"/>
    <w:next w:val="Normale"/>
    <w:link w:val="TitoloCarattere"/>
    <w:uiPriority w:val="10"/>
    <w:qFormat/>
    <w:rsid w:val="001E421C"/>
    <w:pPr>
      <w:spacing w:after="80" w:line="240" w:lineRule="auto"/>
      <w:contextualSpacing/>
    </w:pPr>
    <w:rPr>
      <w:rFonts w:asciiTheme="majorHAnsi" w:eastAsiaTheme="majorEastAsia" w:hAnsiTheme="majorHAnsi" w:cstheme="majorBidi"/>
      <w:spacing w:val="-10"/>
      <w:kern w:val="28"/>
      <w:sz w:val="56"/>
      <w:szCs w:val="56"/>
      <w:lang w:val="it-IT" w:eastAsia="en-US"/>
      <w14:ligatures w14:val="standardContextual"/>
    </w:rPr>
  </w:style>
  <w:style w:type="character" w:customStyle="1" w:styleId="TitoloCarattere">
    <w:name w:val="Titolo Carattere"/>
    <w:basedOn w:val="Carpredefinitoparagrafo"/>
    <w:link w:val="Titolo"/>
    <w:uiPriority w:val="10"/>
    <w:rsid w:val="001E421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E421C"/>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it-IT" w:eastAsia="en-US"/>
      <w14:ligatures w14:val="standardContextual"/>
    </w:rPr>
  </w:style>
  <w:style w:type="character" w:customStyle="1" w:styleId="SottotitoloCarattere">
    <w:name w:val="Sottotitolo Carattere"/>
    <w:basedOn w:val="Carpredefinitoparagrafo"/>
    <w:link w:val="Sottotitolo"/>
    <w:uiPriority w:val="11"/>
    <w:rsid w:val="001E421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E421C"/>
    <w:pPr>
      <w:spacing w:before="160" w:after="160" w:line="259" w:lineRule="auto"/>
      <w:jc w:val="center"/>
    </w:pPr>
    <w:rPr>
      <w:rFonts w:asciiTheme="minorHAnsi" w:eastAsiaTheme="minorHAnsi" w:hAnsiTheme="minorHAnsi" w:cstheme="minorBidi"/>
      <w:i/>
      <w:iCs/>
      <w:color w:val="404040" w:themeColor="text1" w:themeTint="BF"/>
      <w:kern w:val="2"/>
      <w:lang w:val="it-IT" w:eastAsia="en-US"/>
      <w14:ligatures w14:val="standardContextual"/>
    </w:rPr>
  </w:style>
  <w:style w:type="character" w:customStyle="1" w:styleId="CitazioneCarattere">
    <w:name w:val="Citazione Carattere"/>
    <w:basedOn w:val="Carpredefinitoparagrafo"/>
    <w:link w:val="Citazione"/>
    <w:uiPriority w:val="29"/>
    <w:rsid w:val="001E421C"/>
    <w:rPr>
      <w:i/>
      <w:iCs/>
      <w:color w:val="404040" w:themeColor="text1" w:themeTint="BF"/>
    </w:rPr>
  </w:style>
  <w:style w:type="paragraph" w:styleId="Paragrafoelenco">
    <w:name w:val="List Paragraph"/>
    <w:basedOn w:val="Normale"/>
    <w:uiPriority w:val="34"/>
    <w:qFormat/>
    <w:rsid w:val="001E421C"/>
    <w:pPr>
      <w:spacing w:after="160" w:line="259" w:lineRule="auto"/>
      <w:ind w:left="720"/>
      <w:contextualSpacing/>
    </w:pPr>
    <w:rPr>
      <w:rFonts w:asciiTheme="minorHAnsi" w:eastAsiaTheme="minorHAnsi" w:hAnsiTheme="minorHAnsi" w:cstheme="minorBidi"/>
      <w:kern w:val="2"/>
      <w:lang w:val="it-IT" w:eastAsia="en-US"/>
      <w14:ligatures w14:val="standardContextual"/>
    </w:rPr>
  </w:style>
  <w:style w:type="character" w:styleId="Enfasiintensa">
    <w:name w:val="Intense Emphasis"/>
    <w:basedOn w:val="Carpredefinitoparagrafo"/>
    <w:uiPriority w:val="21"/>
    <w:qFormat/>
    <w:rsid w:val="001E421C"/>
    <w:rPr>
      <w:i/>
      <w:iCs/>
      <w:color w:val="2F5496" w:themeColor="accent1" w:themeShade="BF"/>
    </w:rPr>
  </w:style>
  <w:style w:type="paragraph" w:styleId="Citazioneintensa">
    <w:name w:val="Intense Quote"/>
    <w:basedOn w:val="Normale"/>
    <w:next w:val="Normale"/>
    <w:link w:val="CitazioneintensaCarattere"/>
    <w:uiPriority w:val="30"/>
    <w:qFormat/>
    <w:rsid w:val="001E421C"/>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it-IT" w:eastAsia="en-US"/>
      <w14:ligatures w14:val="standardContextual"/>
    </w:rPr>
  </w:style>
  <w:style w:type="character" w:customStyle="1" w:styleId="CitazioneintensaCarattere">
    <w:name w:val="Citazione intensa Carattere"/>
    <w:basedOn w:val="Carpredefinitoparagrafo"/>
    <w:link w:val="Citazioneintensa"/>
    <w:uiPriority w:val="30"/>
    <w:rsid w:val="001E421C"/>
    <w:rPr>
      <w:i/>
      <w:iCs/>
      <w:color w:val="2F5496" w:themeColor="accent1" w:themeShade="BF"/>
    </w:rPr>
  </w:style>
  <w:style w:type="character" w:styleId="Riferimentointenso">
    <w:name w:val="Intense Reference"/>
    <w:basedOn w:val="Carpredefinitoparagrafo"/>
    <w:uiPriority w:val="32"/>
    <w:qFormat/>
    <w:rsid w:val="001E421C"/>
    <w:rPr>
      <w:b/>
      <w:bCs/>
      <w:smallCaps/>
      <w:color w:val="2F5496" w:themeColor="accent1" w:themeShade="BF"/>
      <w:spacing w:val="5"/>
    </w:rPr>
  </w:style>
  <w:style w:type="paragraph" w:styleId="Intestazione">
    <w:name w:val="header"/>
    <w:basedOn w:val="Normale"/>
    <w:link w:val="IntestazioneCarattere"/>
    <w:uiPriority w:val="99"/>
    <w:unhideWhenUsed/>
    <w:rsid w:val="001E421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E421C"/>
    <w:rPr>
      <w:rFonts w:ascii="Arial" w:eastAsia="Arial" w:hAnsi="Arial" w:cs="Arial"/>
      <w:kern w:val="0"/>
      <w:lang w:val="it" w:eastAsia="it-IT"/>
      <w14:ligatures w14:val="none"/>
    </w:rPr>
  </w:style>
  <w:style w:type="character" w:styleId="Collegamentoipertestuale">
    <w:name w:val="Hyperlink"/>
    <w:basedOn w:val="Carpredefinitoparagrafo"/>
    <w:uiPriority w:val="99"/>
    <w:unhideWhenUsed/>
    <w:rsid w:val="001E421C"/>
    <w:rPr>
      <w:color w:val="0563C1" w:themeColor="hyperlink"/>
      <w:u w:val="single"/>
    </w:rPr>
  </w:style>
  <w:style w:type="paragraph" w:styleId="Pidipagina">
    <w:name w:val="footer"/>
    <w:basedOn w:val="Normale"/>
    <w:link w:val="PidipaginaCarattere"/>
    <w:uiPriority w:val="99"/>
    <w:unhideWhenUsed/>
    <w:rsid w:val="00D764C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764C5"/>
    <w:rPr>
      <w:rFonts w:ascii="Arial" w:eastAsia="Arial" w:hAnsi="Arial" w:cs="Arial"/>
      <w:kern w:val="0"/>
      <w:lang w:val="it"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facebook.com/novakiditalia/?locale=it_IT"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www.facebook.com/novakiditalia/?locale=it_IT" TargetMode="External"/><Relationship Id="rId17" Type="http://schemas.openxmlformats.org/officeDocument/2006/relationships/hyperlink" Target="https://www.novakidschool.com" TargetMode="External"/><Relationship Id="rId2" Type="http://schemas.openxmlformats.org/officeDocument/2006/relationships/settings" Target="settings.xml"/><Relationship Id="rId16" Type="http://schemas.openxmlformats.org/officeDocument/2006/relationships/hyperlink" Target="https://www.novakidschool.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novakid.it" TargetMode="External"/><Relationship Id="rId5" Type="http://schemas.openxmlformats.org/officeDocument/2006/relationships/endnotes" Target="endnotes.xml"/><Relationship Id="rId15" Type="http://schemas.openxmlformats.org/officeDocument/2006/relationships/hyperlink" Target="https://www.instagram.com/novakiditalia/" TargetMode="External"/><Relationship Id="rId10" Type="http://schemas.openxmlformats.org/officeDocument/2006/relationships/hyperlink" Target="https://www.globenewswire.com/news-release/2024/06/17/2899405/0/en/Global-English-Language-Learning-Market-2024-2030-Online-Set-to-Register-Fastest-Growth-Offline-to-Maintain-Dominance-of-Total-Shares.html"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globenewswire.com/news-release/2024/06/17/2899405/0/en/Global-English-Language-Learning-Market-2024-2030-Online-Set-to-Register-Fastest-Growth-Offline-to-Maintain-Dominance-of-Total-Shares.html" TargetMode="External"/><Relationship Id="rId14" Type="http://schemas.openxmlformats.org/officeDocument/2006/relationships/hyperlink" Target="https://www.instagram.com/novakiditali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fissore.silv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1217</Words>
  <Characters>6941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fissore</dc:creator>
  <cp:keywords/>
  <dc:description/>
  <cp:lastModifiedBy>silvia fissore</cp:lastModifiedBy>
  <cp:revision>7</cp:revision>
  <dcterms:created xsi:type="dcterms:W3CDTF">2025-02-04T11:19:00Z</dcterms:created>
  <dcterms:modified xsi:type="dcterms:W3CDTF">2025-02-04T11:32:00Z</dcterms:modified>
</cp:coreProperties>
</file>