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5E3A2" w14:textId="77777777" w:rsidR="00A16BC5" w:rsidRDefault="00A16BC5" w:rsidP="00A16BC5">
      <w:pPr>
        <w:spacing w:line="360" w:lineRule="auto"/>
        <w:rPr>
          <w:rFonts w:ascii="Lato" w:eastAsia="Lato" w:hAnsi="Lato" w:cs="Lato"/>
          <w:bCs/>
        </w:rPr>
      </w:pPr>
    </w:p>
    <w:p w14:paraId="2567443C" w14:textId="08CDAD16" w:rsidR="00A16BC5" w:rsidRDefault="00A16BC5">
      <w:pPr>
        <w:spacing w:line="360" w:lineRule="auto"/>
        <w:jc w:val="center"/>
        <w:rPr>
          <w:rFonts w:ascii="Lato" w:eastAsia="Lato" w:hAnsi="Lato" w:cs="Lato"/>
          <w:bCs/>
        </w:rPr>
      </w:pPr>
      <w:r w:rsidRPr="00A16BC5">
        <w:rPr>
          <w:rFonts w:ascii="Lato" w:eastAsia="Lato" w:hAnsi="Lato" w:cs="Lato"/>
          <w:bCs/>
        </w:rPr>
        <w:t>COMUNICATO STAMPA</w:t>
      </w:r>
    </w:p>
    <w:p w14:paraId="0D7000D0" w14:textId="77777777" w:rsidR="00A16BC5" w:rsidRPr="00A16BC5" w:rsidRDefault="00A16BC5">
      <w:pPr>
        <w:spacing w:line="360" w:lineRule="auto"/>
        <w:jc w:val="center"/>
        <w:rPr>
          <w:rFonts w:ascii="Lato" w:eastAsia="Lato" w:hAnsi="Lato" w:cs="Lato"/>
          <w:bCs/>
        </w:rPr>
      </w:pPr>
    </w:p>
    <w:p w14:paraId="00000001" w14:textId="628BB9E4" w:rsidR="0062033A" w:rsidRDefault="00000000">
      <w:pPr>
        <w:spacing w:line="360" w:lineRule="auto"/>
        <w:jc w:val="center"/>
        <w:rPr>
          <w:rFonts w:ascii="Lato" w:eastAsia="Lato" w:hAnsi="Lato" w:cs="Lato"/>
          <w:b/>
          <w:sz w:val="24"/>
          <w:szCs w:val="24"/>
        </w:rPr>
      </w:pPr>
      <w:r>
        <w:rPr>
          <w:rFonts w:ascii="Lato" w:eastAsia="Lato" w:hAnsi="Lato" w:cs="Lato"/>
          <w:b/>
          <w:sz w:val="24"/>
          <w:szCs w:val="24"/>
        </w:rPr>
        <w:t xml:space="preserve">TORINO FILM FESTIVAL: NON SOLO CINEMA, RIFLETTORI </w:t>
      </w:r>
    </w:p>
    <w:p w14:paraId="00000002" w14:textId="77777777" w:rsidR="0062033A" w:rsidRDefault="00000000">
      <w:pPr>
        <w:spacing w:line="360" w:lineRule="auto"/>
        <w:jc w:val="center"/>
        <w:rPr>
          <w:rFonts w:ascii="Lato" w:eastAsia="Lato" w:hAnsi="Lato" w:cs="Lato"/>
          <w:b/>
          <w:sz w:val="24"/>
          <w:szCs w:val="24"/>
        </w:rPr>
      </w:pPr>
      <w:r>
        <w:rPr>
          <w:rFonts w:ascii="Lato" w:eastAsia="Lato" w:hAnsi="Lato" w:cs="Lato"/>
          <w:b/>
          <w:sz w:val="24"/>
          <w:szCs w:val="24"/>
        </w:rPr>
        <w:t>PUNTATI ANCHE SUL MERCATO IMMOBILIARE</w:t>
      </w:r>
    </w:p>
    <w:p w14:paraId="00000003" w14:textId="77777777" w:rsidR="0062033A" w:rsidRDefault="0062033A">
      <w:pPr>
        <w:spacing w:line="360" w:lineRule="auto"/>
        <w:jc w:val="center"/>
        <w:rPr>
          <w:rFonts w:ascii="Lato" w:eastAsia="Lato" w:hAnsi="Lato" w:cs="Lato"/>
          <w:b/>
          <w:sz w:val="24"/>
          <w:szCs w:val="24"/>
        </w:rPr>
      </w:pPr>
    </w:p>
    <w:p w14:paraId="00000004" w14:textId="77777777" w:rsidR="0062033A" w:rsidRDefault="00000000">
      <w:pPr>
        <w:spacing w:line="360" w:lineRule="auto"/>
        <w:jc w:val="both"/>
        <w:rPr>
          <w:rFonts w:ascii="Lato Light" w:eastAsia="Lato Light" w:hAnsi="Lato Light" w:cs="Lato Light"/>
          <w:sz w:val="24"/>
          <w:szCs w:val="24"/>
        </w:rPr>
      </w:pPr>
      <w:r>
        <w:rPr>
          <w:rFonts w:ascii="Lato Light" w:eastAsia="Lato Light" w:hAnsi="Lato Light" w:cs="Lato Light"/>
          <w:sz w:val="24"/>
          <w:szCs w:val="24"/>
        </w:rPr>
        <w:t xml:space="preserve">Se da un lato il tappeto rosso si srotola per accogliere le star del grande schermo - in arrivo a Torino per la 42^ edizione del Torino Film Festival - dall’altro, i riflettori si accendono sul mercato immobiliare del capoluogo sabaudo. Dietro le quinte di uno degli eventi più importanti del mondo cinematografico, in programma dal 22 al 30 novembre, va in scena una vera e propria caccia all’affare migliore, anzi all’affitto. </w:t>
      </w:r>
    </w:p>
    <w:p w14:paraId="00000005" w14:textId="77777777" w:rsidR="0062033A" w:rsidRDefault="00000000">
      <w:pPr>
        <w:spacing w:line="360" w:lineRule="auto"/>
        <w:jc w:val="both"/>
        <w:rPr>
          <w:rFonts w:ascii="Lato Light" w:eastAsia="Lato Light" w:hAnsi="Lato Light" w:cs="Lato Light"/>
          <w:sz w:val="24"/>
          <w:szCs w:val="24"/>
        </w:rPr>
      </w:pPr>
      <w:r>
        <w:rPr>
          <w:rFonts w:ascii="Lato Light" w:eastAsia="Lato Light" w:hAnsi="Lato Light" w:cs="Lato Light"/>
          <w:sz w:val="24"/>
          <w:szCs w:val="24"/>
        </w:rPr>
        <w:t xml:space="preserve">A dirlo è </w:t>
      </w:r>
      <w:r w:rsidRPr="001A5FC9">
        <w:rPr>
          <w:rFonts w:ascii="Lato Light" w:eastAsia="Lato Light" w:hAnsi="Lato Light" w:cs="Lato Light"/>
          <w:sz w:val="24"/>
          <w:szCs w:val="24"/>
        </w:rPr>
        <w:t>Davide Papalia</w:t>
      </w:r>
      <w:r>
        <w:rPr>
          <w:rFonts w:ascii="Lato Light" w:eastAsia="Lato Light" w:hAnsi="Lato Light" w:cs="Lato Light"/>
          <w:sz w:val="24"/>
          <w:szCs w:val="24"/>
        </w:rPr>
        <w:t>, titolare dell’agenzia Tempocasa di via Carlo Alberto, pieno centro storico cittadino.</w:t>
      </w:r>
    </w:p>
    <w:p w14:paraId="00000006" w14:textId="77777777" w:rsidR="0062033A" w:rsidRDefault="0062033A">
      <w:pPr>
        <w:spacing w:line="360" w:lineRule="auto"/>
        <w:jc w:val="both"/>
        <w:rPr>
          <w:rFonts w:ascii="Lato Light" w:eastAsia="Lato Light" w:hAnsi="Lato Light" w:cs="Lato Light"/>
          <w:sz w:val="24"/>
          <w:szCs w:val="24"/>
        </w:rPr>
      </w:pPr>
    </w:p>
    <w:p w14:paraId="00000007" w14:textId="77777777" w:rsidR="0062033A" w:rsidRDefault="00000000">
      <w:pPr>
        <w:spacing w:line="360" w:lineRule="auto"/>
        <w:jc w:val="both"/>
        <w:rPr>
          <w:rFonts w:ascii="Lato Light" w:eastAsia="Lato Light" w:hAnsi="Lato Light" w:cs="Lato Light"/>
          <w:sz w:val="24"/>
          <w:szCs w:val="24"/>
        </w:rPr>
      </w:pPr>
      <w:r>
        <w:rPr>
          <w:rFonts w:ascii="Lato Light" w:eastAsia="Lato Light" w:hAnsi="Lato Light" w:cs="Lato Light"/>
          <w:sz w:val="24"/>
          <w:szCs w:val="24"/>
        </w:rPr>
        <w:t>«</w:t>
      </w:r>
      <w:r w:rsidRPr="00434C25">
        <w:rPr>
          <w:rFonts w:ascii="Lato Light" w:eastAsia="Lato Light" w:hAnsi="Lato Light" w:cs="Lato Light"/>
          <w:i/>
          <w:iCs/>
          <w:sz w:val="24"/>
          <w:szCs w:val="24"/>
        </w:rPr>
        <w:t>Nei mesi scorsi Torino ha assistito a un’impennata della domanda di affitti a breve termine, consolidandosi come una delle mete preferite dai cinefili di tutto il mondo. Il numero di persone alla ricerca di un appartamento per soggiorni brevi è aumentato del 15%</w:t>
      </w:r>
      <w:r>
        <w:rPr>
          <w:rFonts w:ascii="Lato Light" w:eastAsia="Lato Light" w:hAnsi="Lato Light" w:cs="Lato Light"/>
          <w:sz w:val="24"/>
          <w:szCs w:val="24"/>
        </w:rPr>
        <w:t>», mostrando il crescente appeal della città non solo come polo culturale, ma anche turistico.</w:t>
      </w:r>
    </w:p>
    <w:p w14:paraId="00000008" w14:textId="77777777" w:rsidR="0062033A" w:rsidRDefault="0062033A">
      <w:pPr>
        <w:spacing w:line="360" w:lineRule="auto"/>
        <w:jc w:val="both"/>
        <w:rPr>
          <w:rFonts w:ascii="Lato Light" w:eastAsia="Lato Light" w:hAnsi="Lato Light" w:cs="Lato Light"/>
          <w:sz w:val="24"/>
          <w:szCs w:val="24"/>
        </w:rPr>
      </w:pPr>
    </w:p>
    <w:p w14:paraId="00000009" w14:textId="77777777" w:rsidR="0062033A" w:rsidRDefault="00000000">
      <w:pPr>
        <w:spacing w:line="360" w:lineRule="auto"/>
        <w:jc w:val="both"/>
        <w:rPr>
          <w:rFonts w:ascii="Lato Light" w:eastAsia="Lato Light" w:hAnsi="Lato Light" w:cs="Lato Light"/>
          <w:sz w:val="24"/>
          <w:szCs w:val="24"/>
        </w:rPr>
      </w:pPr>
      <w:r>
        <w:rPr>
          <w:rFonts w:ascii="Lato Light" w:eastAsia="Lato Light" w:hAnsi="Lato Light" w:cs="Lato Light"/>
          <w:sz w:val="24"/>
          <w:szCs w:val="24"/>
        </w:rPr>
        <w:t xml:space="preserve">A trainare il segmento dello short </w:t>
      </w:r>
      <w:proofErr w:type="spellStart"/>
      <w:r>
        <w:rPr>
          <w:rFonts w:ascii="Lato Light" w:eastAsia="Lato Light" w:hAnsi="Lato Light" w:cs="Lato Light"/>
          <w:sz w:val="24"/>
          <w:szCs w:val="24"/>
        </w:rPr>
        <w:t>rent</w:t>
      </w:r>
      <w:proofErr w:type="spellEnd"/>
      <w:r>
        <w:rPr>
          <w:rFonts w:ascii="Lato Light" w:eastAsia="Lato Light" w:hAnsi="Lato Light" w:cs="Lato Light"/>
          <w:sz w:val="24"/>
          <w:szCs w:val="24"/>
        </w:rPr>
        <w:t xml:space="preserve"> torinese sono soprattutto gli stranieri: «</w:t>
      </w:r>
      <w:r w:rsidRPr="00434C25">
        <w:rPr>
          <w:rFonts w:ascii="Lato Light" w:eastAsia="Lato Light" w:hAnsi="Lato Light" w:cs="Lato Light"/>
          <w:i/>
          <w:iCs/>
          <w:sz w:val="24"/>
          <w:szCs w:val="24"/>
        </w:rPr>
        <w:t xml:space="preserve">Oltre ai visitatori locali provenienti da Piemonte e Lombardia - che rappresentano circa il 40% degli affittuari - la città accoglie sempre più turisti internazionali. Durante il Festival, francesi, tedeschi e persino cinesi - che costituiscono il 70% delle prenotazioni - si mescolano tra le vie del centro, trasformando Torino in un melting </w:t>
      </w:r>
      <w:proofErr w:type="spellStart"/>
      <w:r w:rsidRPr="00434C25">
        <w:rPr>
          <w:rFonts w:ascii="Lato Light" w:eastAsia="Lato Light" w:hAnsi="Lato Light" w:cs="Lato Light"/>
          <w:i/>
          <w:iCs/>
          <w:sz w:val="24"/>
          <w:szCs w:val="24"/>
        </w:rPr>
        <w:t>pot</w:t>
      </w:r>
      <w:proofErr w:type="spellEnd"/>
      <w:r w:rsidRPr="00434C25">
        <w:rPr>
          <w:rFonts w:ascii="Lato Light" w:eastAsia="Lato Light" w:hAnsi="Lato Light" w:cs="Lato Light"/>
          <w:i/>
          <w:iCs/>
          <w:sz w:val="24"/>
          <w:szCs w:val="24"/>
        </w:rPr>
        <w:t xml:space="preserve"> di culture. La loro presenza, sempre più rilevante, conferma come l’evento stia diventando un punto di riferimento anche per il pubblico ester</w:t>
      </w:r>
      <w:r>
        <w:rPr>
          <w:rFonts w:ascii="Lato Light" w:eastAsia="Lato Light" w:hAnsi="Lato Light" w:cs="Lato Light"/>
          <w:sz w:val="24"/>
          <w:szCs w:val="24"/>
        </w:rPr>
        <w:t>o».</w:t>
      </w:r>
    </w:p>
    <w:p w14:paraId="0000000A" w14:textId="77777777" w:rsidR="0062033A" w:rsidRDefault="00000000">
      <w:pPr>
        <w:spacing w:before="240" w:after="240" w:line="360" w:lineRule="auto"/>
        <w:jc w:val="both"/>
        <w:rPr>
          <w:rFonts w:ascii="Lato Light" w:eastAsia="Lato Light" w:hAnsi="Lato Light" w:cs="Lato Light"/>
          <w:sz w:val="24"/>
          <w:szCs w:val="24"/>
        </w:rPr>
      </w:pPr>
      <w:r>
        <w:rPr>
          <w:rFonts w:ascii="Lato Light" w:eastAsia="Lato Light" w:hAnsi="Lato Light" w:cs="Lato Light"/>
          <w:sz w:val="24"/>
          <w:szCs w:val="24"/>
        </w:rPr>
        <w:t>L’impatto sui canoni d’affitto è inevitabile. «</w:t>
      </w:r>
      <w:r w:rsidRPr="00434C25">
        <w:rPr>
          <w:rFonts w:ascii="Lato Light" w:eastAsia="Lato Light" w:hAnsi="Lato Light" w:cs="Lato Light"/>
          <w:i/>
          <w:iCs/>
          <w:sz w:val="24"/>
          <w:szCs w:val="24"/>
        </w:rPr>
        <w:t>Con un aumento dei prezzi del 20% circa, le zone centrali adiacenti alla manifestazione sono letteralmente prese d’assalto con prenotazioni fino a tre mesi prima dell’evento</w:t>
      </w:r>
      <w:r>
        <w:rPr>
          <w:rFonts w:ascii="Lato Light" w:eastAsia="Lato Light" w:hAnsi="Lato Light" w:cs="Lato Light"/>
          <w:sz w:val="24"/>
          <w:szCs w:val="24"/>
        </w:rPr>
        <w:t xml:space="preserve">». </w:t>
      </w:r>
    </w:p>
    <w:p w14:paraId="0000000B" w14:textId="77777777" w:rsidR="0062033A" w:rsidRDefault="00000000">
      <w:pPr>
        <w:spacing w:before="240" w:after="240" w:line="360" w:lineRule="auto"/>
        <w:jc w:val="both"/>
        <w:rPr>
          <w:rFonts w:ascii="Lato Light" w:eastAsia="Lato Light" w:hAnsi="Lato Light" w:cs="Lato Light"/>
          <w:sz w:val="24"/>
          <w:szCs w:val="24"/>
        </w:rPr>
      </w:pPr>
      <w:r>
        <w:rPr>
          <w:rFonts w:ascii="Lato Light" w:eastAsia="Lato Light" w:hAnsi="Lato Light" w:cs="Lato Light"/>
          <w:sz w:val="24"/>
          <w:szCs w:val="24"/>
        </w:rPr>
        <w:t>Ma quanto costa soggiornare a Torino durante il Film Festival? «</w:t>
      </w:r>
      <w:r w:rsidRPr="00434C25">
        <w:rPr>
          <w:rFonts w:ascii="Lato Light" w:eastAsia="Lato Light" w:hAnsi="Lato Light" w:cs="Lato Light"/>
          <w:i/>
          <w:iCs/>
          <w:sz w:val="24"/>
          <w:szCs w:val="24"/>
        </w:rPr>
        <w:t xml:space="preserve">Per tutti gli otto giorni di evento, il prezzo di un bilocale nel cuore del centro storico può oscillare tra i 120 e i 160 euro </w:t>
      </w:r>
      <w:r w:rsidRPr="00434C25">
        <w:rPr>
          <w:rFonts w:ascii="Lato Light" w:eastAsia="Lato Light" w:hAnsi="Lato Light" w:cs="Lato Light"/>
          <w:i/>
          <w:iCs/>
          <w:sz w:val="24"/>
          <w:szCs w:val="24"/>
        </w:rPr>
        <w:lastRenderedPageBreak/>
        <w:t>a notte, mentre quello di un trilocale può sfiorare i 250 euro a notte. La forte domanda, unita alla scarsità di alloggi disponibili durante il TFF, porta un significativo aumento dei canoni. Tanto che gli affitti brevi si delineano sempre più come le soluzioni più redditizie per i proprietari: un immobile riesce a generare in una settimana di Festival lo stesso guadagno che produrrebbe in un mese di affitto tradizionale</w:t>
      </w:r>
      <w:r>
        <w:rPr>
          <w:rFonts w:ascii="Lato Light" w:eastAsia="Lato Light" w:hAnsi="Lato Light" w:cs="Lato Light"/>
          <w:sz w:val="24"/>
          <w:szCs w:val="24"/>
        </w:rPr>
        <w:t xml:space="preserve">». </w:t>
      </w:r>
    </w:p>
    <w:p w14:paraId="03AF1AEA" w14:textId="77777777" w:rsidR="003C3CE2" w:rsidRDefault="003C3CE2">
      <w:pPr>
        <w:spacing w:before="240" w:after="240" w:line="360" w:lineRule="auto"/>
        <w:jc w:val="both"/>
        <w:rPr>
          <w:rFonts w:ascii="Lato Light" w:eastAsia="Lato Light" w:hAnsi="Lato Light" w:cs="Lato Light"/>
          <w:sz w:val="24"/>
          <w:szCs w:val="24"/>
        </w:rPr>
      </w:pPr>
    </w:p>
    <w:p w14:paraId="0000000C" w14:textId="54E2DE0D" w:rsidR="0062033A" w:rsidRPr="003C3CE2" w:rsidRDefault="003C3CE2">
      <w:pPr>
        <w:spacing w:line="360" w:lineRule="auto"/>
        <w:jc w:val="both"/>
        <w:rPr>
          <w:rFonts w:ascii="Lato Light" w:eastAsia="Lato Light" w:hAnsi="Lato Light" w:cs="Lato Light"/>
          <w:b/>
          <w:bCs/>
        </w:rPr>
      </w:pPr>
      <w:r w:rsidRPr="003C3CE2">
        <w:rPr>
          <w:rFonts w:ascii="Lato Light" w:eastAsia="Lato Light" w:hAnsi="Lato Light" w:cs="Lato Light"/>
          <w:b/>
          <w:bCs/>
        </w:rPr>
        <w:t xml:space="preserve">Ufficio stampa </w:t>
      </w:r>
      <w:r w:rsidRPr="003C3CE2">
        <w:rPr>
          <w:rFonts w:ascii="Lato Light" w:eastAsia="Lato Light" w:hAnsi="Lato Light" w:cs="Lato Light"/>
          <w:b/>
          <w:bCs/>
        </w:rPr>
        <w:t>Gruppo Tempocasa</w:t>
      </w:r>
    </w:p>
    <w:p w14:paraId="6A63125E" w14:textId="592B7E7B" w:rsidR="003C3CE2" w:rsidRPr="003C3CE2" w:rsidRDefault="003C3CE2">
      <w:pPr>
        <w:spacing w:line="360" w:lineRule="auto"/>
        <w:jc w:val="both"/>
        <w:rPr>
          <w:rFonts w:ascii="Lato Light" w:eastAsia="Lato Light" w:hAnsi="Lato Light" w:cs="Lato Light"/>
        </w:rPr>
      </w:pPr>
      <w:r w:rsidRPr="003C3CE2">
        <w:rPr>
          <w:rFonts w:ascii="Lato Light" w:eastAsia="Lato Light" w:hAnsi="Lato Light" w:cs="Lato Light"/>
        </w:rPr>
        <w:t xml:space="preserve">Cristina Ricotta </w:t>
      </w:r>
    </w:p>
    <w:p w14:paraId="3BBE97D3" w14:textId="3851DFE5" w:rsidR="003C3CE2" w:rsidRPr="003C3CE2" w:rsidRDefault="003C3CE2">
      <w:pPr>
        <w:spacing w:line="360" w:lineRule="auto"/>
        <w:jc w:val="both"/>
        <w:rPr>
          <w:rFonts w:ascii="Lato Light" w:eastAsia="Lato Light" w:hAnsi="Lato Light" w:cs="Lato Light"/>
        </w:rPr>
      </w:pPr>
      <w:r w:rsidRPr="003C3CE2">
        <w:rPr>
          <w:rFonts w:ascii="Lato Light" w:eastAsia="Lato Light" w:hAnsi="Lato Light" w:cs="Lato Light"/>
        </w:rPr>
        <w:t>Email: cristina.ricotta@tempoquality.it</w:t>
      </w:r>
    </w:p>
    <w:p w14:paraId="1AA029D2" w14:textId="44C28AB4" w:rsidR="003C3CE2" w:rsidRPr="003C3CE2" w:rsidRDefault="003C3CE2">
      <w:pPr>
        <w:spacing w:line="360" w:lineRule="auto"/>
        <w:jc w:val="both"/>
        <w:rPr>
          <w:rFonts w:ascii="Lato Light" w:eastAsia="Lato Light" w:hAnsi="Lato Light" w:cs="Lato Light"/>
        </w:rPr>
      </w:pPr>
    </w:p>
    <w:sectPr w:rsidR="003C3CE2" w:rsidRPr="003C3CE2">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99A60" w14:textId="77777777" w:rsidR="001C6F6A" w:rsidRDefault="001C6F6A" w:rsidP="00A16BC5">
      <w:pPr>
        <w:spacing w:line="240" w:lineRule="auto"/>
      </w:pPr>
      <w:r>
        <w:separator/>
      </w:r>
    </w:p>
  </w:endnote>
  <w:endnote w:type="continuationSeparator" w:id="0">
    <w:p w14:paraId="591A2B19" w14:textId="77777777" w:rsidR="001C6F6A" w:rsidRDefault="001C6F6A" w:rsidP="00A16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r:id="rId1" w:fontKey="{D961E5F2-FC63-400E-A936-407D31D55111}"/>
    <w:embedBold r:id="rId2" w:fontKey="{F5D53F4B-871C-4E42-9B72-191D47EEBEA3}"/>
  </w:font>
  <w:font w:name="Lato Light">
    <w:panose1 w:val="020F0502020204030203"/>
    <w:charset w:val="00"/>
    <w:family w:val="swiss"/>
    <w:pitch w:val="variable"/>
    <w:sig w:usb0="E10002FF" w:usb1="5000ECFF" w:usb2="00000021" w:usb3="00000000" w:csb0="0000019F" w:csb1="00000000"/>
    <w:embedRegular r:id="rId3" w:fontKey="{4C814FF8-2DF2-4497-9274-6693102B48FE}"/>
    <w:embedBold r:id="rId4" w:fontKey="{1E1E11C9-5A94-419B-A43F-71135AF27234}"/>
    <w:embedItalic r:id="rId5" w:fontKey="{C3188946-E42F-42B1-954D-EA0066A1741C}"/>
  </w:font>
  <w:font w:name="Calibri">
    <w:panose1 w:val="020F0502020204030204"/>
    <w:charset w:val="00"/>
    <w:family w:val="swiss"/>
    <w:pitch w:val="variable"/>
    <w:sig w:usb0="E4002EFF" w:usb1="C000247B" w:usb2="00000009" w:usb3="00000000" w:csb0="000001FF" w:csb1="00000000"/>
    <w:embedRegular r:id="rId6" w:fontKey="{A88DEA53-4236-46C8-BD8D-3FA05AB55E73}"/>
  </w:font>
  <w:font w:name="Cambria">
    <w:panose1 w:val="02040503050406030204"/>
    <w:charset w:val="00"/>
    <w:family w:val="roman"/>
    <w:pitch w:val="variable"/>
    <w:sig w:usb0="E00006FF" w:usb1="420024FF" w:usb2="02000000" w:usb3="00000000" w:csb0="0000019F" w:csb1="00000000"/>
    <w:embedRegular r:id="rId7" w:fontKey="{691C58E9-23A5-48EB-B624-01FA9D87B9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5F15A" w14:textId="77777777" w:rsidR="001C6F6A" w:rsidRDefault="001C6F6A" w:rsidP="00A16BC5">
      <w:pPr>
        <w:spacing w:line="240" w:lineRule="auto"/>
      </w:pPr>
      <w:r>
        <w:separator/>
      </w:r>
    </w:p>
  </w:footnote>
  <w:footnote w:type="continuationSeparator" w:id="0">
    <w:p w14:paraId="01A52AC2" w14:textId="77777777" w:rsidR="001C6F6A" w:rsidRDefault="001C6F6A" w:rsidP="00A16B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ABE19" w14:textId="211CEDBA" w:rsidR="00A16BC5" w:rsidRDefault="00A16BC5">
    <w:pPr>
      <w:pStyle w:val="Intestazione"/>
    </w:pPr>
    <w:r>
      <w:rPr>
        <w:noProof/>
      </w:rPr>
      <w:drawing>
        <wp:anchor distT="0" distB="0" distL="114300" distR="114300" simplePos="0" relativeHeight="251658240" behindDoc="1" locked="0" layoutInCell="1" allowOverlap="1" wp14:anchorId="26D5B3CF" wp14:editId="30C9711F">
          <wp:simplePos x="0" y="0"/>
          <wp:positionH relativeFrom="margin">
            <wp:align>center</wp:align>
          </wp:positionH>
          <wp:positionV relativeFrom="paragraph">
            <wp:posOffset>-127000</wp:posOffset>
          </wp:positionV>
          <wp:extent cx="1539173" cy="527050"/>
          <wp:effectExtent l="0" t="0" r="4445" b="6350"/>
          <wp:wrapTight wrapText="bothSides">
            <wp:wrapPolygon edited="0">
              <wp:start x="3477" y="0"/>
              <wp:lineTo x="0" y="2342"/>
              <wp:lineTo x="0" y="16395"/>
              <wp:lineTo x="2942" y="21080"/>
              <wp:lineTo x="6686" y="21080"/>
              <wp:lineTo x="21395" y="19518"/>
              <wp:lineTo x="21395" y="4684"/>
              <wp:lineTo x="6953" y="0"/>
              <wp:lineTo x="3477" y="0"/>
            </wp:wrapPolygon>
          </wp:wrapTight>
          <wp:docPr id="17307743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173" cy="527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33A"/>
    <w:rsid w:val="001A5FC9"/>
    <w:rsid w:val="001C6F6A"/>
    <w:rsid w:val="003C3CE2"/>
    <w:rsid w:val="00434C25"/>
    <w:rsid w:val="0062033A"/>
    <w:rsid w:val="00A16BC5"/>
    <w:rsid w:val="00C960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89F9"/>
  <w15:docId w15:val="{23E49B58-A1F4-474E-99A7-2E5E9613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pPr>
  </w:style>
  <w:style w:type="paragraph" w:styleId="Intestazione">
    <w:name w:val="header"/>
    <w:basedOn w:val="Normale"/>
    <w:link w:val="IntestazioneCarattere"/>
    <w:uiPriority w:val="99"/>
    <w:unhideWhenUsed/>
    <w:rsid w:val="00A16BC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16BC5"/>
  </w:style>
  <w:style w:type="paragraph" w:styleId="Pidipagina">
    <w:name w:val="footer"/>
    <w:basedOn w:val="Normale"/>
    <w:link w:val="PidipaginaCarattere"/>
    <w:uiPriority w:val="99"/>
    <w:unhideWhenUsed/>
    <w:rsid w:val="00A16BC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16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2147</Characters>
  <Application>Microsoft Office Word</Application>
  <DocSecurity>0</DocSecurity>
  <Lines>17</Lines>
  <Paragraphs>5</Paragraphs>
  <ScaleCrop>false</ScaleCrop>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Ricotta</cp:lastModifiedBy>
  <cp:revision>5</cp:revision>
  <dcterms:created xsi:type="dcterms:W3CDTF">2024-11-19T10:08:00Z</dcterms:created>
  <dcterms:modified xsi:type="dcterms:W3CDTF">2024-11-19T10:12:00Z</dcterms:modified>
</cp:coreProperties>
</file>