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5101" w14:textId="58C6299D" w:rsidR="00F5774E" w:rsidRDefault="000972EC" w:rsidP="00F5774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0972EC"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0AF01169" wp14:editId="32A812D3">
            <wp:extent cx="1971923" cy="556241"/>
            <wp:effectExtent l="0" t="0" r="0" b="0"/>
            <wp:docPr id="720182039" name="Immagine 1" descr="Immagine che contiene testo, Carattere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82039" name="Immagine 1" descr="Immagine che contiene testo, Carattere, Elementi grafici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614" cy="56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FECA2" w14:textId="77777777" w:rsidR="007B4AA3" w:rsidRDefault="007B4AA3" w:rsidP="000B364F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</w:p>
    <w:p w14:paraId="349F4A77" w14:textId="1F98229E" w:rsidR="00046FB1" w:rsidRDefault="00437A43" w:rsidP="00046FB1">
      <w:pPr>
        <w:jc w:val="center"/>
        <w:rPr>
          <w:b/>
          <w:bCs/>
        </w:rPr>
      </w:pPr>
      <w:r>
        <w:rPr>
          <w:b/>
          <w:bCs/>
        </w:rPr>
        <w:t>S</w:t>
      </w:r>
      <w:r w:rsidRPr="001957AD">
        <w:rPr>
          <w:b/>
          <w:bCs/>
        </w:rPr>
        <w:t>alvaguardare le risorse idriche e sostenere la qualità della vita per le generazioni future</w:t>
      </w:r>
    </w:p>
    <w:p w14:paraId="2CFC3B5C" w14:textId="77777777" w:rsidR="007B4AA3" w:rsidRPr="001957AD" w:rsidRDefault="007B4AA3" w:rsidP="001957AD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6BD8F370" w14:textId="77777777" w:rsidR="00437A43" w:rsidRDefault="007B4AA3" w:rsidP="00437A43">
      <w:pPr>
        <w:jc w:val="center"/>
        <w:rPr>
          <w:b/>
          <w:color w:val="000000" w:themeColor="text1"/>
        </w:rPr>
      </w:pPr>
      <w:r w:rsidRPr="00110F2C">
        <w:rPr>
          <w:b/>
          <w:color w:val="000000" w:themeColor="text1"/>
          <w:sz w:val="28"/>
          <w:szCs w:val="28"/>
        </w:rPr>
        <w:t>LTA</w:t>
      </w:r>
      <w:r w:rsidR="006F669A" w:rsidRPr="00110F2C">
        <w:rPr>
          <w:b/>
          <w:color w:val="000000" w:themeColor="text1"/>
          <w:sz w:val="28"/>
          <w:szCs w:val="28"/>
        </w:rPr>
        <w:t>,</w:t>
      </w:r>
      <w:r w:rsidRPr="00110F2C">
        <w:rPr>
          <w:b/>
          <w:color w:val="000000" w:themeColor="text1"/>
          <w:sz w:val="28"/>
          <w:szCs w:val="28"/>
        </w:rPr>
        <w:t xml:space="preserve"> </w:t>
      </w:r>
      <w:r w:rsidR="00437A43" w:rsidRPr="00D44072">
        <w:rPr>
          <w:b/>
          <w:color w:val="000000" w:themeColor="text1"/>
        </w:rPr>
        <w:t>Presentato il Bilancio di Sostenibilità 2023</w:t>
      </w:r>
    </w:p>
    <w:p w14:paraId="0485C590" w14:textId="77777777" w:rsidR="00437A43" w:rsidRDefault="00437A43" w:rsidP="00437A43">
      <w:pPr>
        <w:jc w:val="both"/>
        <w:rPr>
          <w:b/>
          <w:color w:val="000000" w:themeColor="text1"/>
        </w:rPr>
      </w:pPr>
    </w:p>
    <w:p w14:paraId="1F8158EF" w14:textId="41879A16" w:rsidR="00CA5DD6" w:rsidRPr="001957AD" w:rsidRDefault="00437A43" w:rsidP="00437A43">
      <w:pPr>
        <w:widowControl w:val="0"/>
        <w:autoSpaceDE w:val="0"/>
        <w:autoSpaceDN w:val="0"/>
        <w:adjustRightInd w:val="0"/>
        <w:jc w:val="center"/>
        <w:rPr>
          <w:b/>
          <w:bCs/>
          <w:color w:val="29337D"/>
        </w:rPr>
      </w:pPr>
      <w:r>
        <w:rPr>
          <w:b/>
          <w:color w:val="000000" w:themeColor="text1"/>
        </w:rPr>
        <w:t>I</w:t>
      </w:r>
      <w:r w:rsidR="00D44072" w:rsidRPr="00D44072">
        <w:rPr>
          <w:b/>
          <w:bCs/>
        </w:rPr>
        <w:t>nvestimenti per 33</w:t>
      </w:r>
      <w:r w:rsidR="00D90132">
        <w:rPr>
          <w:b/>
          <w:bCs/>
        </w:rPr>
        <w:t>,2</w:t>
      </w:r>
      <w:r w:rsidR="00D44072" w:rsidRPr="00D44072">
        <w:rPr>
          <w:b/>
          <w:bCs/>
        </w:rPr>
        <w:t xml:space="preserve"> milioni di euro</w:t>
      </w:r>
      <w:r w:rsidR="00110F2C" w:rsidRPr="00D44072">
        <w:rPr>
          <w:b/>
          <w:bCs/>
        </w:rPr>
        <w:t>.</w:t>
      </w:r>
      <w:r w:rsidR="00110F2C" w:rsidRPr="00D44072">
        <w:t xml:space="preserve"> </w:t>
      </w:r>
      <w:r w:rsidR="00CA5DD6" w:rsidRPr="00D44072">
        <w:rPr>
          <w:b/>
          <w:bCs/>
        </w:rPr>
        <w:t>Per il triennio 2024-2026</w:t>
      </w:r>
      <w:r w:rsidR="00110F2C" w:rsidRPr="00D44072">
        <w:rPr>
          <w:b/>
          <w:bCs/>
        </w:rPr>
        <w:t xml:space="preserve"> previsti </w:t>
      </w:r>
      <w:r w:rsidR="00CA5DD6" w:rsidRPr="00D44072">
        <w:rPr>
          <w:b/>
          <w:bCs/>
        </w:rPr>
        <w:t xml:space="preserve">investimenti per </w:t>
      </w:r>
      <w:r w:rsidR="00D90132">
        <w:rPr>
          <w:b/>
          <w:bCs/>
        </w:rPr>
        <w:t xml:space="preserve">oltre </w:t>
      </w:r>
      <w:r w:rsidR="00CA5DD6" w:rsidRPr="00D44072">
        <w:rPr>
          <w:b/>
          <w:bCs/>
        </w:rPr>
        <w:t>100 milioni di euro, destinati a potenziare e proteggere le infrastrutture di acquedotto, depurazione</w:t>
      </w:r>
      <w:r w:rsidR="000972EC">
        <w:rPr>
          <w:b/>
          <w:bCs/>
        </w:rPr>
        <w:t xml:space="preserve"> e</w:t>
      </w:r>
      <w:r w:rsidR="00CA5DD6" w:rsidRPr="00D44072">
        <w:rPr>
          <w:b/>
          <w:bCs/>
        </w:rPr>
        <w:t xml:space="preserve"> fognatura</w:t>
      </w:r>
      <w:r w:rsidR="00CA5DD6" w:rsidRPr="001957AD">
        <w:rPr>
          <w:b/>
          <w:bCs/>
        </w:rPr>
        <w:t>.</w:t>
      </w:r>
    </w:p>
    <w:p w14:paraId="32276080" w14:textId="77777777" w:rsidR="00C40C6E" w:rsidRPr="001957AD" w:rsidRDefault="00C40C6E" w:rsidP="001957AD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0223DFB4" w14:textId="3E938DF3" w:rsidR="00F056A4" w:rsidRDefault="00A574C3" w:rsidP="001957AD">
      <w:pPr>
        <w:jc w:val="both"/>
        <w:rPr>
          <w:color w:val="000000" w:themeColor="text1"/>
        </w:rPr>
      </w:pPr>
      <w:r w:rsidRPr="001957AD">
        <w:rPr>
          <w:color w:val="000000" w:themeColor="text1"/>
        </w:rPr>
        <w:t xml:space="preserve">Sesto al Reghena, </w:t>
      </w:r>
      <w:r w:rsidR="007B072A" w:rsidRPr="001957AD">
        <w:rPr>
          <w:color w:val="000000" w:themeColor="text1"/>
        </w:rPr>
        <w:t>8</w:t>
      </w:r>
      <w:r w:rsidR="00FA53AF" w:rsidRPr="001957AD">
        <w:rPr>
          <w:color w:val="000000" w:themeColor="text1"/>
        </w:rPr>
        <w:t xml:space="preserve"> novembre</w:t>
      </w:r>
      <w:r w:rsidRPr="001957AD">
        <w:rPr>
          <w:color w:val="000000" w:themeColor="text1"/>
        </w:rPr>
        <w:t xml:space="preserve"> 202</w:t>
      </w:r>
      <w:r w:rsidR="007B072A" w:rsidRPr="001957AD">
        <w:rPr>
          <w:color w:val="000000" w:themeColor="text1"/>
        </w:rPr>
        <w:t>4</w:t>
      </w:r>
      <w:r w:rsidRPr="001957AD">
        <w:rPr>
          <w:color w:val="000000" w:themeColor="text1"/>
        </w:rPr>
        <w:t xml:space="preserve"> </w:t>
      </w:r>
      <w:r w:rsidR="00CF054F" w:rsidRPr="001957AD">
        <w:rPr>
          <w:color w:val="000000" w:themeColor="text1"/>
        </w:rPr>
        <w:t>-</w:t>
      </w:r>
      <w:r w:rsidRPr="001957AD">
        <w:rPr>
          <w:color w:val="000000" w:themeColor="text1"/>
        </w:rPr>
        <w:t xml:space="preserve"> </w:t>
      </w:r>
      <w:r w:rsidR="007B072A" w:rsidRPr="001957AD">
        <w:rPr>
          <w:color w:val="000000" w:themeColor="text1"/>
        </w:rPr>
        <w:t>Sono all’insegna della crescita</w:t>
      </w:r>
      <w:r w:rsidR="007B49A7" w:rsidRPr="001957AD">
        <w:rPr>
          <w:color w:val="000000" w:themeColor="text1"/>
        </w:rPr>
        <w:t xml:space="preserve"> e </w:t>
      </w:r>
      <w:r w:rsidR="00C83341" w:rsidRPr="001957AD">
        <w:rPr>
          <w:color w:val="000000" w:themeColor="text1"/>
        </w:rPr>
        <w:t>del</w:t>
      </w:r>
      <w:r w:rsidR="007A5047" w:rsidRPr="001957AD">
        <w:rPr>
          <w:color w:val="000000" w:themeColor="text1"/>
        </w:rPr>
        <w:t xml:space="preserve">lo </w:t>
      </w:r>
      <w:r w:rsidR="00D673DB" w:rsidRPr="001957AD">
        <w:rPr>
          <w:color w:val="000000" w:themeColor="text1"/>
        </w:rPr>
        <w:t xml:space="preserve">sviluppo </w:t>
      </w:r>
      <w:r w:rsidR="007B072A" w:rsidRPr="001957AD">
        <w:rPr>
          <w:color w:val="000000" w:themeColor="text1"/>
        </w:rPr>
        <w:t>i dati che emergono dal Bilancio di Sostenibilità 2023 p</w:t>
      </w:r>
      <w:r w:rsidR="003D3D61" w:rsidRPr="001957AD">
        <w:rPr>
          <w:color w:val="000000" w:themeColor="text1"/>
        </w:rPr>
        <w:t>resentato</w:t>
      </w:r>
      <w:r w:rsidR="00440911" w:rsidRPr="001957AD">
        <w:rPr>
          <w:color w:val="000000" w:themeColor="text1"/>
        </w:rPr>
        <w:t xml:space="preserve"> </w:t>
      </w:r>
      <w:r w:rsidR="008D7B87" w:rsidRPr="001957AD">
        <w:rPr>
          <w:color w:val="000000" w:themeColor="text1"/>
        </w:rPr>
        <w:t xml:space="preserve">venerdì 8 novembre </w:t>
      </w:r>
      <w:r w:rsidR="003060CD">
        <w:rPr>
          <w:color w:val="000000" w:themeColor="text1"/>
        </w:rPr>
        <w:t>a Sesto al Reghena da</w:t>
      </w:r>
      <w:r w:rsidR="005F32F4">
        <w:rPr>
          <w:color w:val="000000" w:themeColor="text1"/>
        </w:rPr>
        <w:t xml:space="preserve"> </w:t>
      </w:r>
      <w:r w:rsidR="00827EB6" w:rsidRPr="001957AD">
        <w:rPr>
          <w:color w:val="000000" w:themeColor="text1"/>
        </w:rPr>
        <w:t>L</w:t>
      </w:r>
      <w:r w:rsidR="00322F8A" w:rsidRPr="001957AD">
        <w:rPr>
          <w:color w:val="000000" w:themeColor="text1"/>
        </w:rPr>
        <w:t xml:space="preserve">ivenza </w:t>
      </w:r>
      <w:r w:rsidR="00827EB6" w:rsidRPr="001957AD">
        <w:rPr>
          <w:color w:val="000000" w:themeColor="text1"/>
        </w:rPr>
        <w:t>T</w:t>
      </w:r>
      <w:r w:rsidR="00322F8A" w:rsidRPr="001957AD">
        <w:rPr>
          <w:color w:val="000000" w:themeColor="text1"/>
        </w:rPr>
        <w:t xml:space="preserve">agliamento </w:t>
      </w:r>
      <w:r w:rsidR="00827EB6" w:rsidRPr="001957AD">
        <w:rPr>
          <w:color w:val="000000" w:themeColor="text1"/>
        </w:rPr>
        <w:t>A</w:t>
      </w:r>
      <w:r w:rsidR="00322F8A" w:rsidRPr="001957AD">
        <w:rPr>
          <w:color w:val="000000" w:themeColor="text1"/>
        </w:rPr>
        <w:t>cque</w:t>
      </w:r>
      <w:r w:rsidR="008D7B87" w:rsidRPr="001957AD">
        <w:rPr>
          <w:color w:val="000000" w:themeColor="text1"/>
        </w:rPr>
        <w:t xml:space="preserve"> </w:t>
      </w:r>
      <w:r w:rsidR="002D1AA7">
        <w:rPr>
          <w:color w:val="000000" w:themeColor="text1"/>
        </w:rPr>
        <w:t>-</w:t>
      </w:r>
      <w:r w:rsidR="00827EB6" w:rsidRPr="001957AD">
        <w:rPr>
          <w:color w:val="000000" w:themeColor="text1"/>
        </w:rPr>
        <w:t xml:space="preserve"> </w:t>
      </w:r>
      <w:r w:rsidR="005F32F4">
        <w:rPr>
          <w:color w:val="000000" w:themeColor="text1"/>
        </w:rPr>
        <w:t xml:space="preserve">player di riferimento </w:t>
      </w:r>
      <w:r w:rsidR="00EB130A">
        <w:rPr>
          <w:color w:val="000000" w:themeColor="text1"/>
        </w:rPr>
        <w:t xml:space="preserve">del settore idrico </w:t>
      </w:r>
      <w:r w:rsidR="008D7B87" w:rsidRPr="001957AD">
        <w:rPr>
          <w:color w:val="000000" w:themeColor="text1"/>
        </w:rPr>
        <w:t>che gestisce 42 comuni tra Friuli-Venezia Giulia e Veneto Orientale</w:t>
      </w:r>
      <w:r w:rsidR="003060CD">
        <w:rPr>
          <w:color w:val="000000" w:themeColor="text1"/>
        </w:rPr>
        <w:t xml:space="preserve"> </w:t>
      </w:r>
      <w:r w:rsidR="00247C01">
        <w:rPr>
          <w:color w:val="000000" w:themeColor="text1"/>
        </w:rPr>
        <w:t xml:space="preserve">- </w:t>
      </w:r>
      <w:r w:rsidR="003060CD">
        <w:rPr>
          <w:color w:val="000000" w:themeColor="text1"/>
        </w:rPr>
        <w:t xml:space="preserve">in presenza di numerosi sindaci e </w:t>
      </w:r>
      <w:r w:rsidR="001A01C4">
        <w:rPr>
          <w:color w:val="000000" w:themeColor="text1"/>
        </w:rPr>
        <w:t>rappresentanti di società e aziende con cui il gestore collabora</w:t>
      </w:r>
      <w:r w:rsidR="003060CD">
        <w:rPr>
          <w:color w:val="000000" w:themeColor="text1"/>
        </w:rPr>
        <w:t>.</w:t>
      </w:r>
      <w:r w:rsidR="008D7B87" w:rsidRPr="001957AD">
        <w:rPr>
          <w:color w:val="000000" w:themeColor="text1"/>
        </w:rPr>
        <w:t xml:space="preserve"> </w:t>
      </w:r>
      <w:r w:rsidR="00916EBC">
        <w:rPr>
          <w:color w:val="000000" w:themeColor="text1"/>
        </w:rPr>
        <w:t>A fare gli onori di casa</w:t>
      </w:r>
      <w:r w:rsidR="00CF054F" w:rsidRPr="001957AD">
        <w:rPr>
          <w:color w:val="000000" w:themeColor="text1"/>
        </w:rPr>
        <w:t xml:space="preserve"> </w:t>
      </w:r>
      <w:r w:rsidR="00916EBC">
        <w:rPr>
          <w:color w:val="000000" w:themeColor="text1"/>
        </w:rPr>
        <w:t>i</w:t>
      </w:r>
      <w:r w:rsidR="004118FA" w:rsidRPr="001957AD">
        <w:rPr>
          <w:color w:val="000000" w:themeColor="text1"/>
        </w:rPr>
        <w:t xml:space="preserve">l </w:t>
      </w:r>
      <w:r w:rsidR="00CF054F" w:rsidRPr="001957AD">
        <w:rPr>
          <w:color w:val="000000" w:themeColor="text1"/>
        </w:rPr>
        <w:t>Presidente di LTA,</w:t>
      </w:r>
      <w:r w:rsidR="006F6836" w:rsidRPr="001957AD">
        <w:rPr>
          <w:color w:val="000000" w:themeColor="text1"/>
        </w:rPr>
        <w:t xml:space="preserve"> </w:t>
      </w:r>
      <w:r w:rsidR="004118FA" w:rsidRPr="001957AD">
        <w:rPr>
          <w:color w:val="000000" w:themeColor="text1"/>
        </w:rPr>
        <w:t xml:space="preserve">Andrea </w:t>
      </w:r>
      <w:proofErr w:type="spellStart"/>
      <w:r w:rsidR="004118FA" w:rsidRPr="001957AD">
        <w:rPr>
          <w:color w:val="000000" w:themeColor="text1"/>
        </w:rPr>
        <w:t>Vignaduzzo</w:t>
      </w:r>
      <w:proofErr w:type="spellEnd"/>
      <w:r w:rsidR="001C14C5">
        <w:rPr>
          <w:color w:val="000000" w:themeColor="text1"/>
        </w:rPr>
        <w:t xml:space="preserve"> e</w:t>
      </w:r>
      <w:r w:rsidR="006360FB">
        <w:rPr>
          <w:color w:val="000000" w:themeColor="text1"/>
        </w:rPr>
        <w:t xml:space="preserve"> un</w:t>
      </w:r>
      <w:r w:rsidR="00F056A4">
        <w:rPr>
          <w:color w:val="000000" w:themeColor="text1"/>
        </w:rPr>
        <w:t xml:space="preserve"> saluto particolar</w:t>
      </w:r>
      <w:r w:rsidR="009B6FB6">
        <w:rPr>
          <w:color w:val="000000" w:themeColor="text1"/>
        </w:rPr>
        <w:t>e</w:t>
      </w:r>
      <w:r w:rsidR="003C6E2D">
        <w:rPr>
          <w:color w:val="000000" w:themeColor="text1"/>
        </w:rPr>
        <w:t>,</w:t>
      </w:r>
      <w:r w:rsidR="009B6FB6">
        <w:rPr>
          <w:color w:val="000000" w:themeColor="text1"/>
        </w:rPr>
        <w:t xml:space="preserve"> </w:t>
      </w:r>
      <w:r w:rsidR="00F056A4">
        <w:t>in qualità di rappresentante del territorio</w:t>
      </w:r>
      <w:r w:rsidR="003C6E2D">
        <w:t>,</w:t>
      </w:r>
      <w:r w:rsidR="00F056A4">
        <w:t xml:space="preserve"> </w:t>
      </w:r>
      <w:r w:rsidR="009B6FB6">
        <w:t xml:space="preserve">è stato espresso </w:t>
      </w:r>
      <w:r w:rsidR="00F056A4">
        <w:t>d</w:t>
      </w:r>
      <w:r w:rsidR="009B6FB6">
        <w:t>a</w:t>
      </w:r>
      <w:r w:rsidR="00F056A4">
        <w:t xml:space="preserve"> </w:t>
      </w:r>
      <w:proofErr w:type="spellStart"/>
      <w:r w:rsidR="00F056A4">
        <w:rPr>
          <w:color w:val="000000" w:themeColor="text1"/>
        </w:rPr>
        <w:t>Zaida</w:t>
      </w:r>
      <w:proofErr w:type="spellEnd"/>
      <w:r w:rsidR="00F056A4">
        <w:rPr>
          <w:color w:val="000000" w:themeColor="text1"/>
        </w:rPr>
        <w:t xml:space="preserve"> Franceschetti, Sindaco di Sesto al Reg</w:t>
      </w:r>
      <w:r w:rsidR="000D6020">
        <w:rPr>
          <w:color w:val="000000" w:themeColor="text1"/>
        </w:rPr>
        <w:t>h</w:t>
      </w:r>
      <w:r w:rsidR="00F056A4">
        <w:rPr>
          <w:color w:val="000000" w:themeColor="text1"/>
        </w:rPr>
        <w:t>ena e d</w:t>
      </w:r>
      <w:r w:rsidR="009B6FB6">
        <w:rPr>
          <w:color w:val="000000" w:themeColor="text1"/>
        </w:rPr>
        <w:t>a</w:t>
      </w:r>
      <w:r w:rsidR="00F056A4">
        <w:rPr>
          <w:color w:val="000000" w:themeColor="text1"/>
        </w:rPr>
        <w:t xml:space="preserve">l neo presidente di AUSIR Andrea </w:t>
      </w:r>
      <w:r w:rsidR="003C6E2D">
        <w:rPr>
          <w:color w:val="000000" w:themeColor="text1"/>
        </w:rPr>
        <w:t>D</w:t>
      </w:r>
      <w:r w:rsidR="00F056A4">
        <w:rPr>
          <w:color w:val="000000" w:themeColor="text1"/>
        </w:rPr>
        <w:t>elle Vedove.</w:t>
      </w:r>
    </w:p>
    <w:p w14:paraId="40AF8CFC" w14:textId="77777777" w:rsidR="00F056A4" w:rsidRPr="00F056A4" w:rsidRDefault="00F056A4" w:rsidP="001957AD">
      <w:pPr>
        <w:jc w:val="both"/>
        <w:rPr>
          <w:color w:val="000000" w:themeColor="text1"/>
        </w:rPr>
      </w:pPr>
    </w:p>
    <w:p w14:paraId="07DF29F0" w14:textId="77777777" w:rsidR="001C55A5" w:rsidRDefault="005F32F4" w:rsidP="001957AD">
      <w:pPr>
        <w:jc w:val="both"/>
        <w:rPr>
          <w:b/>
          <w:bCs/>
        </w:rPr>
      </w:pPr>
      <w:r w:rsidRPr="00D90132">
        <w:rPr>
          <w:b/>
          <w:bCs/>
        </w:rPr>
        <w:t>Nell’esercizio</w:t>
      </w:r>
      <w:r w:rsidR="0043787C" w:rsidRPr="00D90132">
        <w:t xml:space="preserve"> </w:t>
      </w:r>
      <w:r w:rsidR="00D040DC" w:rsidRPr="00D90132">
        <w:rPr>
          <w:b/>
          <w:bCs/>
        </w:rPr>
        <w:t>20</w:t>
      </w:r>
      <w:r w:rsidR="0020280A" w:rsidRPr="00D90132">
        <w:rPr>
          <w:b/>
          <w:bCs/>
        </w:rPr>
        <w:t xml:space="preserve">23 </w:t>
      </w:r>
      <w:r w:rsidR="00D040DC" w:rsidRPr="00D90132">
        <w:rPr>
          <w:b/>
          <w:bCs/>
        </w:rPr>
        <w:t xml:space="preserve">LTA </w:t>
      </w:r>
      <w:r w:rsidR="00D90132" w:rsidRPr="00D90132">
        <w:rPr>
          <w:b/>
          <w:bCs/>
        </w:rPr>
        <w:t>ha investito</w:t>
      </w:r>
      <w:r w:rsidR="00D040DC" w:rsidRPr="00D90132">
        <w:rPr>
          <w:b/>
          <w:bCs/>
        </w:rPr>
        <w:t xml:space="preserve"> 33,2 milioni</w:t>
      </w:r>
      <w:r w:rsidR="00BA418D" w:rsidRPr="00D90132">
        <w:rPr>
          <w:b/>
          <w:bCs/>
        </w:rPr>
        <w:t xml:space="preserve"> di euro,</w:t>
      </w:r>
      <w:r w:rsidR="00D040DC" w:rsidRPr="00D90132">
        <w:rPr>
          <w:b/>
          <w:bCs/>
        </w:rPr>
        <w:t xml:space="preserve"> </w:t>
      </w:r>
      <w:r w:rsidR="00D040DC" w:rsidRPr="00916EBC">
        <w:rPr>
          <w:b/>
          <w:bCs/>
        </w:rPr>
        <w:t>coperti per il 77% dalle tariffe e per il 23% da contributi pubblici</w:t>
      </w:r>
      <w:r w:rsidR="00D90132" w:rsidRPr="00916EBC">
        <w:rPr>
          <w:b/>
          <w:bCs/>
        </w:rPr>
        <w:t>,</w:t>
      </w:r>
      <w:r w:rsidR="00D90132" w:rsidRPr="00D90132">
        <w:rPr>
          <w:b/>
          <w:bCs/>
        </w:rPr>
        <w:t xml:space="preserve"> per la realizzazione di infrastrutture innovative</w:t>
      </w:r>
      <w:r w:rsidR="00D040DC" w:rsidRPr="00D90132">
        <w:rPr>
          <w:b/>
          <w:bCs/>
        </w:rPr>
        <w:t>.</w:t>
      </w:r>
      <w:r w:rsidR="00D90132">
        <w:rPr>
          <w:b/>
          <w:bCs/>
        </w:rPr>
        <w:t xml:space="preserve"> Grazie a tali investimenti e alla gestione ordinaria delle attività si stima che l’Azienda abbia generato un impatto economico complessivo, verso i propri stakeholders e la comunità, </w:t>
      </w:r>
      <w:r w:rsidR="001C55A5">
        <w:rPr>
          <w:b/>
          <w:bCs/>
        </w:rPr>
        <w:t>pari a</w:t>
      </w:r>
      <w:r w:rsidR="00D90132">
        <w:rPr>
          <w:b/>
          <w:bCs/>
        </w:rPr>
        <w:t xml:space="preserve"> 58,7 milioni di euro</w:t>
      </w:r>
      <w:r w:rsidR="001C55A5">
        <w:rPr>
          <w:b/>
          <w:bCs/>
        </w:rPr>
        <w:t>, con la creazione, lungo la filiera produttiva, di 779 posti di lavoro, equivalenti ad un contratto a tempo pieno</w:t>
      </w:r>
      <w:r w:rsidR="0016266B">
        <w:rPr>
          <w:b/>
          <w:bCs/>
        </w:rPr>
        <w:t>.</w:t>
      </w:r>
      <w:r w:rsidR="00D90132">
        <w:rPr>
          <w:b/>
          <w:bCs/>
        </w:rPr>
        <w:t xml:space="preserve"> </w:t>
      </w:r>
    </w:p>
    <w:p w14:paraId="0E280123" w14:textId="1977114B" w:rsidR="001A49C4" w:rsidRDefault="00D040DC" w:rsidP="001957AD">
      <w:pPr>
        <w:jc w:val="both"/>
        <w:rPr>
          <w:b/>
          <w:bCs/>
        </w:rPr>
      </w:pPr>
      <w:r w:rsidRPr="002D1AA7">
        <w:rPr>
          <w:b/>
          <w:bCs/>
        </w:rPr>
        <w:t>Per il</w:t>
      </w:r>
      <w:r w:rsidRPr="001957AD">
        <w:t xml:space="preserve"> </w:t>
      </w:r>
      <w:r w:rsidRPr="001957AD">
        <w:rPr>
          <w:b/>
          <w:bCs/>
        </w:rPr>
        <w:t>triennio 2024-2026, LTA prevede investimenti per</w:t>
      </w:r>
      <w:r w:rsidR="00F117F0">
        <w:rPr>
          <w:b/>
          <w:bCs/>
        </w:rPr>
        <w:t xml:space="preserve"> oltre</w:t>
      </w:r>
      <w:r w:rsidRPr="001957AD">
        <w:rPr>
          <w:b/>
          <w:bCs/>
        </w:rPr>
        <w:t xml:space="preserve"> 100 milioni di euro, destinati a potenziare e proteggere le infrastrutture di acquedotto, depurazione, fognatura e servizi generali, con l’obiettivo di salvaguardare l</w:t>
      </w:r>
      <w:r w:rsidR="00D90132">
        <w:rPr>
          <w:b/>
          <w:bCs/>
        </w:rPr>
        <w:t>a</w:t>
      </w:r>
      <w:r w:rsidRPr="001957AD">
        <w:rPr>
          <w:b/>
          <w:bCs/>
        </w:rPr>
        <w:t xml:space="preserve"> risors</w:t>
      </w:r>
      <w:r w:rsidR="00D90132">
        <w:rPr>
          <w:b/>
          <w:bCs/>
        </w:rPr>
        <w:t>a</w:t>
      </w:r>
      <w:r w:rsidRPr="001957AD">
        <w:rPr>
          <w:b/>
          <w:bCs/>
        </w:rPr>
        <w:t xml:space="preserve"> idric</w:t>
      </w:r>
      <w:r w:rsidR="00D90132">
        <w:rPr>
          <w:b/>
          <w:bCs/>
        </w:rPr>
        <w:t>a</w:t>
      </w:r>
      <w:r w:rsidRPr="001957AD">
        <w:rPr>
          <w:b/>
          <w:bCs/>
        </w:rPr>
        <w:t xml:space="preserve"> e sostenere la qualità della vita per le generazioni future.</w:t>
      </w:r>
    </w:p>
    <w:p w14:paraId="566C9523" w14:textId="0489688A" w:rsidR="00437A43" w:rsidRPr="001957AD" w:rsidRDefault="00437A43" w:rsidP="00437A43">
      <w:pPr>
        <w:pStyle w:val="NormaleWeb"/>
        <w:jc w:val="both"/>
        <w:rPr>
          <w:i/>
          <w:iCs/>
        </w:rPr>
      </w:pPr>
      <w:r w:rsidRPr="001957AD">
        <w:rPr>
          <w:i/>
          <w:iCs/>
        </w:rPr>
        <w:t xml:space="preserve">"Il 2023 di Livenza Tagliamento Acque è stato contraddistinto da un forte impegno a favore di una gestione sostenibile che ha coinvolto a 360 gradi tutti i settori aziendali, confermando l’attenzione crescente </w:t>
      </w:r>
      <w:r w:rsidR="008D29A6">
        <w:rPr>
          <w:i/>
          <w:iCs/>
        </w:rPr>
        <w:t>d</w:t>
      </w:r>
      <w:r w:rsidRPr="001957AD">
        <w:rPr>
          <w:i/>
          <w:iCs/>
        </w:rPr>
        <w:t xml:space="preserve">el management e </w:t>
      </w:r>
      <w:r w:rsidR="008D29A6">
        <w:rPr>
          <w:i/>
          <w:iCs/>
        </w:rPr>
        <w:t>d</w:t>
      </w:r>
      <w:r w:rsidRPr="001957AD">
        <w:rPr>
          <w:i/>
          <w:iCs/>
        </w:rPr>
        <w:t>elle persone di LTA</w:t>
      </w:r>
      <w:r w:rsidR="008D29A6">
        <w:rPr>
          <w:i/>
          <w:iCs/>
        </w:rPr>
        <w:t xml:space="preserve"> nel</w:t>
      </w:r>
      <w:r w:rsidRPr="001957AD">
        <w:rPr>
          <w:i/>
          <w:iCs/>
        </w:rPr>
        <w:t xml:space="preserve"> creare solide basi verso uno sviluppo </w:t>
      </w:r>
      <w:r w:rsidR="00E4198A">
        <w:rPr>
          <w:i/>
          <w:iCs/>
        </w:rPr>
        <w:t>aziendale</w:t>
      </w:r>
      <w:r w:rsidRPr="001957AD">
        <w:rPr>
          <w:i/>
          <w:iCs/>
        </w:rPr>
        <w:t xml:space="preserve"> </w:t>
      </w:r>
      <w:r w:rsidR="00E4198A">
        <w:rPr>
          <w:i/>
          <w:iCs/>
        </w:rPr>
        <w:t>che vede</w:t>
      </w:r>
      <w:r w:rsidRPr="001957AD">
        <w:rPr>
          <w:i/>
          <w:iCs/>
        </w:rPr>
        <w:t xml:space="preserve"> il raggiungimento di obiettivi significativi in termini di governance, impatto sociale, ambientale e valore economico</w:t>
      </w:r>
      <w:r w:rsidR="00E4198A">
        <w:rPr>
          <w:i/>
          <w:iCs/>
        </w:rPr>
        <w:t xml:space="preserve"> </w:t>
      </w:r>
      <w:r w:rsidR="00E4198A" w:rsidRPr="00E4198A">
        <w:rPr>
          <w:i/>
          <w:iCs/>
        </w:rPr>
        <w:t xml:space="preserve">– </w:t>
      </w:r>
      <w:r w:rsidR="00E4198A" w:rsidRPr="00E4198A">
        <w:t xml:space="preserve">ha sottolineato Andrea </w:t>
      </w:r>
      <w:proofErr w:type="spellStart"/>
      <w:r w:rsidR="00E4198A" w:rsidRPr="00E4198A">
        <w:t>Vignaduzzo</w:t>
      </w:r>
      <w:proofErr w:type="spellEnd"/>
      <w:r w:rsidR="00E4198A" w:rsidRPr="00E4198A">
        <w:rPr>
          <w:i/>
          <w:iCs/>
        </w:rPr>
        <w:t xml:space="preserve">. </w:t>
      </w:r>
      <w:r w:rsidRPr="001957AD">
        <w:rPr>
          <w:i/>
          <w:iCs/>
        </w:rPr>
        <w:t xml:space="preserve">La trasformazione di LTA in Società Benefit è </w:t>
      </w:r>
      <w:r w:rsidR="001C1365">
        <w:rPr>
          <w:i/>
          <w:iCs/>
        </w:rPr>
        <w:t xml:space="preserve">stato </w:t>
      </w:r>
      <w:r w:rsidRPr="001957AD">
        <w:rPr>
          <w:i/>
          <w:iCs/>
        </w:rPr>
        <w:t>un altro passo fondamentale verso una gestione che unisce gli obiettivi aziendali con il beneficio comune. Con una particolare attenzione alla tutela delle risorse idriche e alla promozione di una cultura ambientale responsabile</w:t>
      </w:r>
      <w:r>
        <w:rPr>
          <w:i/>
          <w:iCs/>
        </w:rPr>
        <w:t>”</w:t>
      </w:r>
      <w:r w:rsidRPr="001957AD">
        <w:rPr>
          <w:i/>
          <w:iCs/>
        </w:rPr>
        <w:t>.</w:t>
      </w:r>
    </w:p>
    <w:p w14:paraId="7BBDA68B" w14:textId="0DB2C405" w:rsidR="001957AD" w:rsidRDefault="00D040DC" w:rsidP="009740B4">
      <w:pPr>
        <w:jc w:val="both"/>
        <w:outlineLvl w:val="2"/>
      </w:pPr>
      <w:r w:rsidRPr="001957AD">
        <w:t xml:space="preserve">Un aspetto centrale delle attività di </w:t>
      </w:r>
      <w:r w:rsidRPr="001957AD">
        <w:rPr>
          <w:b/>
          <w:bCs/>
        </w:rPr>
        <w:t>LTA è stato il controllo delle perdite idriche. Nel 2023, sono stati sottoposti a monitoraggio 3.237 chilometri di rete, identificando 173 perdite</w:t>
      </w:r>
      <w:r w:rsidR="00F117F0">
        <w:rPr>
          <w:b/>
          <w:bCs/>
        </w:rPr>
        <w:t xml:space="preserve"> occulte.</w:t>
      </w:r>
      <w:r w:rsidRPr="001957AD">
        <w:rPr>
          <w:b/>
          <w:bCs/>
        </w:rPr>
        <w:t xml:space="preserve"> </w:t>
      </w:r>
      <w:r w:rsidR="00F117F0">
        <w:rPr>
          <w:b/>
          <w:bCs/>
        </w:rPr>
        <w:t>I</w:t>
      </w:r>
      <w:r w:rsidR="00F117F0" w:rsidRPr="00F117F0">
        <w:rPr>
          <w:b/>
          <w:bCs/>
        </w:rPr>
        <w:t>n aggiunta a queste, sono</w:t>
      </w:r>
      <w:r w:rsidR="00F117F0">
        <w:rPr>
          <w:b/>
          <w:bCs/>
        </w:rPr>
        <w:t xml:space="preserve"> </w:t>
      </w:r>
      <w:r w:rsidR="00F117F0" w:rsidRPr="00F117F0">
        <w:rPr>
          <w:b/>
          <w:bCs/>
        </w:rPr>
        <w:t>state segnalate e riparate con successo altre</w:t>
      </w:r>
      <w:r w:rsidR="00F117F0">
        <w:rPr>
          <w:b/>
          <w:bCs/>
        </w:rPr>
        <w:t xml:space="preserve"> </w:t>
      </w:r>
      <w:r w:rsidR="00F117F0" w:rsidRPr="00F117F0">
        <w:rPr>
          <w:b/>
          <w:bCs/>
        </w:rPr>
        <w:t>2.167 perdite</w:t>
      </w:r>
      <w:r w:rsidRPr="001957AD">
        <w:rPr>
          <w:b/>
          <w:bCs/>
        </w:rPr>
        <w:t>.</w:t>
      </w:r>
      <w:r w:rsidRPr="001957AD">
        <w:t xml:space="preserve"> La tecnologia gioca un ruolo chiave in questa missione, grazie all’utilizzo di sistemi avanzati di </w:t>
      </w:r>
      <w:proofErr w:type="spellStart"/>
      <w:r w:rsidRPr="001957AD">
        <w:t>distrettualizzazione</w:t>
      </w:r>
      <w:proofErr w:type="spellEnd"/>
      <w:r w:rsidR="001957AD" w:rsidRPr="001957AD">
        <w:t xml:space="preserve"> delle reti</w:t>
      </w:r>
      <w:r w:rsidRPr="001957AD">
        <w:t xml:space="preserve"> </w:t>
      </w:r>
      <w:r w:rsidR="001957AD" w:rsidRPr="001957AD">
        <w:t>ossia attraverso l’insta</w:t>
      </w:r>
      <w:r w:rsidR="00EB130A">
        <w:t>l</w:t>
      </w:r>
      <w:r w:rsidR="001957AD" w:rsidRPr="001957AD">
        <w:t xml:space="preserve">lazione di </w:t>
      </w:r>
      <w:r w:rsidRPr="001957AD">
        <w:t>misuratori di portata e pressione</w:t>
      </w:r>
      <w:r w:rsidR="009740B4">
        <w:t xml:space="preserve"> </w:t>
      </w:r>
      <w:r w:rsidR="008D29A6">
        <w:t>che permettono</w:t>
      </w:r>
      <w:r w:rsidR="009740B4">
        <w:t xml:space="preserve"> di individuare le</w:t>
      </w:r>
      <w:r w:rsidR="008D29A6">
        <w:t xml:space="preserve"> </w:t>
      </w:r>
      <w:r w:rsidR="009740B4">
        <w:t>perdite con maggiore precisione</w:t>
      </w:r>
      <w:r w:rsidR="008D29A6">
        <w:t xml:space="preserve"> grazie a </w:t>
      </w:r>
      <w:r w:rsidR="009740B4">
        <w:t>programmi e algoritmi specifici</w:t>
      </w:r>
      <w:r w:rsidRPr="001957AD">
        <w:t>.</w:t>
      </w:r>
    </w:p>
    <w:p w14:paraId="0AD9912F" w14:textId="77777777" w:rsidR="00110F2C" w:rsidRDefault="00110F2C" w:rsidP="001957AD">
      <w:pPr>
        <w:jc w:val="both"/>
        <w:outlineLvl w:val="2"/>
        <w:rPr>
          <w:b/>
          <w:bCs/>
        </w:rPr>
      </w:pPr>
    </w:p>
    <w:p w14:paraId="21995968" w14:textId="4C09C2E2" w:rsidR="00D040DC" w:rsidRPr="001957AD" w:rsidRDefault="00D040DC" w:rsidP="001957AD">
      <w:pPr>
        <w:jc w:val="both"/>
        <w:rPr>
          <w:b/>
          <w:bCs/>
        </w:rPr>
      </w:pPr>
      <w:r w:rsidRPr="001957AD">
        <w:t xml:space="preserve">LTA prosegue </w:t>
      </w:r>
      <w:r w:rsidR="00EB130A">
        <w:t xml:space="preserve">inoltre </w:t>
      </w:r>
      <w:r w:rsidRPr="001957AD">
        <w:t xml:space="preserve">nel suo impegno per l’educazione ambientale, fondamentale per promuovere tra le nuove generazioni una cultura del rispetto per l’acqua. </w:t>
      </w:r>
      <w:r w:rsidR="000972EC">
        <w:rPr>
          <w:b/>
          <w:bCs/>
        </w:rPr>
        <w:t>Nell</w:t>
      </w:r>
      <w:r w:rsidRPr="001957AD">
        <w:rPr>
          <w:b/>
          <w:bCs/>
        </w:rPr>
        <w:t>o scorso anno</w:t>
      </w:r>
      <w:r w:rsidR="000972EC">
        <w:rPr>
          <w:b/>
          <w:bCs/>
        </w:rPr>
        <w:t xml:space="preserve"> scolastico</w:t>
      </w:r>
      <w:r w:rsidRPr="001957AD">
        <w:rPr>
          <w:b/>
          <w:bCs/>
        </w:rPr>
        <w:t xml:space="preserve">, </w:t>
      </w:r>
      <w:r w:rsidR="00EB130A">
        <w:rPr>
          <w:b/>
          <w:bCs/>
        </w:rPr>
        <w:t>l’azienda</w:t>
      </w:r>
      <w:r w:rsidRPr="001957AD">
        <w:rPr>
          <w:b/>
          <w:bCs/>
        </w:rPr>
        <w:t xml:space="preserve"> ha coinvolto 201 classi di scuole primarie e secondarie</w:t>
      </w:r>
      <w:r w:rsidR="008D29A6">
        <w:rPr>
          <w:b/>
          <w:bCs/>
        </w:rPr>
        <w:t xml:space="preserve"> di primo grado</w:t>
      </w:r>
      <w:r w:rsidRPr="001957AD">
        <w:rPr>
          <w:b/>
          <w:bCs/>
        </w:rPr>
        <w:t>, raggiungendo 3.866 studenti con attività didattiche e visite guidate presso il Parco delle Fonti di Torrate a Chions (PN).</w:t>
      </w:r>
    </w:p>
    <w:p w14:paraId="14C1EA1B" w14:textId="77777777" w:rsidR="00046FB1" w:rsidRDefault="00046FB1" w:rsidP="001957AD">
      <w:pPr>
        <w:jc w:val="both"/>
        <w:outlineLvl w:val="2"/>
      </w:pPr>
    </w:p>
    <w:p w14:paraId="77BDC85F" w14:textId="77777777" w:rsidR="00046FB1" w:rsidRDefault="00046FB1" w:rsidP="001957AD">
      <w:pPr>
        <w:jc w:val="both"/>
        <w:outlineLvl w:val="2"/>
      </w:pPr>
    </w:p>
    <w:p w14:paraId="2823A692" w14:textId="10F3B62F" w:rsidR="00D040DC" w:rsidRPr="001957AD" w:rsidRDefault="00D040DC" w:rsidP="001957AD">
      <w:pPr>
        <w:jc w:val="both"/>
        <w:outlineLvl w:val="2"/>
        <w:rPr>
          <w:b/>
          <w:bCs/>
        </w:rPr>
      </w:pPr>
      <w:r w:rsidRPr="001957AD">
        <w:t xml:space="preserve">Per rimanere competitiva e all'avanguardia, LTA </w:t>
      </w:r>
      <w:r w:rsidRPr="00EF2C2D">
        <w:t xml:space="preserve">ha investito nella </w:t>
      </w:r>
      <w:r w:rsidRPr="00EF2C2D">
        <w:rPr>
          <w:b/>
          <w:bCs/>
        </w:rPr>
        <w:t>formazione dei propri dipendenti, con 2.508 ore dedicate alla salute e alla sicurezza</w:t>
      </w:r>
      <w:r w:rsidR="00EF2C2D">
        <w:rPr>
          <w:b/>
          <w:bCs/>
        </w:rPr>
        <w:t xml:space="preserve"> su un totale di 5.123 ore erogate</w:t>
      </w:r>
      <w:r w:rsidRPr="001957AD">
        <w:t xml:space="preserve">. </w:t>
      </w:r>
      <w:r w:rsidR="00EB130A">
        <w:t>Un</w:t>
      </w:r>
      <w:r w:rsidRPr="001957AD">
        <w:t xml:space="preserve"> impegno</w:t>
      </w:r>
      <w:r w:rsidR="00EB130A">
        <w:t xml:space="preserve">, questo, </w:t>
      </w:r>
      <w:r w:rsidRPr="001957AD">
        <w:t>essenziale per garantire un ambiente lavorativo sicuro e una risposta efficiente alle sfide del settore idrico.</w:t>
      </w:r>
    </w:p>
    <w:p w14:paraId="7FB6E05D" w14:textId="77777777" w:rsidR="001957AD" w:rsidRDefault="001957AD" w:rsidP="001957AD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7AB9F4DE" w14:textId="218E812D" w:rsidR="00D040DC" w:rsidRPr="001957AD" w:rsidRDefault="00D040DC" w:rsidP="001957AD">
      <w:pPr>
        <w:pStyle w:val="NormaleWeb"/>
        <w:spacing w:before="0" w:beforeAutospacing="0" w:after="0" w:afterAutospacing="0"/>
        <w:jc w:val="both"/>
        <w:rPr>
          <w:b/>
          <w:bCs/>
        </w:rPr>
      </w:pPr>
      <w:r w:rsidRPr="001957AD">
        <w:t xml:space="preserve">Un traguardo significativo </w:t>
      </w:r>
      <w:r w:rsidR="00EB130A">
        <w:t xml:space="preserve">per LTA </w:t>
      </w:r>
      <w:r w:rsidRPr="001957AD">
        <w:t xml:space="preserve">è stato raggiunto con l’assegnazione del rating di legalità da parte dell’Autorità Garante per la Concorrenza ed il Mercato (AGCM), portato a tre stelle a inizio 2024, il massimo punteggio possibile. Questo riconoscimento conferma l’integrità e la trasparenza con cui </w:t>
      </w:r>
      <w:r w:rsidR="00EB130A">
        <w:t>il gestore</w:t>
      </w:r>
      <w:r w:rsidRPr="001957AD">
        <w:t xml:space="preserve"> opera al servizio della comunità.</w:t>
      </w:r>
    </w:p>
    <w:p w14:paraId="6FF1C74B" w14:textId="73563A59" w:rsidR="00D040DC" w:rsidRPr="00046FB1" w:rsidRDefault="00EB130A" w:rsidP="001957AD">
      <w:pPr>
        <w:pStyle w:val="NormaleWeb"/>
        <w:jc w:val="both"/>
        <w:rPr>
          <w:i/>
          <w:iCs/>
        </w:rPr>
      </w:pPr>
      <w:r w:rsidRPr="00046FB1">
        <w:rPr>
          <w:i/>
          <w:iCs/>
        </w:rPr>
        <w:t>“</w:t>
      </w:r>
      <w:r w:rsidR="00D040DC" w:rsidRPr="00046FB1">
        <w:rPr>
          <w:i/>
          <w:iCs/>
        </w:rPr>
        <w:t>Livenza Tagliamento Acque conferma così il proprio ruolo come modello di gestione sostenibile, impegnata a contribuire al benessere del territorio e a promuovere un futuro sostenibile per la comunità</w:t>
      </w:r>
      <w:r w:rsidRPr="00046FB1">
        <w:rPr>
          <w:i/>
          <w:iCs/>
        </w:rPr>
        <w:t xml:space="preserve"> – </w:t>
      </w:r>
      <w:r w:rsidRPr="00EE10A0">
        <w:t xml:space="preserve">ha sottolineato </w:t>
      </w:r>
      <w:proofErr w:type="spellStart"/>
      <w:r w:rsidRPr="00EE10A0">
        <w:t>Vignaduzzo</w:t>
      </w:r>
      <w:proofErr w:type="spellEnd"/>
      <w:r w:rsidRPr="00046FB1">
        <w:rPr>
          <w:i/>
          <w:iCs/>
        </w:rPr>
        <w:t>.</w:t>
      </w:r>
      <w:r w:rsidR="00D040DC" w:rsidRPr="00046FB1">
        <w:rPr>
          <w:i/>
          <w:iCs/>
        </w:rPr>
        <w:t xml:space="preserve"> </w:t>
      </w:r>
      <w:r w:rsidRPr="00046FB1">
        <w:rPr>
          <w:i/>
          <w:iCs/>
        </w:rPr>
        <w:t>Si</w:t>
      </w:r>
      <w:r w:rsidR="00D040DC" w:rsidRPr="00046FB1">
        <w:rPr>
          <w:i/>
          <w:iCs/>
        </w:rPr>
        <w:t xml:space="preserve"> guarda al futuro con fiducia e determinazione, pront</w:t>
      </w:r>
      <w:r w:rsidR="00EE10A0">
        <w:rPr>
          <w:i/>
          <w:iCs/>
        </w:rPr>
        <w:t>i</w:t>
      </w:r>
      <w:r w:rsidR="00D040DC" w:rsidRPr="00046FB1">
        <w:rPr>
          <w:i/>
          <w:iCs/>
        </w:rPr>
        <w:t xml:space="preserve"> ad affrontare le </w:t>
      </w:r>
      <w:r w:rsidR="00EE10A0">
        <w:rPr>
          <w:i/>
          <w:iCs/>
        </w:rPr>
        <w:t xml:space="preserve">prossime </w:t>
      </w:r>
      <w:r w:rsidR="00D040DC" w:rsidRPr="00046FB1">
        <w:rPr>
          <w:i/>
          <w:iCs/>
        </w:rPr>
        <w:t>sfide con una visione e un impegno concreto verso gli Obiettivi di Sviluppo Sostenibile dell’Agenda 2030</w:t>
      </w:r>
      <w:r w:rsidRPr="00046FB1">
        <w:rPr>
          <w:i/>
          <w:iCs/>
        </w:rPr>
        <w:t>”</w:t>
      </w:r>
      <w:r w:rsidR="00D040DC" w:rsidRPr="00046FB1">
        <w:rPr>
          <w:i/>
          <w:iCs/>
        </w:rPr>
        <w:t>.</w:t>
      </w:r>
    </w:p>
    <w:p w14:paraId="66987987" w14:textId="77777777" w:rsidR="00D040DC" w:rsidRPr="001957AD" w:rsidRDefault="00D040DC" w:rsidP="001957AD">
      <w:pPr>
        <w:widowControl w:val="0"/>
        <w:autoSpaceDE w:val="0"/>
        <w:autoSpaceDN w:val="0"/>
        <w:adjustRightInd w:val="0"/>
        <w:jc w:val="both"/>
      </w:pPr>
    </w:p>
    <w:p w14:paraId="424826D1" w14:textId="77777777" w:rsidR="002F79C0" w:rsidRDefault="002F79C0" w:rsidP="005E6EA4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72576C81" w14:textId="77777777" w:rsidR="00421AF5" w:rsidRDefault="00421AF5" w:rsidP="005E6EA4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14:paraId="40E66A55" w14:textId="77777777" w:rsidR="00F00FBC" w:rsidRDefault="00F00FBC" w:rsidP="005E6EA4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sectPr w:rsidR="00F00FBC" w:rsidSect="000B364F">
      <w:pgSz w:w="11900" w:h="16840"/>
      <w:pgMar w:top="1235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272E4"/>
    <w:multiLevelType w:val="hybridMultilevel"/>
    <w:tmpl w:val="A8183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47CE7"/>
    <w:multiLevelType w:val="multilevel"/>
    <w:tmpl w:val="FFBA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598161">
    <w:abstractNumId w:val="1"/>
  </w:num>
  <w:num w:numId="2" w16cid:durableId="44250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42"/>
    <w:rsid w:val="00013930"/>
    <w:rsid w:val="00046FB1"/>
    <w:rsid w:val="00070821"/>
    <w:rsid w:val="00070B19"/>
    <w:rsid w:val="00084F8C"/>
    <w:rsid w:val="00090319"/>
    <w:rsid w:val="000972EC"/>
    <w:rsid w:val="000B364F"/>
    <w:rsid w:val="000C3CD6"/>
    <w:rsid w:val="000D0F42"/>
    <w:rsid w:val="000D2ED2"/>
    <w:rsid w:val="000D6020"/>
    <w:rsid w:val="000E120A"/>
    <w:rsid w:val="00110F2C"/>
    <w:rsid w:val="00113DDF"/>
    <w:rsid w:val="00116C34"/>
    <w:rsid w:val="001212BF"/>
    <w:rsid w:val="00126268"/>
    <w:rsid w:val="00135878"/>
    <w:rsid w:val="001570CC"/>
    <w:rsid w:val="0016266B"/>
    <w:rsid w:val="00182F84"/>
    <w:rsid w:val="001859DE"/>
    <w:rsid w:val="00193665"/>
    <w:rsid w:val="001953CE"/>
    <w:rsid w:val="001957AD"/>
    <w:rsid w:val="001A01C4"/>
    <w:rsid w:val="001A49C4"/>
    <w:rsid w:val="001A5654"/>
    <w:rsid w:val="001C1365"/>
    <w:rsid w:val="001C14C5"/>
    <w:rsid w:val="001C55A5"/>
    <w:rsid w:val="0020280A"/>
    <w:rsid w:val="00217722"/>
    <w:rsid w:val="00235735"/>
    <w:rsid w:val="002425B1"/>
    <w:rsid w:val="00247C01"/>
    <w:rsid w:val="00283CE8"/>
    <w:rsid w:val="0029030F"/>
    <w:rsid w:val="002A2F05"/>
    <w:rsid w:val="002C1A17"/>
    <w:rsid w:val="002C25D6"/>
    <w:rsid w:val="002C2EDC"/>
    <w:rsid w:val="002D1AA7"/>
    <w:rsid w:val="002E1A3D"/>
    <w:rsid w:val="002F79C0"/>
    <w:rsid w:val="003060CD"/>
    <w:rsid w:val="00320226"/>
    <w:rsid w:val="00322F8A"/>
    <w:rsid w:val="00361A90"/>
    <w:rsid w:val="00367646"/>
    <w:rsid w:val="00386CFD"/>
    <w:rsid w:val="003936FA"/>
    <w:rsid w:val="003C1545"/>
    <w:rsid w:val="003C6E2D"/>
    <w:rsid w:val="003D33FB"/>
    <w:rsid w:val="003D3D61"/>
    <w:rsid w:val="003E0BD9"/>
    <w:rsid w:val="003F3F7E"/>
    <w:rsid w:val="004118FA"/>
    <w:rsid w:val="00411F56"/>
    <w:rsid w:val="00421AF5"/>
    <w:rsid w:val="004306E5"/>
    <w:rsid w:val="0043787C"/>
    <w:rsid w:val="00437A43"/>
    <w:rsid w:val="00440911"/>
    <w:rsid w:val="00481E33"/>
    <w:rsid w:val="004E04E9"/>
    <w:rsid w:val="00514009"/>
    <w:rsid w:val="00524A04"/>
    <w:rsid w:val="005431A2"/>
    <w:rsid w:val="00543385"/>
    <w:rsid w:val="00545DC4"/>
    <w:rsid w:val="005557CD"/>
    <w:rsid w:val="005758E5"/>
    <w:rsid w:val="005B5609"/>
    <w:rsid w:val="005D7C90"/>
    <w:rsid w:val="005E29A1"/>
    <w:rsid w:val="005E6EA4"/>
    <w:rsid w:val="005F32F4"/>
    <w:rsid w:val="00601CDD"/>
    <w:rsid w:val="006067EE"/>
    <w:rsid w:val="00610EA1"/>
    <w:rsid w:val="006360FB"/>
    <w:rsid w:val="00664A91"/>
    <w:rsid w:val="00682B49"/>
    <w:rsid w:val="006A10F5"/>
    <w:rsid w:val="006D6B58"/>
    <w:rsid w:val="006F1FF5"/>
    <w:rsid w:val="006F669A"/>
    <w:rsid w:val="006F6836"/>
    <w:rsid w:val="006F6B41"/>
    <w:rsid w:val="00706D12"/>
    <w:rsid w:val="00721481"/>
    <w:rsid w:val="00736DB5"/>
    <w:rsid w:val="007875C3"/>
    <w:rsid w:val="007A5047"/>
    <w:rsid w:val="007B072A"/>
    <w:rsid w:val="007B49A7"/>
    <w:rsid w:val="007B4AA3"/>
    <w:rsid w:val="007E6E10"/>
    <w:rsid w:val="008068FC"/>
    <w:rsid w:val="00827EB6"/>
    <w:rsid w:val="008634B5"/>
    <w:rsid w:val="00867428"/>
    <w:rsid w:val="00875B1D"/>
    <w:rsid w:val="00876FE2"/>
    <w:rsid w:val="008774D2"/>
    <w:rsid w:val="0088102F"/>
    <w:rsid w:val="0089367B"/>
    <w:rsid w:val="00893E92"/>
    <w:rsid w:val="008B1D14"/>
    <w:rsid w:val="008C7694"/>
    <w:rsid w:val="008D29A6"/>
    <w:rsid w:val="008D7B87"/>
    <w:rsid w:val="008E16B0"/>
    <w:rsid w:val="0091269B"/>
    <w:rsid w:val="00916EBC"/>
    <w:rsid w:val="009341FA"/>
    <w:rsid w:val="00955187"/>
    <w:rsid w:val="00956104"/>
    <w:rsid w:val="009579F1"/>
    <w:rsid w:val="009663CC"/>
    <w:rsid w:val="009740B4"/>
    <w:rsid w:val="0097785E"/>
    <w:rsid w:val="009A0449"/>
    <w:rsid w:val="009B0A30"/>
    <w:rsid w:val="009B6FB6"/>
    <w:rsid w:val="009E3D8D"/>
    <w:rsid w:val="009E5805"/>
    <w:rsid w:val="00A0426D"/>
    <w:rsid w:val="00A07459"/>
    <w:rsid w:val="00A15F22"/>
    <w:rsid w:val="00A402E3"/>
    <w:rsid w:val="00A40378"/>
    <w:rsid w:val="00A574C3"/>
    <w:rsid w:val="00A604FF"/>
    <w:rsid w:val="00A646B6"/>
    <w:rsid w:val="00AE3DE3"/>
    <w:rsid w:val="00B169D0"/>
    <w:rsid w:val="00B312EA"/>
    <w:rsid w:val="00B343B9"/>
    <w:rsid w:val="00B34BB7"/>
    <w:rsid w:val="00B52D9C"/>
    <w:rsid w:val="00B91F65"/>
    <w:rsid w:val="00B930CD"/>
    <w:rsid w:val="00B9671A"/>
    <w:rsid w:val="00BA0022"/>
    <w:rsid w:val="00BA418D"/>
    <w:rsid w:val="00C40C6E"/>
    <w:rsid w:val="00C5356A"/>
    <w:rsid w:val="00C5509D"/>
    <w:rsid w:val="00C71629"/>
    <w:rsid w:val="00C83341"/>
    <w:rsid w:val="00CA5DD6"/>
    <w:rsid w:val="00CA5EB6"/>
    <w:rsid w:val="00CB1454"/>
    <w:rsid w:val="00CF054F"/>
    <w:rsid w:val="00D02751"/>
    <w:rsid w:val="00D040DC"/>
    <w:rsid w:val="00D160BB"/>
    <w:rsid w:val="00D44072"/>
    <w:rsid w:val="00D61F47"/>
    <w:rsid w:val="00D673DB"/>
    <w:rsid w:val="00D8305C"/>
    <w:rsid w:val="00D8774A"/>
    <w:rsid w:val="00D90132"/>
    <w:rsid w:val="00DB21BB"/>
    <w:rsid w:val="00DB6D91"/>
    <w:rsid w:val="00DF23D2"/>
    <w:rsid w:val="00DF3865"/>
    <w:rsid w:val="00E37880"/>
    <w:rsid w:val="00E4198A"/>
    <w:rsid w:val="00E6055B"/>
    <w:rsid w:val="00E86BAA"/>
    <w:rsid w:val="00E87362"/>
    <w:rsid w:val="00EA5BF6"/>
    <w:rsid w:val="00EB130A"/>
    <w:rsid w:val="00EB1639"/>
    <w:rsid w:val="00EE10A0"/>
    <w:rsid w:val="00EF2C2D"/>
    <w:rsid w:val="00F00FBC"/>
    <w:rsid w:val="00F056A4"/>
    <w:rsid w:val="00F117F0"/>
    <w:rsid w:val="00F42127"/>
    <w:rsid w:val="00F543E6"/>
    <w:rsid w:val="00F5774E"/>
    <w:rsid w:val="00F6045A"/>
    <w:rsid w:val="00F60990"/>
    <w:rsid w:val="00F7058C"/>
    <w:rsid w:val="00F87503"/>
    <w:rsid w:val="00FA0202"/>
    <w:rsid w:val="00FA3E1F"/>
    <w:rsid w:val="00FA53AF"/>
    <w:rsid w:val="00FE41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CAD1D8"/>
  <w15:docId w15:val="{419ED7CC-CE9C-A642-8951-132D49C7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E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3">
    <w:name w:val="heading 3"/>
    <w:basedOn w:val="Normale"/>
    <w:link w:val="Titolo3Carattere"/>
    <w:uiPriority w:val="9"/>
    <w:qFormat/>
    <w:rsid w:val="005E6E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D2ED2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D2ED2"/>
    <w:rPr>
      <w:b/>
      <w:bCs/>
    </w:rPr>
  </w:style>
  <w:style w:type="paragraph" w:styleId="Paragrafoelenco">
    <w:name w:val="List Paragraph"/>
    <w:basedOn w:val="Normale"/>
    <w:uiPriority w:val="34"/>
    <w:qFormat/>
    <w:rsid w:val="00DF23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17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17722"/>
    <w:rPr>
      <w:rFonts w:ascii="Courier New" w:eastAsia="Times New Roman" w:hAnsi="Courier New" w:cs="Courier New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6EA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overflow-hidden">
    <w:name w:val="overflow-hidden"/>
    <w:basedOn w:val="Carpredefinitoparagrafo"/>
    <w:rsid w:val="005E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973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4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</dc:creator>
  <cp:keywords/>
  <dc:description/>
  <cp:lastModifiedBy>Microsoft Office User</cp:lastModifiedBy>
  <cp:revision>50</cp:revision>
  <dcterms:created xsi:type="dcterms:W3CDTF">2024-10-20T18:24:00Z</dcterms:created>
  <dcterms:modified xsi:type="dcterms:W3CDTF">2024-11-10T07:51:00Z</dcterms:modified>
</cp:coreProperties>
</file>