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40B4" w14:textId="5B31E5AD" w:rsidR="00BB552C" w:rsidRDefault="00BB552C" w:rsidP="00BB552C">
      <w:pPr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680C9C99" w14:textId="1B2EDCE9" w:rsidR="00830183" w:rsidRDefault="61C5CC1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1C5CC1B">
        <w:rPr>
          <w:rFonts w:ascii="Calibri" w:eastAsia="Calibri" w:hAnsi="Calibri" w:cs="Calibri"/>
          <w:b/>
          <w:bCs/>
          <w:sz w:val="28"/>
          <w:szCs w:val="28"/>
        </w:rPr>
        <w:t xml:space="preserve">Una ricerca Sony </w:t>
      </w:r>
      <w:r w:rsidR="72061930" w:rsidRPr="61C5CC1B">
        <w:rPr>
          <w:rFonts w:ascii="Calibri" w:eastAsia="Calibri" w:hAnsi="Calibri" w:cs="Calibri"/>
          <w:b/>
          <w:bCs/>
          <w:sz w:val="28"/>
          <w:szCs w:val="28"/>
        </w:rPr>
        <w:t xml:space="preserve">rivela che </w:t>
      </w:r>
      <w:r w:rsidR="0E464734" w:rsidRPr="61C5CC1B">
        <w:rPr>
          <w:rFonts w:ascii="Calibri" w:eastAsia="Calibri" w:hAnsi="Calibri" w:cs="Calibri"/>
          <w:b/>
          <w:bCs/>
          <w:sz w:val="28"/>
          <w:szCs w:val="28"/>
        </w:rPr>
        <w:t xml:space="preserve">i consumatori </w:t>
      </w:r>
      <w:r w:rsidR="3E17B04A" w:rsidRPr="61C5CC1B">
        <w:rPr>
          <w:rFonts w:ascii="Calibri" w:eastAsia="Calibri" w:hAnsi="Calibri" w:cs="Calibri"/>
          <w:b/>
          <w:bCs/>
          <w:sz w:val="28"/>
          <w:szCs w:val="28"/>
        </w:rPr>
        <w:t>iniziano a disamorarsi dello shopping online, aprendo nuove opportunità per i</w:t>
      </w:r>
      <w:r w:rsidR="0171C1F5" w:rsidRPr="61C5CC1B">
        <w:rPr>
          <w:rFonts w:ascii="Calibri" w:eastAsia="Calibri" w:hAnsi="Calibri" w:cs="Calibri"/>
          <w:b/>
          <w:bCs/>
          <w:sz w:val="28"/>
          <w:szCs w:val="28"/>
        </w:rPr>
        <w:t>l</w:t>
      </w:r>
      <w:r w:rsidR="3E17B04A" w:rsidRPr="61C5CC1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4D653C71" w:rsidRPr="61C5CC1B">
        <w:rPr>
          <w:rFonts w:ascii="Calibri" w:eastAsia="Calibri" w:hAnsi="Calibri" w:cs="Calibri"/>
          <w:b/>
          <w:bCs/>
          <w:sz w:val="28"/>
          <w:szCs w:val="28"/>
        </w:rPr>
        <w:t>punt</w:t>
      </w:r>
      <w:r w:rsidR="5E02433D" w:rsidRPr="61C5CC1B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4D653C71" w:rsidRPr="61C5CC1B">
        <w:rPr>
          <w:rFonts w:ascii="Calibri" w:eastAsia="Calibri" w:hAnsi="Calibri" w:cs="Calibri"/>
          <w:b/>
          <w:bCs/>
          <w:sz w:val="28"/>
          <w:szCs w:val="28"/>
        </w:rPr>
        <w:t xml:space="preserve"> vendita</w:t>
      </w:r>
    </w:p>
    <w:p w14:paraId="00000002" w14:textId="77777777" w:rsidR="001E7789" w:rsidRDefault="001E7789">
      <w:pPr>
        <w:rPr>
          <w:rFonts w:ascii="Calibri" w:eastAsia="Calibri" w:hAnsi="Calibri" w:cs="Calibri"/>
        </w:rPr>
      </w:pPr>
    </w:p>
    <w:p w14:paraId="369E8023" w14:textId="2B61E692" w:rsidR="00830183" w:rsidRDefault="61C5CC1B" w:rsidP="00BB552C">
      <w:pPr>
        <w:jc w:val="center"/>
        <w:rPr>
          <w:rFonts w:ascii="Calibri" w:eastAsia="Calibri" w:hAnsi="Calibri" w:cs="Calibri"/>
          <w:i/>
          <w:iCs/>
        </w:rPr>
      </w:pPr>
      <w:r w:rsidRPr="61C5CC1B">
        <w:rPr>
          <w:rFonts w:ascii="Calibri" w:eastAsia="Calibri" w:hAnsi="Calibri" w:cs="Calibri"/>
          <w:i/>
          <w:iCs/>
        </w:rPr>
        <w:t xml:space="preserve">Lo State of </w:t>
      </w:r>
      <w:r w:rsidR="0020549C" w:rsidRPr="61C5CC1B">
        <w:rPr>
          <w:rFonts w:ascii="Calibri" w:eastAsia="Calibri" w:hAnsi="Calibri" w:cs="Calibri"/>
          <w:i/>
          <w:iCs/>
        </w:rPr>
        <w:t xml:space="preserve">Retail </w:t>
      </w:r>
      <w:r w:rsidR="2DFAB186" w:rsidRPr="61C5CC1B">
        <w:rPr>
          <w:rFonts w:ascii="Calibri" w:eastAsia="Calibri" w:hAnsi="Calibri" w:cs="Calibri"/>
          <w:i/>
          <w:iCs/>
        </w:rPr>
        <w:t xml:space="preserve">Technology </w:t>
      </w:r>
      <w:r w:rsidR="0020549C" w:rsidRPr="61C5CC1B">
        <w:rPr>
          <w:rFonts w:ascii="Calibri" w:eastAsia="Calibri" w:hAnsi="Calibri" w:cs="Calibri"/>
          <w:i/>
          <w:iCs/>
        </w:rPr>
        <w:t xml:space="preserve">Report </w:t>
      </w:r>
      <w:r w:rsidR="76119138" w:rsidRPr="61C5CC1B">
        <w:rPr>
          <w:rFonts w:ascii="Calibri" w:eastAsia="Calibri" w:hAnsi="Calibri" w:cs="Calibri"/>
          <w:i/>
          <w:iCs/>
        </w:rPr>
        <w:t xml:space="preserve">2024 </w:t>
      </w:r>
      <w:r w:rsidRPr="61C5CC1B">
        <w:rPr>
          <w:rFonts w:ascii="Calibri" w:eastAsia="Calibri" w:hAnsi="Calibri" w:cs="Calibri"/>
          <w:i/>
          <w:iCs/>
        </w:rPr>
        <w:t xml:space="preserve">di Sony </w:t>
      </w:r>
      <w:r w:rsidR="0020549C" w:rsidRPr="61C5CC1B">
        <w:rPr>
          <w:rFonts w:ascii="Calibri" w:eastAsia="Calibri" w:hAnsi="Calibri" w:cs="Calibri"/>
          <w:i/>
          <w:iCs/>
        </w:rPr>
        <w:t xml:space="preserve">rivela </w:t>
      </w:r>
      <w:r w:rsidR="50A2405B" w:rsidRPr="61C5CC1B">
        <w:rPr>
          <w:rFonts w:ascii="Calibri" w:eastAsia="Calibri" w:hAnsi="Calibri" w:cs="Calibri"/>
          <w:i/>
          <w:iCs/>
        </w:rPr>
        <w:t xml:space="preserve">opportunità </w:t>
      </w:r>
      <w:r w:rsidR="27B762DE" w:rsidRPr="61C5CC1B">
        <w:rPr>
          <w:rFonts w:ascii="Calibri" w:eastAsia="Calibri" w:hAnsi="Calibri" w:cs="Calibri"/>
          <w:i/>
          <w:iCs/>
        </w:rPr>
        <w:t xml:space="preserve">interessanti </w:t>
      </w:r>
      <w:r w:rsidR="50A2405B" w:rsidRPr="61C5CC1B">
        <w:rPr>
          <w:rFonts w:ascii="Calibri" w:eastAsia="Calibri" w:hAnsi="Calibri" w:cs="Calibri"/>
          <w:i/>
          <w:iCs/>
        </w:rPr>
        <w:t>per i retailer in-store, ma</w:t>
      </w:r>
      <w:r w:rsidR="2710A46D" w:rsidRPr="61C5CC1B">
        <w:rPr>
          <w:rFonts w:ascii="Calibri" w:eastAsia="Calibri" w:hAnsi="Calibri" w:cs="Calibri"/>
          <w:i/>
          <w:iCs/>
        </w:rPr>
        <w:t xml:space="preserve"> evidenzia un </w:t>
      </w:r>
      <w:r w:rsidR="0020549C" w:rsidRPr="61C5CC1B">
        <w:rPr>
          <w:rFonts w:ascii="Calibri" w:eastAsia="Calibri" w:hAnsi="Calibri" w:cs="Calibri"/>
          <w:i/>
          <w:iCs/>
        </w:rPr>
        <w:t xml:space="preserve">abisso tra </w:t>
      </w:r>
      <w:r w:rsidR="0590DE4B" w:rsidRPr="61C5CC1B">
        <w:rPr>
          <w:rFonts w:ascii="Calibri" w:eastAsia="Calibri" w:hAnsi="Calibri" w:cs="Calibri"/>
          <w:i/>
          <w:iCs/>
        </w:rPr>
        <w:t xml:space="preserve">le loro </w:t>
      </w:r>
      <w:r w:rsidR="0020549C" w:rsidRPr="61C5CC1B">
        <w:rPr>
          <w:rFonts w:ascii="Calibri" w:eastAsia="Calibri" w:hAnsi="Calibri" w:cs="Calibri"/>
          <w:i/>
          <w:iCs/>
        </w:rPr>
        <w:t xml:space="preserve">priorità e le aspettative dei consumatori, mentre il </w:t>
      </w:r>
      <w:r w:rsidR="6C5E9436" w:rsidRPr="61C5CC1B">
        <w:rPr>
          <w:rFonts w:ascii="Calibri" w:eastAsia="Calibri" w:hAnsi="Calibri" w:cs="Calibri"/>
          <w:i/>
          <w:iCs/>
        </w:rPr>
        <w:t xml:space="preserve">settore si riequilibra con le </w:t>
      </w:r>
      <w:r w:rsidR="5884B176" w:rsidRPr="61C5CC1B">
        <w:rPr>
          <w:rFonts w:ascii="Calibri" w:eastAsia="Calibri" w:hAnsi="Calibri" w:cs="Calibri"/>
          <w:i/>
          <w:iCs/>
        </w:rPr>
        <w:t>vendite online</w:t>
      </w:r>
      <w:r w:rsidR="48F51F2D" w:rsidRPr="61C5CC1B">
        <w:rPr>
          <w:rFonts w:ascii="Calibri" w:eastAsia="Calibri" w:hAnsi="Calibri" w:cs="Calibri"/>
          <w:i/>
          <w:iCs/>
        </w:rPr>
        <w:t>.</w:t>
      </w:r>
    </w:p>
    <w:p w14:paraId="00000004" w14:textId="77777777" w:rsidR="001E7789" w:rsidRDefault="001E7789" w:rsidP="61C5CC1B">
      <w:pPr>
        <w:rPr>
          <w:rFonts w:ascii="Calibri" w:eastAsia="Calibri" w:hAnsi="Calibri" w:cs="Calibri"/>
          <w:i/>
          <w:iCs/>
        </w:rPr>
      </w:pPr>
    </w:p>
    <w:p w14:paraId="6CCAB7B8" w14:textId="542B8363" w:rsidR="00830183" w:rsidRDefault="61C5CC1B">
      <w:pPr>
        <w:rPr>
          <w:rFonts w:ascii="Calibri" w:eastAsia="Calibri" w:hAnsi="Calibri" w:cs="Calibri"/>
        </w:rPr>
      </w:pPr>
      <w:r w:rsidRPr="21FFCACD">
        <w:rPr>
          <w:rFonts w:ascii="Calibri" w:eastAsia="Calibri" w:hAnsi="Calibri" w:cs="Calibri"/>
          <w:b/>
          <w:bCs/>
        </w:rPr>
        <w:t xml:space="preserve">Weybridge, Regno Unito, </w:t>
      </w:r>
      <w:r w:rsidR="00791B03">
        <w:rPr>
          <w:rFonts w:ascii="Calibri" w:eastAsia="Calibri" w:hAnsi="Calibri" w:cs="Calibri"/>
          <w:b/>
          <w:bCs/>
        </w:rPr>
        <w:t>31</w:t>
      </w:r>
      <w:r w:rsidR="201C2798" w:rsidRPr="21FFCACD">
        <w:rPr>
          <w:rFonts w:ascii="Calibri" w:eastAsia="Calibri" w:hAnsi="Calibri" w:cs="Calibri"/>
          <w:b/>
          <w:bCs/>
        </w:rPr>
        <w:t xml:space="preserve"> ottobre </w:t>
      </w:r>
      <w:r w:rsidRPr="21FFCACD">
        <w:rPr>
          <w:rFonts w:ascii="Calibri" w:eastAsia="Calibri" w:hAnsi="Calibri" w:cs="Calibri"/>
          <w:b/>
          <w:bCs/>
        </w:rPr>
        <w:t>2024</w:t>
      </w:r>
      <w:r w:rsidR="31042ADD" w:rsidRPr="21FFCACD">
        <w:rPr>
          <w:rFonts w:ascii="Calibri" w:eastAsia="Calibri" w:hAnsi="Calibri" w:cs="Calibri"/>
          <w:b/>
          <w:bCs/>
        </w:rPr>
        <w:t xml:space="preserve"> -</w:t>
      </w:r>
      <w:r w:rsidRPr="21FFCACD">
        <w:rPr>
          <w:rFonts w:ascii="Calibri" w:eastAsia="Calibri" w:hAnsi="Calibri" w:cs="Calibri"/>
        </w:rPr>
        <w:t xml:space="preserve"> Una nuova ricerca di Sony Professional Displays and Solutions </w:t>
      </w:r>
      <w:r w:rsidR="04C0DE5A" w:rsidRPr="21FFCACD">
        <w:rPr>
          <w:rFonts w:ascii="Calibri" w:eastAsia="Calibri" w:hAnsi="Calibri" w:cs="Calibri"/>
        </w:rPr>
        <w:t xml:space="preserve">analizza le priorità e le preferenze di </w:t>
      </w:r>
      <w:r w:rsidRPr="21FFCACD">
        <w:rPr>
          <w:rFonts w:ascii="Calibri" w:eastAsia="Calibri" w:hAnsi="Calibri" w:cs="Calibri"/>
        </w:rPr>
        <w:t>r</w:t>
      </w:r>
      <w:r w:rsidR="1C2AA1C4" w:rsidRPr="21FFCACD">
        <w:rPr>
          <w:rFonts w:ascii="Calibri" w:eastAsia="Calibri" w:hAnsi="Calibri" w:cs="Calibri"/>
        </w:rPr>
        <w:t xml:space="preserve">etailer </w:t>
      </w:r>
      <w:r w:rsidRPr="21FFCACD">
        <w:rPr>
          <w:rFonts w:ascii="Calibri" w:eastAsia="Calibri" w:hAnsi="Calibri" w:cs="Calibri"/>
        </w:rPr>
        <w:t xml:space="preserve">e consumatori in </w:t>
      </w:r>
      <w:r w:rsidR="04C0DE5A" w:rsidRPr="21FFCACD">
        <w:rPr>
          <w:rFonts w:ascii="Calibri" w:eastAsia="Calibri" w:hAnsi="Calibri" w:cs="Calibri"/>
        </w:rPr>
        <w:t>Europa</w:t>
      </w:r>
      <w:r w:rsidR="73D141EA" w:rsidRPr="21FFCACD">
        <w:rPr>
          <w:rFonts w:ascii="Calibri" w:eastAsia="Calibri" w:hAnsi="Calibri" w:cs="Calibri"/>
        </w:rPr>
        <w:t>, tra cui l’Italia</w:t>
      </w:r>
      <w:r w:rsidR="4D0786B7" w:rsidRPr="21FFCACD">
        <w:rPr>
          <w:rFonts w:ascii="Calibri" w:eastAsia="Calibri" w:hAnsi="Calibri" w:cs="Calibri"/>
        </w:rPr>
        <w:t xml:space="preserve">. I </w:t>
      </w:r>
      <w:r w:rsidR="04C0DE5A" w:rsidRPr="21FFCACD">
        <w:rPr>
          <w:rFonts w:ascii="Calibri" w:eastAsia="Calibri" w:hAnsi="Calibri" w:cs="Calibri"/>
        </w:rPr>
        <w:t xml:space="preserve">dati mostrano </w:t>
      </w:r>
      <w:r w:rsidR="5B460A53" w:rsidRPr="21FFCACD">
        <w:rPr>
          <w:rFonts w:ascii="Calibri" w:eastAsia="Calibri" w:hAnsi="Calibri" w:cs="Calibri"/>
        </w:rPr>
        <w:t xml:space="preserve">l'inizio di </w:t>
      </w:r>
      <w:r w:rsidR="04C0DE5A" w:rsidRPr="21FFCACD">
        <w:rPr>
          <w:rFonts w:ascii="Calibri" w:eastAsia="Calibri" w:hAnsi="Calibri" w:cs="Calibri"/>
        </w:rPr>
        <w:t>uno spostamento dell'</w:t>
      </w:r>
      <w:r w:rsidR="4767948F" w:rsidRPr="21FFCACD">
        <w:rPr>
          <w:rFonts w:ascii="Calibri" w:eastAsia="Calibri" w:hAnsi="Calibri" w:cs="Calibri"/>
        </w:rPr>
        <w:t xml:space="preserve">equilibrio </w:t>
      </w:r>
      <w:proofErr w:type="spellStart"/>
      <w:r w:rsidR="4767948F" w:rsidRPr="21FFCACD">
        <w:rPr>
          <w:rFonts w:ascii="Calibri" w:eastAsia="Calibri" w:hAnsi="Calibri" w:cs="Calibri"/>
        </w:rPr>
        <w:t>omnichannel</w:t>
      </w:r>
      <w:proofErr w:type="spellEnd"/>
      <w:r w:rsidR="4767948F" w:rsidRPr="21FFCACD">
        <w:rPr>
          <w:rFonts w:ascii="Calibri" w:eastAsia="Calibri" w:hAnsi="Calibri" w:cs="Calibri"/>
        </w:rPr>
        <w:t xml:space="preserve"> </w:t>
      </w:r>
      <w:r w:rsidR="737BC5B1" w:rsidRPr="21FFCACD">
        <w:rPr>
          <w:rFonts w:ascii="Calibri" w:eastAsia="Calibri" w:hAnsi="Calibri" w:cs="Calibri"/>
        </w:rPr>
        <w:t xml:space="preserve">tra </w:t>
      </w:r>
      <w:r w:rsidR="0B51CB1C" w:rsidRPr="21FFCACD">
        <w:rPr>
          <w:rFonts w:ascii="Calibri" w:eastAsia="Calibri" w:hAnsi="Calibri" w:cs="Calibri"/>
        </w:rPr>
        <w:t>acquisti</w:t>
      </w:r>
      <w:r w:rsidR="737BC5B1" w:rsidRPr="21FFCACD">
        <w:rPr>
          <w:rFonts w:ascii="Calibri" w:eastAsia="Calibri" w:hAnsi="Calibri" w:cs="Calibri"/>
        </w:rPr>
        <w:t xml:space="preserve"> in negozio e online</w:t>
      </w:r>
      <w:r w:rsidRPr="21FFCACD">
        <w:rPr>
          <w:rFonts w:ascii="Calibri" w:eastAsia="Calibri" w:hAnsi="Calibri" w:cs="Calibri"/>
        </w:rPr>
        <w:t xml:space="preserve">.  </w:t>
      </w:r>
      <w:r w:rsidR="56D5136B" w:rsidRPr="21FFCACD">
        <w:rPr>
          <w:rFonts w:ascii="Calibri" w:eastAsia="Calibri" w:hAnsi="Calibri" w:cs="Calibri"/>
        </w:rPr>
        <w:t xml:space="preserve">In collaborazione con </w:t>
      </w:r>
      <w:proofErr w:type="spellStart"/>
      <w:r w:rsidR="56D5136B" w:rsidRPr="21FFCACD">
        <w:rPr>
          <w:rFonts w:ascii="Calibri" w:eastAsia="Calibri" w:hAnsi="Calibri" w:cs="Calibri"/>
        </w:rPr>
        <w:t>Censuswide</w:t>
      </w:r>
      <w:proofErr w:type="spellEnd"/>
      <w:r w:rsidR="56D5136B" w:rsidRPr="21FFCACD">
        <w:rPr>
          <w:rFonts w:ascii="Calibri" w:eastAsia="Calibri" w:hAnsi="Calibri" w:cs="Calibri"/>
        </w:rPr>
        <w:t xml:space="preserve">, lo State of Retail Technology Report 2024 di Sony </w:t>
      </w:r>
      <w:r w:rsidR="56D5136B" w:rsidRPr="21FFCACD">
        <w:rPr>
          <w:rFonts w:ascii="Calibri" w:eastAsia="Calibri" w:hAnsi="Calibri" w:cs="Calibri"/>
          <w:highlight w:val="white"/>
        </w:rPr>
        <w:t xml:space="preserve">ha intervistato </w:t>
      </w:r>
      <w:r w:rsidR="3E17142E" w:rsidRPr="21FFCACD">
        <w:rPr>
          <w:rFonts w:ascii="Calibri" w:eastAsia="Calibri" w:hAnsi="Calibri" w:cs="Calibri"/>
          <w:highlight w:val="white"/>
        </w:rPr>
        <w:t xml:space="preserve">poco più di 1.000 intervistati </w:t>
      </w:r>
      <w:r w:rsidR="2E3A0D30" w:rsidRPr="21FFCACD">
        <w:rPr>
          <w:rFonts w:ascii="Calibri" w:eastAsia="Calibri" w:hAnsi="Calibri" w:cs="Calibri"/>
          <w:highlight w:val="white"/>
        </w:rPr>
        <w:t xml:space="preserve">tra </w:t>
      </w:r>
      <w:proofErr w:type="spellStart"/>
      <w:r w:rsidR="56D5136B" w:rsidRPr="21FFCACD">
        <w:rPr>
          <w:rFonts w:ascii="Calibri" w:eastAsia="Calibri" w:hAnsi="Calibri" w:cs="Calibri"/>
          <w:highlight w:val="white"/>
        </w:rPr>
        <w:t>decision</w:t>
      </w:r>
      <w:proofErr w:type="spellEnd"/>
      <w:r w:rsidR="56D5136B" w:rsidRPr="21FFCACD">
        <w:rPr>
          <w:rFonts w:ascii="Calibri" w:eastAsia="Calibri" w:hAnsi="Calibri" w:cs="Calibri"/>
          <w:highlight w:val="white"/>
        </w:rPr>
        <w:t xml:space="preserve"> maker di tecnologia retail e consumatori </w:t>
      </w:r>
      <w:r w:rsidR="1510EE9A" w:rsidRPr="21FFCACD">
        <w:rPr>
          <w:rFonts w:ascii="Calibri" w:eastAsia="Calibri" w:hAnsi="Calibri" w:cs="Calibri"/>
          <w:highlight w:val="white"/>
        </w:rPr>
        <w:t xml:space="preserve">in </w:t>
      </w:r>
      <w:r w:rsidR="56D5136B" w:rsidRPr="21FFCACD">
        <w:rPr>
          <w:rFonts w:ascii="Calibri" w:eastAsia="Calibri" w:hAnsi="Calibri" w:cs="Calibri"/>
          <w:highlight w:val="white"/>
        </w:rPr>
        <w:t xml:space="preserve">Europa per avere una visione più chiara delle preferenze di acquisto, delle priorità e dell'impatto </w:t>
      </w:r>
      <w:r w:rsidR="4009461A" w:rsidRPr="21FFCACD">
        <w:rPr>
          <w:rFonts w:ascii="Calibri" w:eastAsia="Calibri" w:hAnsi="Calibri" w:cs="Calibri"/>
          <w:highlight w:val="white"/>
        </w:rPr>
        <w:t>dei</w:t>
      </w:r>
      <w:r w:rsidR="56D5136B" w:rsidRPr="21FFCACD">
        <w:rPr>
          <w:rFonts w:ascii="Calibri" w:eastAsia="Calibri" w:hAnsi="Calibri" w:cs="Calibri"/>
          <w:highlight w:val="white"/>
        </w:rPr>
        <w:t xml:space="preserve"> fattori macroeconomici</w:t>
      </w:r>
      <w:r w:rsidRPr="21FFCACD">
        <w:rPr>
          <w:rFonts w:ascii="Calibri" w:eastAsia="Calibri" w:hAnsi="Calibri" w:cs="Calibri"/>
          <w:highlight w:val="white"/>
        </w:rPr>
        <w:t>.</w:t>
      </w:r>
    </w:p>
    <w:p w14:paraId="00000006" w14:textId="285CCC05" w:rsidR="001E7789" w:rsidRDefault="001E7789">
      <w:pPr>
        <w:rPr>
          <w:rFonts w:ascii="Calibri" w:eastAsia="Calibri" w:hAnsi="Calibri" w:cs="Calibri"/>
        </w:rPr>
      </w:pPr>
    </w:p>
    <w:p w14:paraId="51BAAAC5" w14:textId="14E5D605" w:rsidR="00830183" w:rsidRDefault="61C5CC1B">
      <w:pPr>
        <w:rPr>
          <w:rFonts w:ascii="Calibri" w:eastAsia="Calibri" w:hAnsi="Calibri" w:cs="Calibri"/>
        </w:rPr>
      </w:pPr>
      <w:r w:rsidRPr="03D1ECB6">
        <w:rPr>
          <w:rFonts w:ascii="Calibri" w:eastAsia="Calibri" w:hAnsi="Calibri" w:cs="Calibri"/>
        </w:rPr>
        <w:t xml:space="preserve">L'epica </w:t>
      </w:r>
      <w:r w:rsidR="0020549C" w:rsidRPr="03D1ECB6">
        <w:rPr>
          <w:rFonts w:ascii="Calibri" w:eastAsia="Calibri" w:hAnsi="Calibri" w:cs="Calibri"/>
        </w:rPr>
        <w:t xml:space="preserve">ascesa dell'e-commerce rappresenta </w:t>
      </w:r>
      <w:r w:rsidR="39A93BBC" w:rsidRPr="03D1ECB6">
        <w:rPr>
          <w:rFonts w:ascii="Calibri" w:eastAsia="Calibri" w:hAnsi="Calibri" w:cs="Calibri"/>
        </w:rPr>
        <w:t xml:space="preserve">da tempo </w:t>
      </w:r>
      <w:r w:rsidR="0020549C" w:rsidRPr="03D1ECB6">
        <w:rPr>
          <w:rFonts w:ascii="Calibri" w:eastAsia="Calibri" w:hAnsi="Calibri" w:cs="Calibri"/>
        </w:rPr>
        <w:t xml:space="preserve">una sfida </w:t>
      </w:r>
      <w:r w:rsidR="2AD17A93" w:rsidRPr="03D1ECB6">
        <w:rPr>
          <w:rFonts w:ascii="Calibri" w:eastAsia="Calibri" w:hAnsi="Calibri" w:cs="Calibri"/>
        </w:rPr>
        <w:t xml:space="preserve">in continua evoluzione </w:t>
      </w:r>
      <w:r w:rsidR="0020549C" w:rsidRPr="03D1ECB6">
        <w:rPr>
          <w:rFonts w:ascii="Calibri" w:eastAsia="Calibri" w:hAnsi="Calibri" w:cs="Calibri"/>
        </w:rPr>
        <w:t>per i rivenditori e i centri commerciali. La sua convenienza</w:t>
      </w:r>
      <w:r w:rsidR="73F68C77" w:rsidRPr="03D1ECB6">
        <w:rPr>
          <w:rFonts w:ascii="Calibri" w:eastAsia="Calibri" w:hAnsi="Calibri" w:cs="Calibri"/>
        </w:rPr>
        <w:t xml:space="preserve">, i prezzi competitivi </w:t>
      </w:r>
      <w:r w:rsidR="0020549C" w:rsidRPr="03D1ECB6">
        <w:rPr>
          <w:rFonts w:ascii="Calibri" w:eastAsia="Calibri" w:hAnsi="Calibri" w:cs="Calibri"/>
        </w:rPr>
        <w:t xml:space="preserve">e i </w:t>
      </w:r>
      <w:r w:rsidR="17A31C40" w:rsidRPr="03D1ECB6">
        <w:rPr>
          <w:rFonts w:ascii="Calibri" w:eastAsia="Calibri" w:hAnsi="Calibri" w:cs="Calibri"/>
        </w:rPr>
        <w:t xml:space="preserve">percorsi personalizzati dei clienti guidati dai dati </w:t>
      </w:r>
      <w:r w:rsidR="7C32D0BA" w:rsidRPr="03D1ECB6">
        <w:rPr>
          <w:rFonts w:ascii="Calibri" w:eastAsia="Calibri" w:hAnsi="Calibri" w:cs="Calibri"/>
        </w:rPr>
        <w:t xml:space="preserve">hanno avuto </w:t>
      </w:r>
      <w:r w:rsidR="0020549C" w:rsidRPr="03D1ECB6">
        <w:rPr>
          <w:rFonts w:ascii="Calibri" w:eastAsia="Calibri" w:hAnsi="Calibri" w:cs="Calibri"/>
        </w:rPr>
        <w:t>un forte impatto sul comportamento dei consumatori</w:t>
      </w:r>
      <w:r w:rsidR="7635C62E" w:rsidRPr="03D1ECB6">
        <w:rPr>
          <w:rFonts w:ascii="Calibri" w:eastAsia="Calibri" w:hAnsi="Calibri" w:cs="Calibri"/>
        </w:rPr>
        <w:t xml:space="preserve">. </w:t>
      </w:r>
      <w:r w:rsidR="08FDEB86" w:rsidRPr="03D1ECB6">
        <w:rPr>
          <w:rFonts w:ascii="Calibri" w:eastAsia="Calibri" w:hAnsi="Calibri" w:cs="Calibri"/>
        </w:rPr>
        <w:t xml:space="preserve">Questo ha storicamente </w:t>
      </w:r>
      <w:r w:rsidR="3B487A9C" w:rsidRPr="03D1ECB6">
        <w:rPr>
          <w:rFonts w:ascii="Calibri" w:eastAsia="Calibri" w:hAnsi="Calibri" w:cs="Calibri"/>
        </w:rPr>
        <w:t xml:space="preserve">portato </w:t>
      </w:r>
      <w:r w:rsidR="0020549C" w:rsidRPr="03D1ECB6">
        <w:rPr>
          <w:rFonts w:ascii="Calibri" w:eastAsia="Calibri" w:hAnsi="Calibri" w:cs="Calibri"/>
        </w:rPr>
        <w:t xml:space="preserve">a un calo del flusso di visitatori e della quota del portafoglio </w:t>
      </w:r>
      <w:r w:rsidR="1E0F64BD" w:rsidRPr="03D1ECB6">
        <w:rPr>
          <w:rFonts w:ascii="Calibri" w:eastAsia="Calibri" w:hAnsi="Calibri" w:cs="Calibri"/>
        </w:rPr>
        <w:t xml:space="preserve">in negozio </w:t>
      </w:r>
      <w:r w:rsidR="0020549C" w:rsidRPr="03D1ECB6">
        <w:rPr>
          <w:rFonts w:ascii="Calibri" w:eastAsia="Calibri" w:hAnsi="Calibri" w:cs="Calibri"/>
        </w:rPr>
        <w:t xml:space="preserve">e, in ultima analisi, </w:t>
      </w:r>
      <w:r w:rsidR="258D87F1" w:rsidRPr="03D1ECB6">
        <w:rPr>
          <w:rFonts w:ascii="Calibri" w:eastAsia="Calibri" w:hAnsi="Calibri" w:cs="Calibri"/>
        </w:rPr>
        <w:t xml:space="preserve">ha visto </w:t>
      </w:r>
      <w:r w:rsidR="0020549C" w:rsidRPr="03D1ECB6">
        <w:rPr>
          <w:rFonts w:ascii="Calibri" w:eastAsia="Calibri" w:hAnsi="Calibri" w:cs="Calibri"/>
        </w:rPr>
        <w:t xml:space="preserve">alcuni negozi chiudere i battenti in tutto il mondo. </w:t>
      </w:r>
      <w:r w:rsidR="28D439CB" w:rsidRPr="03D1ECB6">
        <w:rPr>
          <w:rFonts w:ascii="Calibri" w:eastAsia="Calibri" w:hAnsi="Calibri" w:cs="Calibri"/>
        </w:rPr>
        <w:t xml:space="preserve">Tuttavia, forse stiamo assistendo all'inizio di un cambiamento in questa storia: tra gli intervistati, il </w:t>
      </w:r>
      <w:r w:rsidR="0020549C" w:rsidRPr="03D1ECB6">
        <w:rPr>
          <w:rFonts w:ascii="Calibri" w:eastAsia="Calibri" w:hAnsi="Calibri" w:cs="Calibri"/>
        </w:rPr>
        <w:t xml:space="preserve">50% dei retailer </w:t>
      </w:r>
      <w:r w:rsidR="7BFB505F" w:rsidRPr="03D1ECB6">
        <w:rPr>
          <w:rFonts w:ascii="Calibri" w:eastAsia="Calibri" w:hAnsi="Calibri" w:cs="Calibri"/>
        </w:rPr>
        <w:t>europei</w:t>
      </w:r>
      <w:r w:rsidR="5E9CC608" w:rsidRPr="03D1ECB6">
        <w:rPr>
          <w:rFonts w:ascii="Calibri" w:eastAsia="Calibri" w:hAnsi="Calibri" w:cs="Calibri"/>
        </w:rPr>
        <w:t>, inclusi italiani,</w:t>
      </w:r>
      <w:r w:rsidR="7BFB505F" w:rsidRPr="03D1ECB6">
        <w:rPr>
          <w:rFonts w:ascii="Calibri" w:eastAsia="Calibri" w:hAnsi="Calibri" w:cs="Calibri"/>
        </w:rPr>
        <w:t xml:space="preserve"> </w:t>
      </w:r>
      <w:r w:rsidR="0020549C" w:rsidRPr="03D1ECB6">
        <w:rPr>
          <w:rFonts w:ascii="Calibri" w:eastAsia="Calibri" w:hAnsi="Calibri" w:cs="Calibri"/>
        </w:rPr>
        <w:t xml:space="preserve">non ha registrato alcuna chiusura negli </w:t>
      </w:r>
      <w:r w:rsidR="33D682F8" w:rsidRPr="03D1ECB6">
        <w:rPr>
          <w:rFonts w:ascii="Calibri" w:eastAsia="Calibri" w:hAnsi="Calibri" w:cs="Calibri"/>
        </w:rPr>
        <w:t xml:space="preserve">ultimi dodici mesi </w:t>
      </w:r>
      <w:r w:rsidR="0020549C" w:rsidRPr="03D1ECB6">
        <w:rPr>
          <w:rFonts w:ascii="Calibri" w:eastAsia="Calibri" w:hAnsi="Calibri" w:cs="Calibri"/>
        </w:rPr>
        <w:t>e</w:t>
      </w:r>
      <w:r w:rsidR="35CF13E9" w:rsidRPr="03D1ECB6">
        <w:rPr>
          <w:rFonts w:ascii="Calibri" w:eastAsia="Calibri" w:hAnsi="Calibri" w:cs="Calibri"/>
        </w:rPr>
        <w:t xml:space="preserve">, anzi, il </w:t>
      </w:r>
      <w:r w:rsidR="0020549C" w:rsidRPr="03D1ECB6">
        <w:rPr>
          <w:rFonts w:ascii="Calibri" w:eastAsia="Calibri" w:hAnsi="Calibri" w:cs="Calibri"/>
        </w:rPr>
        <w:t xml:space="preserve">3% ha addirittura aperto nuovi </w:t>
      </w:r>
      <w:r w:rsidR="452FF3DC" w:rsidRPr="03D1ECB6">
        <w:rPr>
          <w:rFonts w:ascii="Calibri" w:eastAsia="Calibri" w:hAnsi="Calibri" w:cs="Calibri"/>
        </w:rPr>
        <w:t>punti vendita</w:t>
      </w:r>
      <w:r w:rsidR="6CF01CBD" w:rsidRPr="03D1ECB6">
        <w:rPr>
          <w:rFonts w:ascii="Calibri" w:eastAsia="Calibri" w:hAnsi="Calibri" w:cs="Calibri"/>
        </w:rPr>
        <w:t>.</w:t>
      </w:r>
    </w:p>
    <w:p w14:paraId="00000008" w14:textId="77777777" w:rsidR="001E7789" w:rsidRDefault="001E7789">
      <w:pPr>
        <w:rPr>
          <w:rFonts w:ascii="Calibri" w:eastAsia="Calibri" w:hAnsi="Calibri" w:cs="Calibri"/>
        </w:rPr>
      </w:pPr>
    </w:p>
    <w:p w14:paraId="10924A2F" w14:textId="77777777" w:rsidR="00830183" w:rsidRDefault="61C5CC1B" w:rsidP="61C5CC1B">
      <w:pPr>
        <w:rPr>
          <w:rFonts w:asciiTheme="majorHAnsi" w:eastAsiaTheme="majorEastAsia" w:hAnsiTheme="majorHAnsi" w:cstheme="majorBidi"/>
          <w:b/>
          <w:bCs/>
        </w:rPr>
      </w:pPr>
      <w:r w:rsidRPr="61C5CC1B">
        <w:rPr>
          <w:rFonts w:asciiTheme="majorHAnsi" w:eastAsiaTheme="majorEastAsia" w:hAnsiTheme="majorHAnsi" w:cstheme="majorBidi"/>
          <w:b/>
          <w:bCs/>
        </w:rPr>
        <w:t xml:space="preserve">I </w:t>
      </w:r>
      <w:r w:rsidR="0A414ED9" w:rsidRPr="61C5CC1B">
        <w:rPr>
          <w:rFonts w:asciiTheme="majorHAnsi" w:eastAsiaTheme="majorEastAsia" w:hAnsiTheme="majorHAnsi" w:cstheme="majorBidi"/>
          <w:b/>
          <w:bCs/>
        </w:rPr>
        <w:t>consumatori</w:t>
      </w:r>
      <w:r w:rsidRPr="61C5CC1B">
        <w:rPr>
          <w:rFonts w:asciiTheme="majorHAnsi" w:eastAsiaTheme="majorEastAsia" w:hAnsiTheme="majorHAnsi" w:cstheme="majorBidi"/>
          <w:b/>
          <w:bCs/>
        </w:rPr>
        <w:t xml:space="preserve"> di oggi </w:t>
      </w:r>
      <w:r w:rsidR="0CBF6EC8" w:rsidRPr="61C5CC1B">
        <w:rPr>
          <w:rFonts w:asciiTheme="majorHAnsi" w:eastAsiaTheme="majorEastAsia" w:hAnsiTheme="majorHAnsi" w:cstheme="majorBidi"/>
          <w:b/>
          <w:bCs/>
        </w:rPr>
        <w:t xml:space="preserve">si aspettano </w:t>
      </w:r>
      <w:r w:rsidR="211C2B92" w:rsidRPr="61C5CC1B">
        <w:rPr>
          <w:rFonts w:asciiTheme="majorHAnsi" w:eastAsiaTheme="majorEastAsia" w:hAnsiTheme="majorHAnsi" w:cstheme="majorBidi"/>
          <w:b/>
          <w:bCs/>
        </w:rPr>
        <w:t xml:space="preserve">esperienze di </w:t>
      </w:r>
      <w:r w:rsidR="472E35B6" w:rsidRPr="61C5CC1B">
        <w:rPr>
          <w:rFonts w:asciiTheme="majorHAnsi" w:eastAsiaTheme="majorEastAsia" w:hAnsiTheme="majorHAnsi" w:cstheme="majorBidi"/>
          <w:b/>
          <w:bCs/>
        </w:rPr>
        <w:t xml:space="preserve">marca </w:t>
      </w:r>
      <w:r w:rsidR="0CBF6EC8" w:rsidRPr="61C5CC1B">
        <w:rPr>
          <w:rFonts w:asciiTheme="majorHAnsi" w:eastAsiaTheme="majorEastAsia" w:hAnsiTheme="majorHAnsi" w:cstheme="majorBidi"/>
          <w:b/>
          <w:bCs/>
        </w:rPr>
        <w:t>senza soluzione di continuità</w:t>
      </w:r>
    </w:p>
    <w:p w14:paraId="10E50277" w14:textId="070248E8" w:rsidR="00830183" w:rsidRDefault="61C5CC1B" w:rsidP="61C5CC1B">
      <w:pPr>
        <w:rPr>
          <w:rFonts w:asciiTheme="majorHAnsi" w:eastAsiaTheme="majorEastAsia" w:hAnsiTheme="majorHAnsi" w:cstheme="majorBidi"/>
        </w:rPr>
      </w:pPr>
      <w:r w:rsidRPr="31967BE4">
        <w:rPr>
          <w:rFonts w:asciiTheme="majorHAnsi" w:eastAsiaTheme="majorEastAsia" w:hAnsiTheme="majorHAnsi" w:cstheme="majorBidi"/>
          <w:color w:val="333333"/>
        </w:rPr>
        <w:t xml:space="preserve">Quasi la </w:t>
      </w:r>
      <w:r w:rsidR="33A8C376" w:rsidRPr="31967BE4">
        <w:rPr>
          <w:rFonts w:asciiTheme="majorHAnsi" w:eastAsiaTheme="majorEastAsia" w:hAnsiTheme="majorHAnsi" w:cstheme="majorBidi"/>
          <w:color w:val="333333"/>
        </w:rPr>
        <w:t xml:space="preserve">metà </w:t>
      </w:r>
      <w:r w:rsidR="055B7765" w:rsidRPr="31967BE4">
        <w:rPr>
          <w:rFonts w:asciiTheme="majorHAnsi" w:eastAsiaTheme="majorEastAsia" w:hAnsiTheme="majorHAnsi" w:cstheme="majorBidi"/>
          <w:color w:val="333333"/>
        </w:rPr>
        <w:t xml:space="preserve">(43%) </w:t>
      </w:r>
      <w:r w:rsidR="33A8C376" w:rsidRPr="31967BE4">
        <w:rPr>
          <w:rFonts w:asciiTheme="majorHAnsi" w:eastAsiaTheme="majorEastAsia" w:hAnsiTheme="majorHAnsi" w:cstheme="majorBidi"/>
          <w:color w:val="333333"/>
        </w:rPr>
        <w:t>dei consumatori europei ha dichiarato che l'aumento del costo della vita impedisce loro di fare acquisti in negozio. E se il 57% concorda anche sul fatto che la maggiore attrattiva per lo shopping online è rappresentata dai prezzi interessanti e più bassi, l</w:t>
      </w:r>
      <w:r w:rsidR="61D5D983" w:rsidRPr="31967BE4">
        <w:rPr>
          <w:rFonts w:asciiTheme="majorHAnsi" w:eastAsiaTheme="majorEastAsia" w:hAnsiTheme="majorHAnsi" w:cstheme="majorBidi"/>
          <w:color w:val="333333"/>
        </w:rPr>
        <w:t xml:space="preserve">o scenario diventa </w:t>
      </w:r>
      <w:r w:rsidR="33A8C376" w:rsidRPr="31967BE4">
        <w:rPr>
          <w:rFonts w:asciiTheme="majorHAnsi" w:eastAsiaTheme="majorEastAsia" w:hAnsiTheme="majorHAnsi" w:cstheme="majorBidi"/>
          <w:color w:val="333333"/>
        </w:rPr>
        <w:t>più chiar</w:t>
      </w:r>
      <w:r w:rsidR="4E791285" w:rsidRPr="31967BE4">
        <w:rPr>
          <w:rFonts w:asciiTheme="majorHAnsi" w:eastAsiaTheme="majorEastAsia" w:hAnsiTheme="majorHAnsi" w:cstheme="majorBidi"/>
          <w:color w:val="333333"/>
        </w:rPr>
        <w:t>o</w:t>
      </w:r>
      <w:r w:rsidR="33A8C376" w:rsidRPr="31967BE4">
        <w:rPr>
          <w:rFonts w:asciiTheme="majorHAnsi" w:eastAsiaTheme="majorEastAsia" w:hAnsiTheme="majorHAnsi" w:cstheme="majorBidi"/>
          <w:color w:val="333333"/>
        </w:rPr>
        <w:t xml:space="preserve">. Parte integrante dell'aggressivo go-to-market dei rivenditori online è la capacità di seguire i desideri, i gusti e le attività del cliente attraverso percorsi automatizzati che possono quasi garantire una vendita mettendo il prodotto giusto e il prezzo giusto sotto il naso </w:t>
      </w:r>
      <w:r w:rsidR="122DF051" w:rsidRPr="31967BE4">
        <w:rPr>
          <w:rFonts w:asciiTheme="majorHAnsi" w:eastAsiaTheme="majorEastAsia" w:hAnsiTheme="majorHAnsi" w:cstheme="majorBidi"/>
          <w:color w:val="333333"/>
        </w:rPr>
        <w:t xml:space="preserve">del cliente </w:t>
      </w:r>
      <w:r w:rsidR="33A8C376" w:rsidRPr="31967BE4">
        <w:rPr>
          <w:rFonts w:asciiTheme="majorHAnsi" w:eastAsiaTheme="majorEastAsia" w:hAnsiTheme="majorHAnsi" w:cstheme="majorBidi"/>
          <w:color w:val="333333"/>
        </w:rPr>
        <w:t xml:space="preserve">al momento giusto; come possono quindi competere i rivenditori in negozio? </w:t>
      </w:r>
    </w:p>
    <w:p w14:paraId="4D52AB73" w14:textId="21C98AB2" w:rsidR="0F3BD8AE" w:rsidRDefault="0F3BD8AE" w:rsidP="61C5CC1B">
      <w:pPr>
        <w:rPr>
          <w:rFonts w:asciiTheme="majorHAnsi" w:eastAsiaTheme="majorEastAsia" w:hAnsiTheme="majorHAnsi" w:cstheme="majorBidi"/>
          <w:color w:val="333333"/>
        </w:rPr>
      </w:pPr>
    </w:p>
    <w:p w14:paraId="67B39AA9" w14:textId="77777777" w:rsidR="00830183" w:rsidRDefault="61C5CC1B" w:rsidP="61C5CC1B">
      <w:pPr>
        <w:rPr>
          <w:rFonts w:asciiTheme="majorHAnsi" w:eastAsiaTheme="majorEastAsia" w:hAnsiTheme="majorHAnsi" w:cstheme="majorBidi"/>
          <w:color w:val="333333"/>
        </w:rPr>
      </w:pPr>
      <w:r w:rsidRPr="61C5CC1B">
        <w:rPr>
          <w:rFonts w:asciiTheme="majorHAnsi" w:eastAsiaTheme="majorEastAsia" w:hAnsiTheme="majorHAnsi" w:cstheme="majorBidi"/>
          <w:color w:val="333333"/>
        </w:rPr>
        <w:t xml:space="preserve">Ebbene, </w:t>
      </w:r>
      <w:r w:rsidR="29B5B770" w:rsidRPr="61C5CC1B">
        <w:rPr>
          <w:rFonts w:asciiTheme="majorHAnsi" w:eastAsiaTheme="majorEastAsia" w:hAnsiTheme="majorHAnsi" w:cstheme="majorBidi"/>
          <w:color w:val="333333"/>
        </w:rPr>
        <w:t xml:space="preserve">due quinti dei </w:t>
      </w:r>
      <w:r w:rsidR="140BEAC0" w:rsidRPr="61C5CC1B">
        <w:rPr>
          <w:rFonts w:asciiTheme="majorHAnsi" w:eastAsiaTheme="majorEastAsia" w:hAnsiTheme="majorHAnsi" w:cstheme="majorBidi"/>
          <w:color w:val="333333"/>
        </w:rPr>
        <w:t xml:space="preserve">consumatori </w:t>
      </w:r>
      <w:r w:rsidR="29B5B770" w:rsidRPr="61C5CC1B">
        <w:rPr>
          <w:rFonts w:asciiTheme="majorHAnsi" w:eastAsiaTheme="majorEastAsia" w:hAnsiTheme="majorHAnsi" w:cstheme="majorBidi"/>
          <w:color w:val="333333"/>
        </w:rPr>
        <w:t xml:space="preserve">intervistati (40%) affermano che l'impossibilità di provare i vestiti prima dell'acquisto influisce negativamente sulla loro esperienza di shopping online, così come il </w:t>
      </w:r>
      <w:r w:rsidR="493CD825" w:rsidRPr="61C5CC1B">
        <w:rPr>
          <w:rFonts w:asciiTheme="majorHAnsi" w:eastAsiaTheme="majorEastAsia" w:hAnsiTheme="majorHAnsi" w:cstheme="majorBidi"/>
          <w:color w:val="333333"/>
        </w:rPr>
        <w:t xml:space="preserve">45% </w:t>
      </w:r>
      <w:r w:rsidR="5E06B820" w:rsidRPr="61C5CC1B">
        <w:rPr>
          <w:rFonts w:asciiTheme="majorHAnsi" w:eastAsiaTheme="majorEastAsia" w:hAnsiTheme="majorHAnsi" w:cstheme="majorBidi"/>
          <w:color w:val="333333"/>
        </w:rPr>
        <w:t xml:space="preserve">afferma </w:t>
      </w:r>
      <w:r w:rsidR="493CD825" w:rsidRPr="61C5CC1B">
        <w:rPr>
          <w:rFonts w:asciiTheme="majorHAnsi" w:eastAsiaTheme="majorEastAsia" w:hAnsiTheme="majorHAnsi" w:cstheme="majorBidi"/>
          <w:color w:val="333333"/>
        </w:rPr>
        <w:t>che l</w:t>
      </w:r>
      <w:r w:rsidR="7D74C506" w:rsidRPr="61C5CC1B">
        <w:rPr>
          <w:rFonts w:asciiTheme="majorHAnsi" w:eastAsiaTheme="majorEastAsia" w:hAnsiTheme="majorHAnsi" w:cstheme="majorBidi"/>
          <w:color w:val="333333"/>
        </w:rPr>
        <w:t>'</w:t>
      </w:r>
      <w:r w:rsidR="493CD825" w:rsidRPr="61C5CC1B">
        <w:rPr>
          <w:rFonts w:asciiTheme="majorHAnsi" w:eastAsiaTheme="majorEastAsia" w:hAnsiTheme="majorHAnsi" w:cstheme="majorBidi"/>
          <w:color w:val="333333"/>
        </w:rPr>
        <w:t xml:space="preserve">impossibilità di valutare la qualità di un articolo prima dell'acquisto è un </w:t>
      </w:r>
      <w:r w:rsidR="46D71A70" w:rsidRPr="61C5CC1B">
        <w:rPr>
          <w:rFonts w:asciiTheme="majorHAnsi" w:eastAsiaTheme="majorEastAsia" w:hAnsiTheme="majorHAnsi" w:cstheme="majorBidi"/>
          <w:color w:val="333333"/>
        </w:rPr>
        <w:t xml:space="preserve">altro punto negativo dell'esperienza di e-commerce. </w:t>
      </w:r>
      <w:r w:rsidR="449E7D26" w:rsidRPr="61C5CC1B">
        <w:rPr>
          <w:rFonts w:asciiTheme="majorHAnsi" w:eastAsiaTheme="majorEastAsia" w:hAnsiTheme="majorHAnsi" w:cstheme="majorBidi"/>
          <w:color w:val="333333"/>
        </w:rPr>
        <w:t xml:space="preserve">Si tratta di evidenti opportunità di </w:t>
      </w:r>
      <w:r w:rsidR="7D891EDD" w:rsidRPr="61C5CC1B">
        <w:rPr>
          <w:rFonts w:asciiTheme="majorHAnsi" w:eastAsiaTheme="majorEastAsia" w:hAnsiTheme="majorHAnsi" w:cstheme="majorBidi"/>
          <w:color w:val="333333"/>
        </w:rPr>
        <w:t>lavorare</w:t>
      </w:r>
      <w:r w:rsidR="449E7D26" w:rsidRPr="61C5CC1B">
        <w:rPr>
          <w:rFonts w:asciiTheme="majorHAnsi" w:eastAsiaTheme="majorEastAsia" w:hAnsiTheme="majorHAnsi" w:cstheme="majorBidi"/>
          <w:color w:val="333333"/>
        </w:rPr>
        <w:t xml:space="preserve"> in negozio </w:t>
      </w:r>
      <w:r w:rsidR="7D891EDD" w:rsidRPr="61C5CC1B">
        <w:rPr>
          <w:rFonts w:asciiTheme="majorHAnsi" w:eastAsiaTheme="majorEastAsia" w:hAnsiTheme="majorHAnsi" w:cstheme="majorBidi"/>
          <w:color w:val="333333"/>
        </w:rPr>
        <w:t>in armonia con l'</w:t>
      </w:r>
      <w:r w:rsidR="449E7D26" w:rsidRPr="61C5CC1B">
        <w:rPr>
          <w:rFonts w:asciiTheme="majorHAnsi" w:eastAsiaTheme="majorEastAsia" w:hAnsiTheme="majorHAnsi" w:cstheme="majorBidi"/>
          <w:color w:val="333333"/>
        </w:rPr>
        <w:t xml:space="preserve">online, soprattutto se oltre un quinto degli intervistati ammette di </w:t>
      </w:r>
      <w:r w:rsidR="455B3CBC" w:rsidRPr="61C5CC1B">
        <w:rPr>
          <w:rFonts w:asciiTheme="majorHAnsi" w:eastAsiaTheme="majorEastAsia" w:hAnsiTheme="majorHAnsi" w:cstheme="majorBidi"/>
          <w:color w:val="333333"/>
        </w:rPr>
        <w:t xml:space="preserve">preferire "curiosare" in strada, </w:t>
      </w:r>
      <w:r w:rsidR="449E7D26" w:rsidRPr="61C5CC1B">
        <w:rPr>
          <w:rFonts w:asciiTheme="majorHAnsi" w:eastAsiaTheme="majorEastAsia" w:hAnsiTheme="majorHAnsi" w:cstheme="majorBidi"/>
          <w:color w:val="333333"/>
        </w:rPr>
        <w:t>ma ci sono alcuni motivi per cui i consumatori potrebbero trascurare questi aspetti e optare per l'online:</w:t>
      </w:r>
    </w:p>
    <w:p w14:paraId="7CA7C49B" w14:textId="77777777" w:rsidR="00830183" w:rsidRDefault="61C5CC1B">
      <w:pPr>
        <w:pStyle w:val="Paragrafoelenco"/>
        <w:numPr>
          <w:ilvl w:val="0"/>
          <w:numId w:val="1"/>
        </w:num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lastRenderedPageBreak/>
        <w:t>Il 41% ha dichiarato che i retailer dovrebbero dare priorità ai programmi di fidelizzazione e ricompensa.</w:t>
      </w:r>
    </w:p>
    <w:p w14:paraId="13B578B5" w14:textId="77777777" w:rsidR="00830183" w:rsidRDefault="62DF52F9">
      <w:pPr>
        <w:pStyle w:val="Paragrafoelenco"/>
        <w:numPr>
          <w:ilvl w:val="0"/>
          <w:numId w:val="1"/>
        </w:num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Il 24% </w:t>
      </w:r>
      <w:r w:rsidR="0020549C" w:rsidRPr="61C5CC1B">
        <w:rPr>
          <w:rFonts w:ascii="Calibri" w:eastAsia="Calibri" w:hAnsi="Calibri" w:cs="Calibri"/>
        </w:rPr>
        <w:t>ha dichiarato che la possibilità di acquistare online e restituire in negozio li renderebbe più propensi ad acquistare di persona.</w:t>
      </w:r>
    </w:p>
    <w:p w14:paraId="6DF4A051" w14:textId="77777777" w:rsidR="00830183" w:rsidRDefault="61C5CC1B">
      <w:pPr>
        <w:pStyle w:val="Paragrafoelenco"/>
        <w:numPr>
          <w:ilvl w:val="0"/>
          <w:numId w:val="1"/>
        </w:num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I giovani tra i 16 e i 24 anni hanno espresso l'importanza della fedeltà al marchio, con </w:t>
      </w:r>
      <w:r w:rsidR="5E55C018" w:rsidRPr="61C5CC1B">
        <w:rPr>
          <w:rFonts w:ascii="Calibri" w:eastAsia="Calibri" w:hAnsi="Calibri" w:cs="Calibri"/>
        </w:rPr>
        <w:t xml:space="preserve">un quinto (20%) </w:t>
      </w:r>
      <w:r w:rsidRPr="61C5CC1B">
        <w:rPr>
          <w:rFonts w:ascii="Calibri" w:eastAsia="Calibri" w:hAnsi="Calibri" w:cs="Calibri"/>
        </w:rPr>
        <w:t>che ha dichiarato che si recherebbe in strada per un marchio specifico.</w:t>
      </w:r>
    </w:p>
    <w:p w14:paraId="71E76BE4" w14:textId="76048DAB" w:rsidR="00830183" w:rsidRDefault="61C5CC1B">
      <w:pPr>
        <w:pStyle w:val="Paragrafoelenco"/>
        <w:numPr>
          <w:ilvl w:val="0"/>
          <w:numId w:val="1"/>
        </w:num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>Il 37% ha dichiarato che sceglierebbe lo shopping in negozio rispetto a quello online per una navigazione gene</w:t>
      </w:r>
      <w:r w:rsidR="566DBDC8" w:rsidRPr="61C5CC1B">
        <w:rPr>
          <w:rFonts w:ascii="Calibri" w:eastAsia="Calibri" w:hAnsi="Calibri" w:cs="Calibri"/>
        </w:rPr>
        <w:t>rale</w:t>
      </w:r>
      <w:r w:rsidRPr="61C5CC1B">
        <w:rPr>
          <w:rFonts w:ascii="Calibri" w:eastAsia="Calibri" w:hAnsi="Calibri" w:cs="Calibri"/>
        </w:rPr>
        <w:t>.</w:t>
      </w:r>
    </w:p>
    <w:p w14:paraId="23A82665" w14:textId="05320263" w:rsidR="2BAD7EA9" w:rsidRDefault="2BAD7EA9" w:rsidP="2C8F2BAF">
      <w:pPr>
        <w:rPr>
          <w:rFonts w:ascii="Calibri" w:eastAsia="Calibri" w:hAnsi="Calibri" w:cs="Calibri"/>
        </w:rPr>
      </w:pPr>
    </w:p>
    <w:p w14:paraId="609F403D" w14:textId="77777777" w:rsidR="00830183" w:rsidRDefault="61C5CC1B">
      <w:pPr>
        <w:rPr>
          <w:rFonts w:ascii="Calibri" w:eastAsia="Calibri" w:hAnsi="Calibri" w:cs="Calibri"/>
          <w:b/>
          <w:bCs/>
        </w:rPr>
      </w:pPr>
      <w:r w:rsidRPr="61C5CC1B">
        <w:rPr>
          <w:rFonts w:ascii="Calibri" w:eastAsia="Calibri" w:hAnsi="Calibri" w:cs="Calibri"/>
          <w:b/>
          <w:bCs/>
        </w:rPr>
        <w:t xml:space="preserve">Perché le aziende del settore retail devono </w:t>
      </w:r>
      <w:r w:rsidR="657143CB" w:rsidRPr="61C5CC1B">
        <w:rPr>
          <w:rFonts w:ascii="Calibri" w:eastAsia="Calibri" w:hAnsi="Calibri" w:cs="Calibri"/>
          <w:b/>
          <w:bCs/>
        </w:rPr>
        <w:t xml:space="preserve">cambiare le loro </w:t>
      </w:r>
      <w:r w:rsidRPr="61C5CC1B">
        <w:rPr>
          <w:rFonts w:ascii="Calibri" w:eastAsia="Calibri" w:hAnsi="Calibri" w:cs="Calibri"/>
          <w:b/>
          <w:bCs/>
        </w:rPr>
        <w:t>priorità</w:t>
      </w:r>
    </w:p>
    <w:p w14:paraId="74F1C9BE" w14:textId="77777777" w:rsidR="00830183" w:rsidRDefault="61C5CC1B">
      <w:p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I consumatori di oggi chiedono chiaramente che </w:t>
      </w:r>
      <w:r w:rsidR="10F2892A" w:rsidRPr="61C5CC1B">
        <w:rPr>
          <w:rFonts w:ascii="Calibri" w:eastAsia="Calibri" w:hAnsi="Calibri" w:cs="Calibri"/>
        </w:rPr>
        <w:t>l'</w:t>
      </w:r>
      <w:r w:rsidR="736940E5" w:rsidRPr="61C5CC1B">
        <w:rPr>
          <w:rFonts w:ascii="Calibri" w:eastAsia="Calibri" w:hAnsi="Calibri" w:cs="Calibri"/>
        </w:rPr>
        <w:t xml:space="preserve">esperienza di </w:t>
      </w:r>
      <w:r w:rsidR="79023054" w:rsidRPr="61C5CC1B">
        <w:rPr>
          <w:rFonts w:ascii="Calibri" w:eastAsia="Calibri" w:hAnsi="Calibri" w:cs="Calibri"/>
        </w:rPr>
        <w:t xml:space="preserve">acquisto in negozio rifletta meglio l'esperienza senza soluzione di continuità </w:t>
      </w:r>
      <w:r w:rsidR="2A82A380" w:rsidRPr="61C5CC1B">
        <w:rPr>
          <w:rFonts w:ascii="Calibri" w:eastAsia="Calibri" w:hAnsi="Calibri" w:cs="Calibri"/>
        </w:rPr>
        <w:t xml:space="preserve">offerta dagli </w:t>
      </w:r>
      <w:r w:rsidR="79023054" w:rsidRPr="61C5CC1B">
        <w:rPr>
          <w:rFonts w:ascii="Calibri" w:eastAsia="Calibri" w:hAnsi="Calibri" w:cs="Calibri"/>
        </w:rPr>
        <w:t xml:space="preserve">acquisti online. </w:t>
      </w:r>
      <w:r w:rsidR="79023054" w:rsidRPr="61C5CC1B">
        <w:rPr>
          <w:rFonts w:asciiTheme="majorHAnsi" w:eastAsiaTheme="majorEastAsia" w:hAnsiTheme="majorHAnsi" w:cstheme="majorBidi"/>
          <w:color w:val="333333"/>
        </w:rPr>
        <w:t xml:space="preserve">In effetti, il 66% di coloro che hanno risposto al sondaggio </w:t>
      </w:r>
      <w:r w:rsidR="796F08E6" w:rsidRPr="61C5CC1B">
        <w:rPr>
          <w:rFonts w:asciiTheme="majorHAnsi" w:eastAsiaTheme="majorEastAsia" w:hAnsiTheme="majorHAnsi" w:cstheme="majorBidi"/>
          <w:color w:val="333333"/>
        </w:rPr>
        <w:t xml:space="preserve">dei retailer </w:t>
      </w:r>
      <w:r w:rsidR="529E6B9C" w:rsidRPr="61C5CC1B">
        <w:rPr>
          <w:rFonts w:asciiTheme="majorHAnsi" w:eastAsiaTheme="majorEastAsia" w:hAnsiTheme="majorHAnsi" w:cstheme="majorBidi"/>
          <w:color w:val="333333"/>
        </w:rPr>
        <w:t>lo ha riconosciuto</w:t>
      </w:r>
      <w:r w:rsidR="79023054" w:rsidRPr="61C5CC1B">
        <w:rPr>
          <w:rFonts w:asciiTheme="majorHAnsi" w:eastAsiaTheme="majorEastAsia" w:hAnsiTheme="majorHAnsi" w:cstheme="majorBidi"/>
          <w:color w:val="333333"/>
        </w:rPr>
        <w:t>, affermando di non ritenere di disporre della tecnologia necessaria per realizzare un'esperienza ottimale per i clienti all'interno del punto vendita</w:t>
      </w:r>
      <w:r w:rsidRPr="61C5CC1B">
        <w:rPr>
          <w:rFonts w:asciiTheme="majorHAnsi" w:eastAsiaTheme="majorEastAsia" w:hAnsiTheme="majorHAnsi" w:cstheme="majorBidi"/>
        </w:rPr>
        <w:t xml:space="preserve">. </w:t>
      </w:r>
    </w:p>
    <w:p w14:paraId="334D690C" w14:textId="41BC3B79" w:rsidR="2BAD7EA9" w:rsidRDefault="2BAD7EA9" w:rsidP="2C8F2BAF">
      <w:pPr>
        <w:shd w:val="clear" w:color="auto" w:fill="FFFFFF" w:themeFill="background1"/>
        <w:rPr>
          <w:rFonts w:ascii="Segoe UI" w:eastAsia="Segoe UI" w:hAnsi="Segoe UI" w:cs="Segoe UI"/>
          <w:color w:val="333333"/>
          <w:sz w:val="18"/>
          <w:szCs w:val="18"/>
        </w:rPr>
      </w:pPr>
    </w:p>
    <w:p w14:paraId="08B8B84C" w14:textId="77777777" w:rsidR="00830183" w:rsidRDefault="61C5CC1B" w:rsidP="61C5CC1B">
      <w:pPr>
        <w:shd w:val="clear" w:color="auto" w:fill="FFFFFF" w:themeFill="background1"/>
        <w:rPr>
          <w:rFonts w:asciiTheme="majorHAnsi" w:eastAsiaTheme="majorEastAsia" w:hAnsiTheme="majorHAnsi" w:cstheme="majorBidi"/>
        </w:rPr>
      </w:pPr>
      <w:r w:rsidRPr="61C5CC1B">
        <w:rPr>
          <w:rFonts w:asciiTheme="majorHAnsi" w:eastAsiaTheme="majorEastAsia" w:hAnsiTheme="majorHAnsi" w:cstheme="majorBidi"/>
        </w:rPr>
        <w:t xml:space="preserve">Nonostante le chiare opportunità per i retailer di aumentare il </w:t>
      </w:r>
      <w:proofErr w:type="spellStart"/>
      <w:r w:rsidRPr="61C5CC1B">
        <w:rPr>
          <w:rFonts w:asciiTheme="majorHAnsi" w:eastAsiaTheme="majorEastAsia" w:hAnsiTheme="majorHAnsi" w:cstheme="majorBidi"/>
        </w:rPr>
        <w:t>footfall</w:t>
      </w:r>
      <w:proofErr w:type="spellEnd"/>
      <w:r w:rsidRPr="61C5CC1B">
        <w:rPr>
          <w:rFonts w:asciiTheme="majorHAnsi" w:eastAsiaTheme="majorEastAsia" w:hAnsiTheme="majorHAnsi" w:cstheme="majorBidi"/>
        </w:rPr>
        <w:t xml:space="preserve"> e le vendite in negozio, l'e-commerce </w:t>
      </w:r>
      <w:r w:rsidR="11DAA01E" w:rsidRPr="61C5CC1B">
        <w:rPr>
          <w:rFonts w:asciiTheme="majorHAnsi" w:eastAsiaTheme="majorEastAsia" w:hAnsiTheme="majorHAnsi" w:cstheme="majorBidi"/>
        </w:rPr>
        <w:t>rimane una priorità di investimento (</w:t>
      </w:r>
      <w:r w:rsidR="68F11E76" w:rsidRPr="61C5CC1B">
        <w:rPr>
          <w:rFonts w:asciiTheme="majorHAnsi" w:eastAsiaTheme="majorEastAsia" w:hAnsiTheme="majorHAnsi" w:cstheme="majorBidi"/>
        </w:rPr>
        <w:t>33%</w:t>
      </w:r>
      <w:r w:rsidR="11DAA01E" w:rsidRPr="61C5CC1B">
        <w:rPr>
          <w:rFonts w:asciiTheme="majorHAnsi" w:eastAsiaTheme="majorEastAsia" w:hAnsiTheme="majorHAnsi" w:cstheme="majorBidi"/>
        </w:rPr>
        <w:t xml:space="preserve">) rispetto alla </w:t>
      </w:r>
      <w:r w:rsidR="363C9F16" w:rsidRPr="61C5CC1B">
        <w:rPr>
          <w:rFonts w:asciiTheme="majorHAnsi" w:eastAsiaTheme="majorEastAsia" w:hAnsiTheme="majorHAnsi" w:cstheme="majorBidi"/>
        </w:rPr>
        <w:t>tecnologia</w:t>
      </w:r>
      <w:r w:rsidRPr="61C5CC1B">
        <w:rPr>
          <w:rFonts w:asciiTheme="majorHAnsi" w:eastAsiaTheme="majorEastAsia" w:hAnsiTheme="majorHAnsi" w:cstheme="majorBidi"/>
        </w:rPr>
        <w:t xml:space="preserve"> in negozio </w:t>
      </w:r>
      <w:r w:rsidR="0568F943" w:rsidRPr="61C5CC1B">
        <w:rPr>
          <w:rFonts w:asciiTheme="majorHAnsi" w:eastAsiaTheme="majorEastAsia" w:hAnsiTheme="majorHAnsi" w:cstheme="majorBidi"/>
        </w:rPr>
        <w:t>(</w:t>
      </w:r>
      <w:r w:rsidRPr="61C5CC1B">
        <w:rPr>
          <w:rFonts w:asciiTheme="majorHAnsi" w:eastAsiaTheme="majorEastAsia" w:hAnsiTheme="majorHAnsi" w:cstheme="majorBidi"/>
        </w:rPr>
        <w:t>32%</w:t>
      </w:r>
      <w:r w:rsidR="3087CA42" w:rsidRPr="61C5CC1B">
        <w:rPr>
          <w:rFonts w:asciiTheme="majorHAnsi" w:eastAsiaTheme="majorEastAsia" w:hAnsiTheme="majorHAnsi" w:cstheme="majorBidi"/>
        </w:rPr>
        <w:t xml:space="preserve">). </w:t>
      </w:r>
      <w:r w:rsidR="66B830D7" w:rsidRPr="61C5CC1B">
        <w:rPr>
          <w:rFonts w:asciiTheme="majorHAnsi" w:eastAsiaTheme="majorEastAsia" w:hAnsiTheme="majorHAnsi" w:cstheme="majorBidi"/>
        </w:rPr>
        <w:t xml:space="preserve">Tuttavia, il fatto che i miglioramenti </w:t>
      </w:r>
      <w:r w:rsidR="61C0D42B" w:rsidRPr="61C5CC1B">
        <w:rPr>
          <w:rFonts w:asciiTheme="majorHAnsi" w:eastAsiaTheme="majorEastAsia" w:hAnsiTheme="majorHAnsi" w:cstheme="majorBidi"/>
        </w:rPr>
        <w:t xml:space="preserve">non tecnologici </w:t>
      </w:r>
      <w:r w:rsidR="66B830D7" w:rsidRPr="61C5CC1B">
        <w:rPr>
          <w:rFonts w:asciiTheme="majorHAnsi" w:eastAsiaTheme="majorEastAsia" w:hAnsiTheme="majorHAnsi" w:cstheme="majorBidi"/>
        </w:rPr>
        <w:t xml:space="preserve">all'interno del punto vendita siano la priorità </w:t>
      </w:r>
      <w:r w:rsidR="5B63AD87" w:rsidRPr="61C5CC1B">
        <w:rPr>
          <w:rFonts w:asciiTheme="majorHAnsi" w:eastAsiaTheme="majorEastAsia" w:hAnsiTheme="majorHAnsi" w:cstheme="majorBidi"/>
        </w:rPr>
        <w:t xml:space="preserve">più alta </w:t>
      </w:r>
      <w:r w:rsidR="66B830D7" w:rsidRPr="61C5CC1B">
        <w:rPr>
          <w:rFonts w:asciiTheme="majorHAnsi" w:eastAsiaTheme="majorEastAsia" w:hAnsiTheme="majorHAnsi" w:cstheme="majorBidi"/>
        </w:rPr>
        <w:t>selezionata (</w:t>
      </w:r>
      <w:r w:rsidR="6E915520" w:rsidRPr="61C5CC1B">
        <w:rPr>
          <w:rFonts w:asciiTheme="majorHAnsi" w:eastAsiaTheme="majorEastAsia" w:hAnsiTheme="majorHAnsi" w:cstheme="majorBidi"/>
        </w:rPr>
        <w:t>50%</w:t>
      </w:r>
      <w:r w:rsidR="66B830D7" w:rsidRPr="61C5CC1B">
        <w:rPr>
          <w:rFonts w:asciiTheme="majorHAnsi" w:eastAsiaTheme="majorEastAsia" w:hAnsiTheme="majorHAnsi" w:cstheme="majorBidi"/>
        </w:rPr>
        <w:t>) tra i retailer, suggerisce un'</w:t>
      </w:r>
      <w:r w:rsidR="77E90580" w:rsidRPr="61C5CC1B">
        <w:rPr>
          <w:rFonts w:asciiTheme="majorHAnsi" w:eastAsiaTheme="majorEastAsia" w:hAnsiTheme="majorHAnsi" w:cstheme="majorBidi"/>
        </w:rPr>
        <w:t xml:space="preserve">enorme </w:t>
      </w:r>
      <w:r w:rsidR="66B830D7" w:rsidRPr="61C5CC1B">
        <w:rPr>
          <w:rFonts w:asciiTheme="majorHAnsi" w:eastAsiaTheme="majorEastAsia" w:hAnsiTheme="majorHAnsi" w:cstheme="majorBidi"/>
        </w:rPr>
        <w:t xml:space="preserve">discrepanza tra </w:t>
      </w:r>
      <w:r w:rsidR="4217598A" w:rsidRPr="61C5CC1B">
        <w:rPr>
          <w:rFonts w:asciiTheme="majorHAnsi" w:eastAsiaTheme="majorEastAsia" w:hAnsiTheme="majorHAnsi" w:cstheme="majorBidi"/>
        </w:rPr>
        <w:t xml:space="preserve">le </w:t>
      </w:r>
      <w:r w:rsidR="53C57BD4" w:rsidRPr="61C5CC1B">
        <w:rPr>
          <w:rFonts w:asciiTheme="majorHAnsi" w:eastAsiaTheme="majorEastAsia" w:hAnsiTheme="majorHAnsi" w:cstheme="majorBidi"/>
        </w:rPr>
        <w:t xml:space="preserve">priorità </w:t>
      </w:r>
      <w:r w:rsidR="4217598A" w:rsidRPr="61C5CC1B">
        <w:rPr>
          <w:rFonts w:asciiTheme="majorHAnsi" w:eastAsiaTheme="majorEastAsia" w:hAnsiTheme="majorHAnsi" w:cstheme="majorBidi"/>
        </w:rPr>
        <w:t xml:space="preserve">dei proprietari </w:t>
      </w:r>
      <w:r w:rsidR="66B830D7" w:rsidRPr="61C5CC1B">
        <w:rPr>
          <w:rFonts w:asciiTheme="majorHAnsi" w:eastAsiaTheme="majorEastAsia" w:hAnsiTheme="majorHAnsi" w:cstheme="majorBidi"/>
        </w:rPr>
        <w:t xml:space="preserve">dei punti vendita e le </w:t>
      </w:r>
      <w:r w:rsidR="1E4CB091" w:rsidRPr="61C5CC1B">
        <w:rPr>
          <w:rFonts w:asciiTheme="majorHAnsi" w:eastAsiaTheme="majorEastAsia" w:hAnsiTheme="majorHAnsi" w:cstheme="majorBidi"/>
        </w:rPr>
        <w:t xml:space="preserve">esigenze </w:t>
      </w:r>
      <w:r w:rsidR="4E780DB5" w:rsidRPr="61C5CC1B">
        <w:rPr>
          <w:rFonts w:asciiTheme="majorHAnsi" w:eastAsiaTheme="majorEastAsia" w:hAnsiTheme="majorHAnsi" w:cstheme="majorBidi"/>
        </w:rPr>
        <w:t>degli acquirenti.</w:t>
      </w:r>
    </w:p>
    <w:p w14:paraId="360C18C0" w14:textId="26F74619" w:rsidR="2C8F2BAF" w:rsidRDefault="2C8F2BAF" w:rsidP="61C5CC1B">
      <w:pPr>
        <w:shd w:val="clear" w:color="auto" w:fill="FFFFFF" w:themeFill="background1"/>
        <w:rPr>
          <w:rFonts w:asciiTheme="majorHAnsi" w:eastAsiaTheme="majorEastAsia" w:hAnsiTheme="majorHAnsi" w:cstheme="majorBidi"/>
        </w:rPr>
      </w:pPr>
    </w:p>
    <w:p w14:paraId="76610361" w14:textId="77777777" w:rsidR="00830183" w:rsidRDefault="61C5CC1B" w:rsidP="61C5CC1B">
      <w:pPr>
        <w:shd w:val="clear" w:color="auto" w:fill="FFFFFF" w:themeFill="background1"/>
        <w:rPr>
          <w:rFonts w:asciiTheme="majorHAnsi" w:eastAsiaTheme="majorEastAsia" w:hAnsiTheme="majorHAnsi" w:cstheme="majorBidi"/>
        </w:rPr>
      </w:pPr>
      <w:r w:rsidRPr="61C5CC1B">
        <w:rPr>
          <w:rFonts w:asciiTheme="majorHAnsi" w:eastAsiaTheme="majorEastAsia" w:hAnsiTheme="majorHAnsi" w:cstheme="majorBidi"/>
        </w:rPr>
        <w:t xml:space="preserve">Uno dei motivi potrebbe essere la mancanza di priorità per la sostenibilità, un tema in cima ai pensieri di tutti e </w:t>
      </w:r>
      <w:r w:rsidR="6C9ECC9C" w:rsidRPr="61C5CC1B">
        <w:rPr>
          <w:rFonts w:asciiTheme="majorHAnsi" w:eastAsiaTheme="majorEastAsia" w:hAnsiTheme="majorHAnsi" w:cstheme="majorBidi"/>
        </w:rPr>
        <w:t xml:space="preserve">in particolare dei </w:t>
      </w:r>
      <w:r w:rsidR="0B8E48D0" w:rsidRPr="61C5CC1B">
        <w:rPr>
          <w:rFonts w:asciiTheme="majorHAnsi" w:eastAsiaTheme="majorEastAsia" w:hAnsiTheme="majorHAnsi" w:cstheme="majorBidi"/>
        </w:rPr>
        <w:t>più giovani</w:t>
      </w:r>
      <w:r w:rsidR="5758D944" w:rsidRPr="61C5CC1B">
        <w:rPr>
          <w:rFonts w:asciiTheme="majorHAnsi" w:eastAsiaTheme="majorEastAsia" w:hAnsiTheme="majorHAnsi" w:cstheme="majorBidi"/>
        </w:rPr>
        <w:t>, soprannominati la "generazione del cambiamento climatico"</w:t>
      </w:r>
      <w:r w:rsidR="50B23C0F" w:rsidRPr="61C5CC1B">
        <w:rPr>
          <w:rFonts w:asciiTheme="majorHAnsi" w:eastAsiaTheme="majorEastAsia" w:hAnsiTheme="majorHAnsi" w:cstheme="majorBidi"/>
        </w:rPr>
        <w:t xml:space="preserve">. </w:t>
      </w:r>
      <w:r w:rsidR="5E81FF2E" w:rsidRPr="61C5CC1B">
        <w:rPr>
          <w:rFonts w:asciiTheme="majorHAnsi" w:eastAsiaTheme="majorEastAsia" w:hAnsiTheme="majorHAnsi" w:cstheme="majorBidi"/>
        </w:rPr>
        <w:t xml:space="preserve">Solo </w:t>
      </w:r>
      <w:r w:rsidR="20F6E1E6" w:rsidRPr="61C5CC1B">
        <w:rPr>
          <w:rFonts w:asciiTheme="majorHAnsi" w:eastAsiaTheme="majorEastAsia" w:hAnsiTheme="majorHAnsi" w:cstheme="majorBidi"/>
        </w:rPr>
        <w:t xml:space="preserve">l'1% dei </w:t>
      </w:r>
      <w:r w:rsidR="04B1D706" w:rsidRPr="61C5CC1B">
        <w:rPr>
          <w:rFonts w:asciiTheme="majorHAnsi" w:eastAsiaTheme="majorEastAsia" w:hAnsiTheme="majorHAnsi" w:cstheme="majorBidi"/>
        </w:rPr>
        <w:t xml:space="preserve">negozi al dettaglio </w:t>
      </w:r>
      <w:r w:rsidR="20F6E1E6" w:rsidRPr="61C5CC1B">
        <w:rPr>
          <w:rFonts w:asciiTheme="majorHAnsi" w:eastAsiaTheme="majorEastAsia" w:hAnsiTheme="majorHAnsi" w:cstheme="majorBidi"/>
        </w:rPr>
        <w:t xml:space="preserve">intervistati </w:t>
      </w:r>
      <w:r w:rsidR="1F76ABCC" w:rsidRPr="61C5CC1B">
        <w:rPr>
          <w:rFonts w:asciiTheme="majorHAnsi" w:eastAsiaTheme="majorEastAsia" w:hAnsiTheme="majorHAnsi" w:cstheme="majorBidi"/>
        </w:rPr>
        <w:t xml:space="preserve">ha dichiarato </w:t>
      </w:r>
      <w:r w:rsidR="20F6E1E6" w:rsidRPr="61C5CC1B">
        <w:rPr>
          <w:rFonts w:asciiTheme="majorHAnsi" w:eastAsiaTheme="majorEastAsia" w:hAnsiTheme="majorHAnsi" w:cstheme="majorBidi"/>
        </w:rPr>
        <w:t xml:space="preserve">di voler investire in tecnologie per favorire le </w:t>
      </w:r>
      <w:r w:rsidR="02D25BCA" w:rsidRPr="61C5CC1B">
        <w:rPr>
          <w:rFonts w:asciiTheme="majorHAnsi" w:eastAsiaTheme="majorEastAsia" w:hAnsiTheme="majorHAnsi" w:cstheme="majorBidi"/>
        </w:rPr>
        <w:t>iniziative di</w:t>
      </w:r>
      <w:r w:rsidR="20F6E1E6" w:rsidRPr="61C5CC1B">
        <w:rPr>
          <w:rFonts w:asciiTheme="majorHAnsi" w:eastAsiaTheme="majorEastAsia" w:hAnsiTheme="majorHAnsi" w:cstheme="majorBidi"/>
        </w:rPr>
        <w:t xml:space="preserve"> sostenibilità </w:t>
      </w:r>
      <w:r w:rsidR="24561301" w:rsidRPr="61C5CC1B">
        <w:rPr>
          <w:rFonts w:asciiTheme="majorHAnsi" w:eastAsiaTheme="majorEastAsia" w:hAnsiTheme="majorHAnsi" w:cstheme="majorBidi"/>
        </w:rPr>
        <w:t xml:space="preserve">entro i </w:t>
      </w:r>
      <w:r w:rsidR="20F6E1E6" w:rsidRPr="61C5CC1B">
        <w:rPr>
          <w:rFonts w:asciiTheme="majorHAnsi" w:eastAsiaTheme="majorEastAsia" w:hAnsiTheme="majorHAnsi" w:cstheme="majorBidi"/>
        </w:rPr>
        <w:t xml:space="preserve">prossimi dodici mesi </w:t>
      </w:r>
      <w:r w:rsidR="0CEF10F6" w:rsidRPr="61C5CC1B">
        <w:rPr>
          <w:rFonts w:asciiTheme="majorHAnsi" w:eastAsiaTheme="majorEastAsia" w:hAnsiTheme="majorHAnsi" w:cstheme="majorBidi"/>
        </w:rPr>
        <w:t xml:space="preserve">e, </w:t>
      </w:r>
      <w:r w:rsidR="29E97EB0" w:rsidRPr="61C5CC1B">
        <w:rPr>
          <w:rFonts w:asciiTheme="majorHAnsi" w:eastAsiaTheme="majorEastAsia" w:hAnsiTheme="majorHAnsi" w:cstheme="majorBidi"/>
        </w:rPr>
        <w:t xml:space="preserve">alla domanda più specifica sui </w:t>
      </w:r>
      <w:r w:rsidR="2D72D9B1" w:rsidRPr="61C5CC1B">
        <w:rPr>
          <w:rFonts w:asciiTheme="majorHAnsi" w:eastAsiaTheme="majorEastAsia" w:hAnsiTheme="majorHAnsi" w:cstheme="majorBidi"/>
        </w:rPr>
        <w:t>piani a lungo termine</w:t>
      </w:r>
      <w:r w:rsidR="29E97EB0" w:rsidRPr="61C5CC1B">
        <w:rPr>
          <w:rFonts w:asciiTheme="majorHAnsi" w:eastAsiaTheme="majorEastAsia" w:hAnsiTheme="majorHAnsi" w:cstheme="majorBidi"/>
        </w:rPr>
        <w:t>, l'83% ha dichiarato di non avere intenzione di investire in tecnologie per favorire le iniziative di sostenibilità</w:t>
      </w:r>
      <w:r w:rsidR="2100AD2C" w:rsidRPr="61C5CC1B">
        <w:rPr>
          <w:rFonts w:asciiTheme="majorHAnsi" w:eastAsiaTheme="majorEastAsia" w:hAnsiTheme="majorHAnsi" w:cstheme="majorBidi"/>
        </w:rPr>
        <w:t>.</w:t>
      </w:r>
    </w:p>
    <w:p w14:paraId="73FE516E" w14:textId="48716E18" w:rsidR="2C8F2BAF" w:rsidRDefault="2C8F2BAF" w:rsidP="2C8F2BAF">
      <w:pPr>
        <w:shd w:val="clear" w:color="auto" w:fill="FFFFFF" w:themeFill="background1"/>
        <w:rPr>
          <w:rFonts w:ascii="Segoe UI" w:eastAsia="Segoe UI" w:hAnsi="Segoe UI" w:cs="Segoe UI"/>
          <w:sz w:val="18"/>
          <w:szCs w:val="18"/>
        </w:rPr>
      </w:pPr>
    </w:p>
    <w:p w14:paraId="7E7564DC" w14:textId="4DC054A0" w:rsidR="00830183" w:rsidRDefault="46A604A0" w:rsidP="61C5CC1B">
      <w:pPr>
        <w:rPr>
          <w:rFonts w:asciiTheme="majorHAnsi" w:eastAsiaTheme="majorEastAsia" w:hAnsiTheme="majorHAnsi" w:cstheme="majorBidi"/>
        </w:rPr>
      </w:pPr>
      <w:r w:rsidRPr="31967BE4">
        <w:rPr>
          <w:rFonts w:asciiTheme="majorHAnsi" w:eastAsiaTheme="majorEastAsia" w:hAnsiTheme="majorHAnsi" w:cstheme="majorBidi"/>
        </w:rPr>
        <w:t xml:space="preserve">I </w:t>
      </w:r>
      <w:r w:rsidR="61C5CC1B" w:rsidRPr="31967BE4">
        <w:rPr>
          <w:rFonts w:asciiTheme="majorHAnsi" w:eastAsiaTheme="majorEastAsia" w:hAnsiTheme="majorHAnsi" w:cstheme="majorBidi"/>
        </w:rPr>
        <w:t>negozi "brick-and-</w:t>
      </w:r>
      <w:proofErr w:type="spellStart"/>
      <w:r w:rsidR="61C5CC1B" w:rsidRPr="31967BE4">
        <w:rPr>
          <w:rFonts w:asciiTheme="majorHAnsi" w:eastAsiaTheme="majorEastAsia" w:hAnsiTheme="majorHAnsi" w:cstheme="majorBidi"/>
        </w:rPr>
        <w:t>mortar</w:t>
      </w:r>
      <w:proofErr w:type="spellEnd"/>
      <w:r w:rsidR="61C5CC1B" w:rsidRPr="31967BE4">
        <w:rPr>
          <w:rFonts w:asciiTheme="majorHAnsi" w:eastAsiaTheme="majorEastAsia" w:hAnsiTheme="majorHAnsi" w:cstheme="majorBidi"/>
        </w:rPr>
        <w:t xml:space="preserve">" </w:t>
      </w:r>
      <w:r w:rsidR="7754D904" w:rsidRPr="31967BE4">
        <w:rPr>
          <w:rFonts w:asciiTheme="majorHAnsi" w:eastAsiaTheme="majorEastAsia" w:hAnsiTheme="majorHAnsi" w:cstheme="majorBidi"/>
        </w:rPr>
        <w:t xml:space="preserve">si trovano a competere con i progressi tecnologici in continua evoluzione dei negozi </w:t>
      </w:r>
      <w:r w:rsidR="6D5CD954" w:rsidRPr="31967BE4">
        <w:rPr>
          <w:rFonts w:asciiTheme="majorHAnsi" w:eastAsiaTheme="majorEastAsia" w:hAnsiTheme="majorHAnsi" w:cstheme="majorBidi"/>
        </w:rPr>
        <w:t>online, quindi,</w:t>
      </w:r>
      <w:r w:rsidR="7754D904" w:rsidRPr="31967BE4">
        <w:rPr>
          <w:rFonts w:asciiTheme="majorHAnsi" w:eastAsiaTheme="majorEastAsia" w:hAnsiTheme="majorHAnsi" w:cstheme="majorBidi"/>
        </w:rPr>
        <w:t xml:space="preserve"> devono cercare di non rimanere indietro e di capitalizzare il nuovo cambiamento di sentiment </w:t>
      </w:r>
      <w:r w:rsidR="52E20C2C" w:rsidRPr="31967BE4">
        <w:rPr>
          <w:rFonts w:asciiTheme="majorHAnsi" w:eastAsiaTheme="majorEastAsia" w:hAnsiTheme="majorHAnsi" w:cstheme="majorBidi"/>
        </w:rPr>
        <w:t xml:space="preserve">positivo </w:t>
      </w:r>
      <w:r w:rsidRPr="31967BE4">
        <w:rPr>
          <w:rFonts w:asciiTheme="majorHAnsi" w:eastAsiaTheme="majorEastAsia" w:hAnsiTheme="majorHAnsi" w:cstheme="majorBidi"/>
        </w:rPr>
        <w:t xml:space="preserve">dei consumatori verso gli acquisti in negozio. Con il 15% che ammette che una preoccupazione per i negozi </w:t>
      </w:r>
      <w:r w:rsidR="19C1B0C0" w:rsidRPr="31967BE4">
        <w:rPr>
          <w:rFonts w:asciiTheme="majorHAnsi" w:eastAsiaTheme="majorEastAsia" w:hAnsiTheme="majorHAnsi" w:cstheme="majorBidi"/>
        </w:rPr>
        <w:t>brick-and-</w:t>
      </w:r>
      <w:proofErr w:type="spellStart"/>
      <w:r w:rsidR="19C1B0C0" w:rsidRPr="31967BE4">
        <w:rPr>
          <w:rFonts w:asciiTheme="majorHAnsi" w:eastAsiaTheme="majorEastAsia" w:hAnsiTheme="majorHAnsi" w:cstheme="majorBidi"/>
        </w:rPr>
        <w:t>mortar</w:t>
      </w:r>
      <w:proofErr w:type="spellEnd"/>
      <w:r w:rsidR="19C1B0C0" w:rsidRPr="31967BE4">
        <w:rPr>
          <w:rFonts w:asciiTheme="majorHAnsi" w:eastAsiaTheme="majorEastAsia" w:hAnsiTheme="majorHAnsi" w:cstheme="majorBidi"/>
        </w:rPr>
        <w:t xml:space="preserve"> </w:t>
      </w:r>
      <w:r w:rsidRPr="31967BE4">
        <w:rPr>
          <w:rFonts w:asciiTheme="majorHAnsi" w:eastAsiaTheme="majorEastAsia" w:hAnsiTheme="majorHAnsi" w:cstheme="majorBidi"/>
        </w:rPr>
        <w:t xml:space="preserve">è la mancanza di un'accurata </w:t>
      </w:r>
      <w:r w:rsidR="42C3019A" w:rsidRPr="31967BE4">
        <w:rPr>
          <w:rFonts w:asciiTheme="majorHAnsi" w:eastAsiaTheme="majorEastAsia" w:hAnsiTheme="majorHAnsi" w:cstheme="majorBidi"/>
        </w:rPr>
        <w:t xml:space="preserve">mappatura del </w:t>
      </w:r>
      <w:r w:rsidRPr="31967BE4">
        <w:rPr>
          <w:rFonts w:asciiTheme="majorHAnsi" w:eastAsiaTheme="majorEastAsia" w:hAnsiTheme="majorHAnsi" w:cstheme="majorBidi"/>
        </w:rPr>
        <w:t xml:space="preserve">percorso del cliente e il 19% che afferma che è difficile trovare la giusta tecnologia in negozio per migliorare il servizio clienti, ciò suggerisce che alcuni retailer stanno iniziando ad allinearsi alla </w:t>
      </w:r>
      <w:r w:rsidR="63CD2329" w:rsidRPr="31967BE4">
        <w:rPr>
          <w:rFonts w:asciiTheme="majorHAnsi" w:eastAsiaTheme="majorEastAsia" w:hAnsiTheme="majorHAnsi" w:cstheme="majorBidi"/>
        </w:rPr>
        <w:t>domanda dei consumatori</w:t>
      </w:r>
      <w:r w:rsidRPr="31967BE4">
        <w:rPr>
          <w:rFonts w:asciiTheme="majorHAnsi" w:eastAsiaTheme="majorEastAsia" w:hAnsiTheme="majorHAnsi" w:cstheme="majorBidi"/>
        </w:rPr>
        <w:t>, ma stanno reagendo abbastanza velocemente?</w:t>
      </w:r>
    </w:p>
    <w:p w14:paraId="01455C4D" w14:textId="59982226" w:rsidR="0F3BD8AE" w:rsidRDefault="0F3BD8AE" w:rsidP="61C5CC1B">
      <w:pPr>
        <w:shd w:val="clear" w:color="auto" w:fill="FFFFFF" w:themeFill="background1"/>
        <w:rPr>
          <w:rFonts w:asciiTheme="majorHAnsi" w:eastAsiaTheme="majorEastAsia" w:hAnsiTheme="majorHAnsi" w:cstheme="majorBidi"/>
        </w:rPr>
      </w:pPr>
    </w:p>
    <w:p w14:paraId="244B2839" w14:textId="1320AE7B" w:rsidR="61C5CC1B" w:rsidRDefault="61C5CC1B" w:rsidP="00BB552C">
      <w:pPr>
        <w:shd w:val="clear" w:color="auto" w:fill="FFFFFF" w:themeFill="background1"/>
        <w:rPr>
          <w:rFonts w:ascii="Calibri" w:eastAsia="Calibri" w:hAnsi="Calibri" w:cs="Calibri"/>
        </w:rPr>
      </w:pPr>
      <w:r w:rsidRPr="03D1ECB6">
        <w:rPr>
          <w:rFonts w:ascii="Calibri" w:eastAsia="Calibri" w:hAnsi="Calibri" w:cs="Calibri"/>
        </w:rPr>
        <w:t xml:space="preserve">"Replicare in negozio l'esperienza tecnologica senza soluzione di continuità dell'e-commerce e prendere </w:t>
      </w:r>
      <w:r w:rsidRPr="03D1ECB6">
        <w:rPr>
          <w:rFonts w:asciiTheme="majorHAnsi" w:eastAsiaTheme="majorEastAsia" w:hAnsiTheme="majorHAnsi" w:cstheme="majorBidi"/>
        </w:rPr>
        <w:t xml:space="preserve">decisioni etiche come brand </w:t>
      </w:r>
      <w:r w:rsidR="20A63633" w:rsidRPr="03D1ECB6">
        <w:rPr>
          <w:rFonts w:asciiTheme="majorHAnsi" w:eastAsiaTheme="majorEastAsia" w:hAnsiTheme="majorHAnsi" w:cstheme="majorBidi"/>
        </w:rPr>
        <w:t xml:space="preserve">in linea con i consumatori di oggi </w:t>
      </w:r>
      <w:r w:rsidRPr="03D1ECB6">
        <w:rPr>
          <w:rFonts w:asciiTheme="majorHAnsi" w:eastAsiaTheme="majorEastAsia" w:hAnsiTheme="majorHAnsi" w:cstheme="majorBidi"/>
        </w:rPr>
        <w:t xml:space="preserve">sarà fondamentale </w:t>
      </w:r>
      <w:r w:rsidR="5B73A0D8" w:rsidRPr="03D1ECB6">
        <w:rPr>
          <w:rFonts w:asciiTheme="majorHAnsi" w:eastAsiaTheme="majorEastAsia" w:hAnsiTheme="majorHAnsi" w:cstheme="majorBidi"/>
        </w:rPr>
        <w:t xml:space="preserve">in un mondo in cui il fast fashion e la sostenibilità sono sempre più oggetto di attenzione da parte degli acquirenti della </w:t>
      </w:r>
      <w:proofErr w:type="spellStart"/>
      <w:r w:rsidR="5B73A0D8" w:rsidRPr="03D1ECB6">
        <w:rPr>
          <w:rFonts w:asciiTheme="majorHAnsi" w:eastAsiaTheme="majorEastAsia" w:hAnsiTheme="majorHAnsi" w:cstheme="majorBidi"/>
        </w:rPr>
        <w:t>Gen</w:t>
      </w:r>
      <w:proofErr w:type="spellEnd"/>
      <w:r w:rsidR="5B73A0D8" w:rsidRPr="03D1ECB6">
        <w:rPr>
          <w:rFonts w:asciiTheme="majorHAnsi" w:eastAsiaTheme="majorEastAsia" w:hAnsiTheme="majorHAnsi" w:cstheme="majorBidi"/>
        </w:rPr>
        <w:t xml:space="preserve"> Z</w:t>
      </w:r>
      <w:r w:rsidR="1423EA37" w:rsidRPr="03D1ECB6">
        <w:rPr>
          <w:rFonts w:asciiTheme="majorHAnsi" w:eastAsiaTheme="majorEastAsia" w:hAnsiTheme="majorHAnsi" w:cstheme="majorBidi"/>
        </w:rPr>
        <w:t>"</w:t>
      </w:r>
      <w:r w:rsidR="004D09BB" w:rsidRPr="03D1ECB6">
        <w:rPr>
          <w:rFonts w:asciiTheme="majorHAnsi" w:eastAsiaTheme="majorEastAsia" w:hAnsiTheme="majorHAnsi" w:cstheme="majorBidi"/>
        </w:rPr>
        <w:t xml:space="preserve">, </w:t>
      </w:r>
      <w:r w:rsidR="1423EA37" w:rsidRPr="03D1ECB6">
        <w:rPr>
          <w:rFonts w:asciiTheme="majorHAnsi" w:eastAsiaTheme="majorEastAsia" w:hAnsiTheme="majorHAnsi" w:cstheme="majorBidi"/>
        </w:rPr>
        <w:t>afferma</w:t>
      </w:r>
      <w:r w:rsidR="153F350B" w:rsidRPr="03D1ECB6">
        <w:rPr>
          <w:rFonts w:ascii="Calibri" w:eastAsia="Calibri" w:hAnsi="Calibri" w:cs="Calibri"/>
        </w:rPr>
        <w:t xml:space="preserve"> Thorsten </w:t>
      </w:r>
      <w:proofErr w:type="spellStart"/>
      <w:r w:rsidR="153F350B" w:rsidRPr="03D1ECB6">
        <w:rPr>
          <w:rFonts w:ascii="Calibri" w:eastAsia="Calibri" w:hAnsi="Calibri" w:cs="Calibri"/>
        </w:rPr>
        <w:t>Prsybyl</w:t>
      </w:r>
      <w:proofErr w:type="spellEnd"/>
      <w:r w:rsidR="153F350B" w:rsidRPr="03D1ECB6">
        <w:rPr>
          <w:rFonts w:ascii="Calibri" w:eastAsia="Calibri" w:hAnsi="Calibri" w:cs="Calibri"/>
        </w:rPr>
        <w:t xml:space="preserve">, </w:t>
      </w:r>
      <w:proofErr w:type="spellStart"/>
      <w:r w:rsidR="153F350B" w:rsidRPr="03D1ECB6">
        <w:rPr>
          <w:rFonts w:ascii="Calibri" w:eastAsia="Calibri" w:hAnsi="Calibri" w:cs="Calibri"/>
        </w:rPr>
        <w:t>European</w:t>
      </w:r>
      <w:proofErr w:type="spellEnd"/>
      <w:r w:rsidR="153F350B" w:rsidRPr="03D1ECB6">
        <w:rPr>
          <w:rFonts w:ascii="Calibri" w:eastAsia="Calibri" w:hAnsi="Calibri" w:cs="Calibri"/>
        </w:rPr>
        <w:t xml:space="preserve"> Retail Sales Manager, Sony.</w:t>
      </w:r>
      <w:r w:rsidR="1423EA37" w:rsidRPr="03D1ECB6">
        <w:rPr>
          <w:rFonts w:asciiTheme="majorHAnsi" w:eastAsiaTheme="majorEastAsia" w:hAnsiTheme="majorHAnsi" w:cstheme="majorBidi"/>
        </w:rPr>
        <w:t xml:space="preserve"> "I </w:t>
      </w:r>
      <w:r w:rsidR="7551F2BD" w:rsidRPr="03D1ECB6">
        <w:rPr>
          <w:rFonts w:asciiTheme="majorHAnsi" w:eastAsiaTheme="majorEastAsia" w:hAnsiTheme="majorHAnsi" w:cstheme="majorBidi"/>
        </w:rPr>
        <w:t xml:space="preserve">risultati </w:t>
      </w:r>
      <w:r w:rsidR="1423EA37" w:rsidRPr="03D1ECB6">
        <w:rPr>
          <w:rFonts w:asciiTheme="majorHAnsi" w:eastAsiaTheme="majorEastAsia" w:hAnsiTheme="majorHAnsi" w:cstheme="majorBidi"/>
        </w:rPr>
        <w:t xml:space="preserve">indicano che i retailer </w:t>
      </w:r>
      <w:r w:rsidR="5C1A6052" w:rsidRPr="03D1ECB6">
        <w:rPr>
          <w:rFonts w:asciiTheme="majorHAnsi" w:eastAsiaTheme="majorEastAsia" w:hAnsiTheme="majorHAnsi" w:cstheme="majorBidi"/>
        </w:rPr>
        <w:t xml:space="preserve">non si stanno </w:t>
      </w:r>
      <w:r w:rsidR="1423EA37" w:rsidRPr="03D1ECB6">
        <w:rPr>
          <w:rFonts w:asciiTheme="majorHAnsi" w:eastAsiaTheme="majorEastAsia" w:hAnsiTheme="majorHAnsi" w:cstheme="majorBidi"/>
        </w:rPr>
        <w:t xml:space="preserve">adattando abbastanza velocemente alle mutevoli esigenze dei </w:t>
      </w:r>
      <w:r w:rsidR="1423EA37" w:rsidRPr="03D1ECB6">
        <w:rPr>
          <w:rFonts w:asciiTheme="majorHAnsi" w:eastAsiaTheme="majorEastAsia" w:hAnsiTheme="majorHAnsi" w:cstheme="majorBidi"/>
        </w:rPr>
        <w:lastRenderedPageBreak/>
        <w:t xml:space="preserve">consumatori. Il pericolo </w:t>
      </w:r>
      <w:r w:rsidR="4BACC5F3" w:rsidRPr="03D1ECB6">
        <w:rPr>
          <w:rFonts w:asciiTheme="majorHAnsi" w:eastAsiaTheme="majorEastAsia" w:hAnsiTheme="majorHAnsi" w:cstheme="majorBidi"/>
        </w:rPr>
        <w:t>è che</w:t>
      </w:r>
      <w:r w:rsidR="1423EA37" w:rsidRPr="03D1ECB6">
        <w:rPr>
          <w:rFonts w:asciiTheme="majorHAnsi" w:eastAsiaTheme="majorEastAsia" w:hAnsiTheme="majorHAnsi" w:cstheme="majorBidi"/>
        </w:rPr>
        <w:t>,</w:t>
      </w:r>
      <w:r w:rsidR="4BACC5F3" w:rsidRPr="03D1ECB6">
        <w:rPr>
          <w:rFonts w:asciiTheme="majorHAnsi" w:eastAsiaTheme="majorEastAsia" w:hAnsiTheme="majorHAnsi" w:cstheme="majorBidi"/>
        </w:rPr>
        <w:t xml:space="preserve"> se </w:t>
      </w:r>
      <w:r w:rsidR="1423EA37" w:rsidRPr="03D1ECB6">
        <w:rPr>
          <w:rFonts w:ascii="Calibri" w:eastAsia="Calibri" w:hAnsi="Calibri" w:cs="Calibri"/>
        </w:rPr>
        <w:t xml:space="preserve">non stanno al </w:t>
      </w:r>
      <w:r w:rsidR="76ECEC1C" w:rsidRPr="03D1ECB6">
        <w:rPr>
          <w:rFonts w:ascii="Calibri" w:eastAsia="Calibri" w:hAnsi="Calibri" w:cs="Calibri"/>
        </w:rPr>
        <w:t xml:space="preserve">passo, </w:t>
      </w:r>
      <w:r w:rsidR="272AC118" w:rsidRPr="03D1ECB6">
        <w:rPr>
          <w:rFonts w:ascii="Calibri" w:eastAsia="Calibri" w:hAnsi="Calibri" w:cs="Calibri"/>
        </w:rPr>
        <w:t xml:space="preserve">rischiano di perdere la fedeltà dei loro clienti. </w:t>
      </w:r>
      <w:r w:rsidR="3B403486" w:rsidRPr="03D1ECB6">
        <w:rPr>
          <w:rFonts w:ascii="Calibri" w:eastAsia="Calibri" w:hAnsi="Calibri" w:cs="Calibri"/>
        </w:rPr>
        <w:t xml:space="preserve">Ma accanto a questo pericolo, c'è anche una grande opportunità da cogliere. </w:t>
      </w:r>
      <w:r w:rsidR="1767B902" w:rsidRPr="03D1ECB6">
        <w:rPr>
          <w:rFonts w:ascii="Calibri" w:eastAsia="Calibri" w:hAnsi="Calibri" w:cs="Calibri"/>
        </w:rPr>
        <w:t xml:space="preserve">I marchi che si distinguono dalla massa e investono per migliorare l'esperienza nei punti vendita </w:t>
      </w:r>
      <w:r w:rsidR="1514BCFF" w:rsidRPr="03D1ECB6">
        <w:rPr>
          <w:rFonts w:ascii="Calibri" w:eastAsia="Calibri" w:hAnsi="Calibri" w:cs="Calibri"/>
        </w:rPr>
        <w:t xml:space="preserve">otterranno un chiaro vantaggio competitivo </w:t>
      </w:r>
      <w:r w:rsidR="339CD249" w:rsidRPr="03D1ECB6">
        <w:rPr>
          <w:rFonts w:ascii="Calibri" w:eastAsia="Calibri" w:hAnsi="Calibri" w:cs="Calibri"/>
        </w:rPr>
        <w:t>grazie al fatto che il loro marchio è a prova di futuro</w:t>
      </w:r>
      <w:r w:rsidR="72E7C1C6" w:rsidRPr="03D1ECB6">
        <w:rPr>
          <w:rFonts w:ascii="Calibri" w:eastAsia="Calibri" w:hAnsi="Calibri" w:cs="Calibri"/>
        </w:rPr>
        <w:t>.</w:t>
      </w:r>
      <w:r w:rsidR="4E889F84" w:rsidRPr="03D1ECB6">
        <w:rPr>
          <w:rFonts w:asciiTheme="majorHAnsi" w:eastAsiaTheme="majorEastAsia" w:hAnsiTheme="majorHAnsi" w:cstheme="majorBidi"/>
          <w:color w:val="333333"/>
        </w:rPr>
        <w:t>"</w:t>
      </w:r>
      <w:r w:rsidR="168DDE33" w:rsidRPr="03D1ECB6">
        <w:rPr>
          <w:rFonts w:asciiTheme="majorHAnsi" w:eastAsiaTheme="majorEastAsia" w:hAnsiTheme="majorHAnsi" w:cstheme="majorBidi"/>
          <w:color w:val="333333"/>
        </w:rPr>
        <w:t xml:space="preserve"> </w:t>
      </w:r>
      <w:r w:rsidR="63692D8B" w:rsidRPr="03D1ECB6">
        <w:rPr>
          <w:rFonts w:asciiTheme="majorHAnsi" w:eastAsiaTheme="majorEastAsia" w:hAnsiTheme="majorHAnsi" w:cstheme="majorBidi"/>
          <w:color w:val="333333"/>
        </w:rPr>
        <w:t>C</w:t>
      </w:r>
      <w:r w:rsidR="168DDE33" w:rsidRPr="03D1ECB6">
        <w:rPr>
          <w:rFonts w:asciiTheme="majorHAnsi" w:eastAsiaTheme="majorEastAsia" w:hAnsiTheme="majorHAnsi" w:cstheme="majorBidi"/>
          <w:color w:val="333333"/>
        </w:rPr>
        <w:t xml:space="preserve">onclude </w:t>
      </w:r>
      <w:r w:rsidR="168DDE33" w:rsidRPr="03D1ECB6">
        <w:rPr>
          <w:rFonts w:ascii="Calibri" w:eastAsia="Calibri" w:hAnsi="Calibri" w:cs="Calibri"/>
        </w:rPr>
        <w:t xml:space="preserve">Thorsten </w:t>
      </w:r>
      <w:proofErr w:type="spellStart"/>
      <w:r w:rsidR="168DDE33" w:rsidRPr="03D1ECB6">
        <w:rPr>
          <w:rFonts w:ascii="Calibri" w:eastAsia="Calibri" w:hAnsi="Calibri" w:cs="Calibri"/>
        </w:rPr>
        <w:t>Prsybyl</w:t>
      </w:r>
      <w:proofErr w:type="spellEnd"/>
      <w:r w:rsidR="168DDE33" w:rsidRPr="03D1ECB6">
        <w:rPr>
          <w:rFonts w:ascii="Calibri" w:eastAsia="Calibri" w:hAnsi="Calibri" w:cs="Calibri"/>
        </w:rPr>
        <w:t>.</w:t>
      </w:r>
    </w:p>
    <w:p w14:paraId="58E536F3" w14:textId="08F8BB1C" w:rsidR="61C5CC1B" w:rsidRDefault="61C5CC1B" w:rsidP="61C5CC1B">
      <w:pPr>
        <w:rPr>
          <w:rFonts w:ascii="Calibri" w:eastAsia="Calibri" w:hAnsi="Calibri" w:cs="Calibri"/>
        </w:rPr>
      </w:pPr>
    </w:p>
    <w:p w14:paraId="1AD05D38" w14:textId="77777777" w:rsidR="00830183" w:rsidRDefault="61C5CC1B">
      <w:pPr>
        <w:rPr>
          <w:rFonts w:ascii="Calibri" w:eastAsia="Calibri" w:hAnsi="Calibri" w:cs="Calibri"/>
          <w:b/>
          <w:bCs/>
        </w:rPr>
      </w:pPr>
      <w:r w:rsidRPr="61C5CC1B">
        <w:rPr>
          <w:rFonts w:ascii="Calibri" w:eastAsia="Calibri" w:hAnsi="Calibri" w:cs="Calibri"/>
          <w:b/>
          <w:bCs/>
        </w:rPr>
        <w:t>Opportunità in vista</w:t>
      </w:r>
    </w:p>
    <w:p w14:paraId="4457E988" w14:textId="77777777" w:rsidR="00830183" w:rsidRDefault="61C5CC1B">
      <w:p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Oltre un quinto (22%) dei consumatori ha dichiarato che visiterebbe la strada principale solo per curiosare o </w:t>
      </w:r>
      <w:r w:rsidR="0D3BD77F" w:rsidRPr="61C5CC1B">
        <w:rPr>
          <w:rFonts w:ascii="Calibri" w:eastAsia="Calibri" w:hAnsi="Calibri" w:cs="Calibri"/>
        </w:rPr>
        <w:t>fare acquisti in generale</w:t>
      </w:r>
      <w:r w:rsidRPr="61C5CC1B">
        <w:rPr>
          <w:rFonts w:ascii="Calibri" w:eastAsia="Calibri" w:hAnsi="Calibri" w:cs="Calibri"/>
        </w:rPr>
        <w:t xml:space="preserve">. Con la giusta tecnologia intelligente all'interno del punto vendita, i negozi possono assicurarsi che coloro che navigano si accorgano dei prodotti più recenti, delle promozioni e delle </w:t>
      </w:r>
      <w:r w:rsidR="11EA7D04" w:rsidRPr="61C5CC1B">
        <w:rPr>
          <w:rFonts w:ascii="Calibri" w:eastAsia="Calibri" w:hAnsi="Calibri" w:cs="Calibri"/>
        </w:rPr>
        <w:t>vendite</w:t>
      </w:r>
      <w:r w:rsidRPr="61C5CC1B">
        <w:rPr>
          <w:rFonts w:ascii="Calibri" w:eastAsia="Calibri" w:hAnsi="Calibri" w:cs="Calibri"/>
        </w:rPr>
        <w:t xml:space="preserve">. </w:t>
      </w:r>
    </w:p>
    <w:p w14:paraId="112B6AD3" w14:textId="35C633C7" w:rsidR="5EECAAC9" w:rsidRDefault="5EECAAC9" w:rsidP="333E7E7F">
      <w:pPr>
        <w:rPr>
          <w:rFonts w:ascii="Calibri" w:eastAsia="Calibri" w:hAnsi="Calibri" w:cs="Calibri"/>
        </w:rPr>
      </w:pPr>
    </w:p>
    <w:p w14:paraId="783C0690" w14:textId="77777777" w:rsidR="00830183" w:rsidRDefault="61C5CC1B">
      <w:p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Oltre a questo, il fascino dello shopping online semplice e veloce sembra diminuire tra i consumatori, che hanno </w:t>
      </w:r>
      <w:r w:rsidR="101A6E8A" w:rsidRPr="61C5CC1B">
        <w:rPr>
          <w:rFonts w:ascii="Calibri" w:eastAsia="Calibri" w:hAnsi="Calibri" w:cs="Calibri"/>
        </w:rPr>
        <w:t xml:space="preserve">segnalato </w:t>
      </w:r>
      <w:r w:rsidR="190D382A" w:rsidRPr="61C5CC1B">
        <w:rPr>
          <w:rFonts w:ascii="Calibri" w:eastAsia="Calibri" w:hAnsi="Calibri" w:cs="Calibri"/>
        </w:rPr>
        <w:t>le loro crescenti frustrazioni nei confronti dello shopping online</w:t>
      </w:r>
      <w:r w:rsidR="6FD41D2E" w:rsidRPr="61C5CC1B">
        <w:rPr>
          <w:rFonts w:ascii="Calibri" w:eastAsia="Calibri" w:hAnsi="Calibri" w:cs="Calibri"/>
        </w:rPr>
        <w:t xml:space="preserve">, con il 40% che ha dichiarato </w:t>
      </w:r>
      <w:r w:rsidR="101A6E8A" w:rsidRPr="61C5CC1B">
        <w:rPr>
          <w:rFonts w:ascii="Calibri" w:eastAsia="Calibri" w:hAnsi="Calibri" w:cs="Calibri"/>
        </w:rPr>
        <w:t>che l'impossibilità di vedere o provare i vestiti prima dell'acquisto influisce negativamente sulla loro esperienza di acquisto online</w:t>
      </w:r>
      <w:r w:rsidR="4037E55A" w:rsidRPr="61C5CC1B">
        <w:rPr>
          <w:rFonts w:ascii="Calibri" w:eastAsia="Calibri" w:hAnsi="Calibri" w:cs="Calibri"/>
        </w:rPr>
        <w:t xml:space="preserve">, così come il costo e la </w:t>
      </w:r>
      <w:r w:rsidR="1E96595E" w:rsidRPr="61C5CC1B">
        <w:rPr>
          <w:rFonts w:ascii="Calibri" w:eastAsia="Calibri" w:hAnsi="Calibri" w:cs="Calibri"/>
        </w:rPr>
        <w:t xml:space="preserve">scomodità </w:t>
      </w:r>
      <w:r w:rsidR="4037E55A" w:rsidRPr="61C5CC1B">
        <w:rPr>
          <w:rFonts w:ascii="Calibri" w:eastAsia="Calibri" w:hAnsi="Calibri" w:cs="Calibri"/>
        </w:rPr>
        <w:t xml:space="preserve">dei resi </w:t>
      </w:r>
      <w:r w:rsidR="280B971B" w:rsidRPr="61C5CC1B">
        <w:rPr>
          <w:rFonts w:ascii="Calibri" w:eastAsia="Calibri" w:hAnsi="Calibri" w:cs="Calibri"/>
        </w:rPr>
        <w:t>(entrambi 25%)</w:t>
      </w:r>
      <w:r w:rsidR="101A6E8A" w:rsidRPr="61C5CC1B">
        <w:rPr>
          <w:rFonts w:ascii="Calibri" w:eastAsia="Calibri" w:hAnsi="Calibri" w:cs="Calibri"/>
        </w:rPr>
        <w:t xml:space="preserve">. </w:t>
      </w:r>
    </w:p>
    <w:p w14:paraId="74488CF1" w14:textId="5B3E927A" w:rsidR="5EECAAC9" w:rsidRDefault="5EECAAC9" w:rsidP="333E7E7F">
      <w:pPr>
        <w:rPr>
          <w:rFonts w:ascii="Calibri" w:eastAsia="Calibri" w:hAnsi="Calibri" w:cs="Calibri"/>
        </w:rPr>
      </w:pPr>
    </w:p>
    <w:p w14:paraId="24C79163" w14:textId="77777777" w:rsidR="00830183" w:rsidRDefault="61C5CC1B">
      <w:p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Ciò </w:t>
      </w:r>
      <w:r w:rsidR="349A7802" w:rsidRPr="61C5CC1B">
        <w:rPr>
          <w:rFonts w:ascii="Calibri" w:eastAsia="Calibri" w:hAnsi="Calibri" w:cs="Calibri"/>
        </w:rPr>
        <w:t xml:space="preserve">rende evidenti </w:t>
      </w:r>
      <w:r w:rsidR="04B7E881" w:rsidRPr="61C5CC1B">
        <w:rPr>
          <w:rFonts w:ascii="Calibri" w:eastAsia="Calibri" w:hAnsi="Calibri" w:cs="Calibri"/>
        </w:rPr>
        <w:t xml:space="preserve">le </w:t>
      </w:r>
      <w:r w:rsidR="5BF1401A" w:rsidRPr="61C5CC1B">
        <w:rPr>
          <w:rFonts w:ascii="Calibri" w:eastAsia="Calibri" w:hAnsi="Calibri" w:cs="Calibri"/>
        </w:rPr>
        <w:t xml:space="preserve">lacune </w:t>
      </w:r>
      <w:r w:rsidR="349A7802" w:rsidRPr="61C5CC1B">
        <w:rPr>
          <w:rFonts w:ascii="Calibri" w:eastAsia="Calibri" w:hAnsi="Calibri" w:cs="Calibri"/>
        </w:rPr>
        <w:t xml:space="preserve">dell'esperienza di acquisto online in cui i rivenditori in negozio </w:t>
      </w:r>
      <w:r w:rsidR="571E75DB" w:rsidRPr="61C5CC1B">
        <w:rPr>
          <w:rFonts w:ascii="Calibri" w:eastAsia="Calibri" w:hAnsi="Calibri" w:cs="Calibri"/>
        </w:rPr>
        <w:t>sono avvantaggiati</w:t>
      </w:r>
      <w:r w:rsidR="349A7802" w:rsidRPr="61C5CC1B">
        <w:rPr>
          <w:rFonts w:ascii="Calibri" w:eastAsia="Calibri" w:hAnsi="Calibri" w:cs="Calibri"/>
        </w:rPr>
        <w:t xml:space="preserve">. </w:t>
      </w:r>
      <w:r w:rsidR="2F70A63F" w:rsidRPr="61C5CC1B">
        <w:rPr>
          <w:rFonts w:ascii="Calibri" w:eastAsia="Calibri" w:hAnsi="Calibri" w:cs="Calibri"/>
        </w:rPr>
        <w:t xml:space="preserve">Tuttavia, i negozi non possono basarsi solo su questo. Negli ultimi anni, i rivenditori online hanno preso piede </w:t>
      </w:r>
      <w:r w:rsidR="5E0EABAA" w:rsidRPr="61C5CC1B">
        <w:rPr>
          <w:rFonts w:ascii="Calibri" w:eastAsia="Calibri" w:hAnsi="Calibri" w:cs="Calibri"/>
        </w:rPr>
        <w:t>e ora offrono servizi di "prova prima dell'acquisto"</w:t>
      </w:r>
      <w:r w:rsidR="3DF3DBAE" w:rsidRPr="61C5CC1B">
        <w:rPr>
          <w:rFonts w:ascii="Calibri" w:eastAsia="Calibri" w:hAnsi="Calibri" w:cs="Calibri"/>
        </w:rPr>
        <w:t xml:space="preserve">, sottolineando l'importanza che i rivenditori in negozio si evolvano </w:t>
      </w:r>
      <w:r w:rsidR="18AE0AF5" w:rsidRPr="61C5CC1B">
        <w:rPr>
          <w:rFonts w:ascii="Calibri" w:eastAsia="Calibri" w:hAnsi="Calibri" w:cs="Calibri"/>
        </w:rPr>
        <w:t xml:space="preserve">costantemente </w:t>
      </w:r>
      <w:r w:rsidR="3DF3DBAE" w:rsidRPr="61C5CC1B">
        <w:rPr>
          <w:rFonts w:ascii="Calibri" w:eastAsia="Calibri" w:hAnsi="Calibri" w:cs="Calibri"/>
        </w:rPr>
        <w:t>in base ai cambiamenti della domanda dei consumatori.</w:t>
      </w:r>
    </w:p>
    <w:p w14:paraId="2947907B" w14:textId="68BCE2FA" w:rsidR="2C8F2BAF" w:rsidRDefault="2C8F2BAF" w:rsidP="61C5CC1B">
      <w:pPr>
        <w:rPr>
          <w:rFonts w:asciiTheme="majorHAnsi" w:eastAsiaTheme="majorEastAsia" w:hAnsiTheme="majorHAnsi" w:cstheme="majorBidi"/>
        </w:rPr>
      </w:pPr>
    </w:p>
    <w:p w14:paraId="0A4FB1B9" w14:textId="77777777" w:rsidR="00830183" w:rsidRDefault="61C5CC1B" w:rsidP="61C5CC1B">
      <w:pPr>
        <w:rPr>
          <w:rFonts w:asciiTheme="majorHAnsi" w:eastAsiaTheme="majorEastAsia" w:hAnsiTheme="majorHAnsi" w:cstheme="majorBidi"/>
        </w:rPr>
      </w:pPr>
      <w:r w:rsidRPr="61C5CC1B">
        <w:rPr>
          <w:rFonts w:asciiTheme="majorHAnsi" w:eastAsiaTheme="majorEastAsia" w:hAnsiTheme="majorHAnsi" w:cstheme="majorBidi"/>
        </w:rPr>
        <w:t xml:space="preserve">Le esperienze </w:t>
      </w:r>
      <w:r w:rsidR="07AEE7EA" w:rsidRPr="61C5CC1B">
        <w:rPr>
          <w:rFonts w:asciiTheme="majorHAnsi" w:eastAsiaTheme="majorEastAsia" w:hAnsiTheme="majorHAnsi" w:cstheme="majorBidi"/>
        </w:rPr>
        <w:t xml:space="preserve">e le interazioni di qualità </w:t>
      </w:r>
      <w:r w:rsidRPr="61C5CC1B">
        <w:rPr>
          <w:rFonts w:asciiTheme="majorHAnsi" w:eastAsiaTheme="majorEastAsia" w:hAnsiTheme="majorHAnsi" w:cstheme="majorBidi"/>
        </w:rPr>
        <w:t xml:space="preserve">sono </w:t>
      </w:r>
      <w:r w:rsidR="65A109B3" w:rsidRPr="61C5CC1B">
        <w:rPr>
          <w:rFonts w:asciiTheme="majorHAnsi" w:eastAsiaTheme="majorEastAsia" w:hAnsiTheme="majorHAnsi" w:cstheme="majorBidi"/>
        </w:rPr>
        <w:t xml:space="preserve">ancora </w:t>
      </w:r>
      <w:r w:rsidRPr="61C5CC1B">
        <w:rPr>
          <w:rFonts w:asciiTheme="majorHAnsi" w:eastAsiaTheme="majorEastAsia" w:hAnsiTheme="majorHAnsi" w:cstheme="majorBidi"/>
        </w:rPr>
        <w:t xml:space="preserve">importanti per i consumatori </w:t>
      </w:r>
      <w:r w:rsidR="09840C30" w:rsidRPr="61C5CC1B">
        <w:rPr>
          <w:rFonts w:asciiTheme="majorHAnsi" w:eastAsiaTheme="majorEastAsia" w:hAnsiTheme="majorHAnsi" w:cstheme="majorBidi"/>
        </w:rPr>
        <w:t xml:space="preserve">e quasi un terzo </w:t>
      </w:r>
      <w:r w:rsidR="69356636" w:rsidRPr="61C5CC1B">
        <w:rPr>
          <w:rFonts w:asciiTheme="majorHAnsi" w:eastAsiaTheme="majorEastAsia" w:hAnsiTheme="majorHAnsi" w:cstheme="majorBidi"/>
        </w:rPr>
        <w:t xml:space="preserve">è d'accordo, con il 31% che dichiara di essere più propenso a visitare il negozio rispetto all'online se il servizio clienti </w:t>
      </w:r>
      <w:r w:rsidR="601304B1" w:rsidRPr="61C5CC1B">
        <w:rPr>
          <w:rFonts w:asciiTheme="majorHAnsi" w:eastAsiaTheme="majorEastAsia" w:hAnsiTheme="majorHAnsi" w:cstheme="majorBidi"/>
        </w:rPr>
        <w:t xml:space="preserve">è </w:t>
      </w:r>
      <w:r w:rsidR="69356636" w:rsidRPr="61C5CC1B">
        <w:rPr>
          <w:rFonts w:asciiTheme="majorHAnsi" w:eastAsiaTheme="majorEastAsia" w:hAnsiTheme="majorHAnsi" w:cstheme="majorBidi"/>
        </w:rPr>
        <w:t xml:space="preserve">di alta qualità. </w:t>
      </w:r>
      <w:r w:rsidR="481D96C6" w:rsidRPr="61C5CC1B">
        <w:rPr>
          <w:rFonts w:asciiTheme="majorHAnsi" w:eastAsiaTheme="majorEastAsia" w:hAnsiTheme="majorHAnsi" w:cstheme="majorBidi"/>
        </w:rPr>
        <w:t xml:space="preserve">Per i retailer, la fedeltà al marchio </w:t>
      </w:r>
      <w:r w:rsidR="7CF89F31" w:rsidRPr="61C5CC1B">
        <w:rPr>
          <w:rFonts w:asciiTheme="majorHAnsi" w:eastAsiaTheme="majorEastAsia" w:hAnsiTheme="majorHAnsi" w:cstheme="majorBidi"/>
        </w:rPr>
        <w:t>e l'</w:t>
      </w:r>
      <w:r w:rsidR="4EFDDB0F" w:rsidRPr="61C5CC1B">
        <w:rPr>
          <w:rFonts w:asciiTheme="majorHAnsi" w:eastAsiaTheme="majorEastAsia" w:hAnsiTheme="majorHAnsi" w:cstheme="majorBidi"/>
        </w:rPr>
        <w:t xml:space="preserve">offerta di </w:t>
      </w:r>
      <w:r w:rsidR="7CEB6B68" w:rsidRPr="61C5CC1B">
        <w:rPr>
          <w:rFonts w:asciiTheme="majorHAnsi" w:eastAsiaTheme="majorEastAsia" w:hAnsiTheme="majorHAnsi" w:cstheme="majorBidi"/>
        </w:rPr>
        <w:t>esperienze</w:t>
      </w:r>
      <w:r w:rsidR="7F3E2517" w:rsidRPr="61C5CC1B">
        <w:rPr>
          <w:rFonts w:asciiTheme="majorHAnsi" w:eastAsiaTheme="majorEastAsia" w:hAnsiTheme="majorHAnsi" w:cstheme="majorBidi"/>
        </w:rPr>
        <w:t xml:space="preserve"> </w:t>
      </w:r>
      <w:proofErr w:type="spellStart"/>
      <w:r w:rsidR="7F3E2517" w:rsidRPr="61C5CC1B">
        <w:rPr>
          <w:rFonts w:asciiTheme="majorHAnsi" w:eastAsiaTheme="majorEastAsia" w:hAnsiTheme="majorHAnsi" w:cstheme="majorBidi"/>
        </w:rPr>
        <w:t>omnichannel</w:t>
      </w:r>
      <w:proofErr w:type="spellEnd"/>
      <w:r w:rsidR="7F3E2517" w:rsidRPr="61C5CC1B">
        <w:rPr>
          <w:rFonts w:asciiTheme="majorHAnsi" w:eastAsiaTheme="majorEastAsia" w:hAnsiTheme="majorHAnsi" w:cstheme="majorBidi"/>
        </w:rPr>
        <w:t xml:space="preserve"> senza soluzione di continuità dovrebbero essere le priorità </w:t>
      </w:r>
      <w:r w:rsidR="7D768E95" w:rsidRPr="61C5CC1B">
        <w:rPr>
          <w:rFonts w:asciiTheme="majorHAnsi" w:eastAsiaTheme="majorEastAsia" w:hAnsiTheme="majorHAnsi" w:cstheme="majorBidi"/>
        </w:rPr>
        <w:t xml:space="preserve">per </w:t>
      </w:r>
      <w:r w:rsidR="7E33D348" w:rsidRPr="61C5CC1B">
        <w:rPr>
          <w:rFonts w:asciiTheme="majorHAnsi" w:eastAsiaTheme="majorEastAsia" w:hAnsiTheme="majorHAnsi" w:cstheme="majorBidi"/>
        </w:rPr>
        <w:t>assistere a cambiamenti positivi.</w:t>
      </w:r>
    </w:p>
    <w:p w14:paraId="5E039D91" w14:textId="0B915FB7" w:rsidR="2C8F2BAF" w:rsidRDefault="2C8F2BAF" w:rsidP="2C8F2BAF">
      <w:pPr>
        <w:rPr>
          <w:rFonts w:ascii="Calibri" w:eastAsia="Calibri" w:hAnsi="Calibri" w:cs="Calibri"/>
        </w:rPr>
      </w:pPr>
    </w:p>
    <w:p w14:paraId="037F2A9A" w14:textId="77777777" w:rsidR="00830183" w:rsidRDefault="61C5CC1B">
      <w:pPr>
        <w:rPr>
          <w:rFonts w:ascii="Calibri" w:eastAsia="Calibri" w:hAnsi="Calibri" w:cs="Calibri"/>
          <w:b/>
          <w:bCs/>
        </w:rPr>
      </w:pPr>
      <w:r w:rsidRPr="61C5CC1B">
        <w:rPr>
          <w:rFonts w:ascii="Calibri" w:eastAsia="Calibri" w:hAnsi="Calibri" w:cs="Calibri"/>
          <w:b/>
          <w:bCs/>
        </w:rPr>
        <w:t>Una questione di costi</w:t>
      </w:r>
    </w:p>
    <w:p w14:paraId="379EE271" w14:textId="77777777" w:rsidR="00830183" w:rsidRDefault="61C5CC1B">
      <w:pPr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I retailer riconoscono l'importanza del servizio clienti e il potere della tecnologia per migliorarlo, ma per alcuni i costi rappresentano una sfida. Un quinto (20%) dei retailer ha dichiarato che i costi associati all'implementazione di tecnologie in negozio per migliorare il servizio clienti sono una delle principali preoccupazioni. Tra le altre preoccupazioni principali figurano il costo della fornitura di un'esperienza </w:t>
      </w:r>
      <w:proofErr w:type="spellStart"/>
      <w:r w:rsidRPr="61C5CC1B">
        <w:rPr>
          <w:rFonts w:ascii="Calibri" w:eastAsia="Calibri" w:hAnsi="Calibri" w:cs="Calibri"/>
        </w:rPr>
        <w:t>omnichannel</w:t>
      </w:r>
      <w:proofErr w:type="spellEnd"/>
      <w:r w:rsidRPr="61C5CC1B">
        <w:rPr>
          <w:rFonts w:ascii="Calibri" w:eastAsia="Calibri" w:hAnsi="Calibri" w:cs="Calibri"/>
        </w:rPr>
        <w:t xml:space="preserve"> (15%) e l'impatto complessivo dell'impennata dei prezzi degli affitti e delle locazioni (29%). Quindi, su entrambi i lati della medaglia c'è una lotta tra migliori investimenti nella qualità a lungo termine, sia che si tratti dei prodotti che i consumatori acquistano, sia che si tratti della tecnologia in negozio in cui i retailer investono; trovare il giusto equilibrio tra i due aspetti è fondamentale per i retailer che vogliono anticipare la concorrenza.</w:t>
      </w:r>
    </w:p>
    <w:p w14:paraId="599028EA" w14:textId="57803D9A" w:rsidR="001E7789" w:rsidRDefault="001E7789">
      <w:pPr>
        <w:rPr>
          <w:rFonts w:ascii="Calibri" w:eastAsia="Calibri" w:hAnsi="Calibri" w:cs="Calibri"/>
        </w:rPr>
      </w:pPr>
    </w:p>
    <w:p w14:paraId="1E369182" w14:textId="538E15CC" w:rsidR="00830183" w:rsidRDefault="61C5CC1B">
      <w:pPr>
        <w:rPr>
          <w:rFonts w:ascii="Calibri" w:eastAsia="Calibri" w:hAnsi="Calibri" w:cs="Calibri"/>
        </w:rPr>
      </w:pPr>
      <w:r w:rsidRPr="03D1ECB6">
        <w:rPr>
          <w:rFonts w:ascii="Calibri" w:eastAsia="Calibri" w:hAnsi="Calibri" w:cs="Calibri"/>
        </w:rPr>
        <w:lastRenderedPageBreak/>
        <w:t>"Quando ci si trova di fronte a restrizioni di budget, può essere facile rinunciare a spendere più di quanto sia necessario per andare avanti giorno per giorno. Tuttavia, da questo sondaggio è emerso chiaramente che i negozi brick-and-</w:t>
      </w:r>
      <w:proofErr w:type="spellStart"/>
      <w:r w:rsidRPr="03D1ECB6">
        <w:rPr>
          <w:rFonts w:ascii="Calibri" w:eastAsia="Calibri" w:hAnsi="Calibri" w:cs="Calibri"/>
        </w:rPr>
        <w:t>mortar</w:t>
      </w:r>
      <w:proofErr w:type="spellEnd"/>
      <w:r w:rsidRPr="03D1ECB6">
        <w:rPr>
          <w:rFonts w:ascii="Calibri" w:eastAsia="Calibri" w:hAnsi="Calibri" w:cs="Calibri"/>
        </w:rPr>
        <w:t xml:space="preserve"> </w:t>
      </w:r>
      <w:r w:rsidR="5E1E038E" w:rsidRPr="03D1ECB6">
        <w:rPr>
          <w:rFonts w:ascii="Calibri" w:eastAsia="Calibri" w:hAnsi="Calibri" w:cs="Calibri"/>
        </w:rPr>
        <w:t xml:space="preserve">devono spostare le loro priorità per allinearsi meglio a quelle dei consumatori", </w:t>
      </w:r>
      <w:r w:rsidR="1D7C258B" w:rsidRPr="03D1ECB6">
        <w:rPr>
          <w:rFonts w:ascii="Calibri" w:eastAsia="Calibri" w:hAnsi="Calibri" w:cs="Calibri"/>
        </w:rPr>
        <w:t xml:space="preserve">chiosa </w:t>
      </w:r>
      <w:r w:rsidR="54C566A0" w:rsidRPr="03D1ECB6">
        <w:rPr>
          <w:rFonts w:ascii="Calibri" w:eastAsia="Calibri" w:hAnsi="Calibri" w:cs="Calibri"/>
        </w:rPr>
        <w:t xml:space="preserve">Thorsten </w:t>
      </w:r>
      <w:proofErr w:type="spellStart"/>
      <w:r w:rsidR="54C566A0" w:rsidRPr="03D1ECB6">
        <w:rPr>
          <w:rFonts w:ascii="Calibri" w:eastAsia="Calibri" w:hAnsi="Calibri" w:cs="Calibri"/>
        </w:rPr>
        <w:t>Prsybyl</w:t>
      </w:r>
      <w:proofErr w:type="spellEnd"/>
      <w:r w:rsidR="54C566A0" w:rsidRPr="03D1ECB6">
        <w:rPr>
          <w:rFonts w:ascii="Calibri" w:eastAsia="Calibri" w:hAnsi="Calibri" w:cs="Calibri"/>
        </w:rPr>
        <w:t xml:space="preserve">, </w:t>
      </w:r>
      <w:proofErr w:type="spellStart"/>
      <w:r w:rsidR="54C566A0" w:rsidRPr="03D1ECB6">
        <w:rPr>
          <w:rFonts w:ascii="Calibri" w:eastAsia="Calibri" w:hAnsi="Calibri" w:cs="Calibri"/>
        </w:rPr>
        <w:t>European</w:t>
      </w:r>
      <w:proofErr w:type="spellEnd"/>
      <w:r w:rsidR="54C566A0" w:rsidRPr="03D1ECB6">
        <w:rPr>
          <w:rFonts w:ascii="Calibri" w:eastAsia="Calibri" w:hAnsi="Calibri" w:cs="Calibri"/>
        </w:rPr>
        <w:t xml:space="preserve"> Retail Sales Manager, Sony</w:t>
      </w:r>
      <w:r w:rsidR="5E1E038E" w:rsidRPr="03D1ECB6">
        <w:rPr>
          <w:rFonts w:ascii="Calibri" w:eastAsia="Calibri" w:hAnsi="Calibri" w:cs="Calibri"/>
        </w:rPr>
        <w:t xml:space="preserve"> "</w:t>
      </w:r>
      <w:r w:rsidR="15564649" w:rsidRPr="03D1ECB6">
        <w:rPr>
          <w:rFonts w:ascii="Calibri" w:eastAsia="Calibri" w:hAnsi="Calibri" w:cs="Calibri"/>
        </w:rPr>
        <w:t xml:space="preserve">I retailer che effettuano cambiamenti ora </w:t>
      </w:r>
      <w:r w:rsidR="28C9C20B" w:rsidRPr="03D1ECB6">
        <w:rPr>
          <w:rFonts w:ascii="Calibri" w:eastAsia="Calibri" w:hAnsi="Calibri" w:cs="Calibri"/>
        </w:rPr>
        <w:t xml:space="preserve">raccoglieranno i frutti a lungo termine. </w:t>
      </w:r>
      <w:r w:rsidR="19F907A3" w:rsidRPr="03D1ECB6">
        <w:rPr>
          <w:rFonts w:ascii="Calibri" w:eastAsia="Calibri" w:hAnsi="Calibri" w:cs="Calibri"/>
        </w:rPr>
        <w:t xml:space="preserve">Implementando una </w:t>
      </w:r>
      <w:r w:rsidR="21F3428F" w:rsidRPr="03D1ECB6">
        <w:rPr>
          <w:rFonts w:ascii="Calibri" w:eastAsia="Calibri" w:hAnsi="Calibri" w:cs="Calibri"/>
        </w:rPr>
        <w:t>tecnologia in-store in grado di rivitalizzare l'esperienza all'interno del negozio</w:t>
      </w:r>
      <w:r w:rsidR="14F66EB1" w:rsidRPr="03D1ECB6">
        <w:rPr>
          <w:rFonts w:ascii="Calibri" w:eastAsia="Calibri" w:hAnsi="Calibri" w:cs="Calibri"/>
        </w:rPr>
        <w:t xml:space="preserve">, di </w:t>
      </w:r>
      <w:r w:rsidR="21F3428F" w:rsidRPr="03D1ECB6">
        <w:rPr>
          <w:rFonts w:ascii="Calibri" w:eastAsia="Calibri" w:hAnsi="Calibri" w:cs="Calibri"/>
        </w:rPr>
        <w:t xml:space="preserve">tracciare meglio il </w:t>
      </w:r>
      <w:r w:rsidR="50C82999" w:rsidRPr="03D1ECB6">
        <w:rPr>
          <w:rFonts w:ascii="Calibri" w:eastAsia="Calibri" w:hAnsi="Calibri" w:cs="Calibri"/>
        </w:rPr>
        <w:t xml:space="preserve">percorso </w:t>
      </w:r>
      <w:r w:rsidR="21F3428F" w:rsidRPr="03D1ECB6">
        <w:rPr>
          <w:rFonts w:ascii="Calibri" w:eastAsia="Calibri" w:hAnsi="Calibri" w:cs="Calibri"/>
        </w:rPr>
        <w:t xml:space="preserve">complessivo del cliente </w:t>
      </w:r>
      <w:r w:rsidR="36E201C6" w:rsidRPr="03D1ECB6">
        <w:rPr>
          <w:rFonts w:ascii="Calibri" w:eastAsia="Calibri" w:hAnsi="Calibri" w:cs="Calibri"/>
        </w:rPr>
        <w:t xml:space="preserve">e di favorire l'integrazione di pratiche più sostenibili, i </w:t>
      </w:r>
      <w:r w:rsidR="49224E0C" w:rsidRPr="03D1ECB6">
        <w:rPr>
          <w:rFonts w:ascii="Calibri" w:eastAsia="Calibri" w:hAnsi="Calibri" w:cs="Calibri"/>
        </w:rPr>
        <w:t xml:space="preserve">negozi potrebbero </w:t>
      </w:r>
      <w:r w:rsidR="4ABFDD16" w:rsidRPr="03D1ECB6">
        <w:rPr>
          <w:rFonts w:ascii="Calibri" w:eastAsia="Calibri" w:hAnsi="Calibri" w:cs="Calibri"/>
        </w:rPr>
        <w:t xml:space="preserve">connettersi </w:t>
      </w:r>
      <w:r w:rsidR="49224E0C" w:rsidRPr="03D1ECB6">
        <w:rPr>
          <w:rFonts w:ascii="Calibri" w:eastAsia="Calibri" w:hAnsi="Calibri" w:cs="Calibri"/>
        </w:rPr>
        <w:t xml:space="preserve">meglio </w:t>
      </w:r>
      <w:r w:rsidR="4ABFDD16" w:rsidRPr="03D1ECB6">
        <w:rPr>
          <w:rFonts w:ascii="Calibri" w:eastAsia="Calibri" w:hAnsi="Calibri" w:cs="Calibri"/>
        </w:rPr>
        <w:t xml:space="preserve">e armonizzare la propria offerta con quella del </w:t>
      </w:r>
      <w:r w:rsidR="49224E0C" w:rsidRPr="03D1ECB6">
        <w:rPr>
          <w:rFonts w:ascii="Calibri" w:eastAsia="Calibri" w:hAnsi="Calibri" w:cs="Calibri"/>
        </w:rPr>
        <w:t>retail online".</w:t>
      </w:r>
    </w:p>
    <w:p w14:paraId="7B36A12C" w14:textId="1BD7E1AE" w:rsidR="0F6DADAD" w:rsidRDefault="0F6DADAD" w:rsidP="0F6DADAD">
      <w:pPr>
        <w:rPr>
          <w:rFonts w:ascii="Calibri" w:eastAsia="Calibri" w:hAnsi="Calibri" w:cs="Calibri"/>
        </w:rPr>
      </w:pPr>
    </w:p>
    <w:p w14:paraId="4F3FA01B" w14:textId="6264764B" w:rsidR="00830183" w:rsidRDefault="61C5CC1B">
      <w:pPr>
        <w:rPr>
          <w:rFonts w:ascii="Calibri" w:eastAsia="Calibri" w:hAnsi="Calibri" w:cs="Calibri"/>
        </w:rPr>
      </w:pPr>
      <w:r w:rsidRPr="03D1ECB6">
        <w:rPr>
          <w:rFonts w:ascii="Calibri" w:eastAsia="Calibri" w:hAnsi="Calibri" w:cs="Calibri"/>
        </w:rPr>
        <w:t>"</w:t>
      </w:r>
      <w:r w:rsidR="303879BC" w:rsidRPr="03D1ECB6">
        <w:rPr>
          <w:rFonts w:ascii="Calibri" w:eastAsia="Calibri" w:hAnsi="Calibri" w:cs="Calibri"/>
        </w:rPr>
        <w:t>Dal 2025 in poi, i</w:t>
      </w:r>
      <w:r w:rsidRPr="03D1ECB6">
        <w:rPr>
          <w:rFonts w:ascii="Calibri" w:eastAsia="Calibri" w:hAnsi="Calibri" w:cs="Calibri"/>
        </w:rPr>
        <w:t xml:space="preserve">l </w:t>
      </w:r>
      <w:proofErr w:type="spellStart"/>
      <w:r w:rsidRPr="03D1ECB6">
        <w:rPr>
          <w:rFonts w:ascii="Calibri" w:eastAsia="Calibri" w:hAnsi="Calibri" w:cs="Calibri"/>
        </w:rPr>
        <w:t>digital</w:t>
      </w:r>
      <w:proofErr w:type="spellEnd"/>
      <w:r w:rsidRPr="03D1ECB6">
        <w:rPr>
          <w:rFonts w:ascii="Calibri" w:eastAsia="Calibri" w:hAnsi="Calibri" w:cs="Calibri"/>
        </w:rPr>
        <w:t xml:space="preserve"> </w:t>
      </w:r>
      <w:proofErr w:type="spellStart"/>
      <w:r w:rsidRPr="03D1ECB6">
        <w:rPr>
          <w:rFonts w:ascii="Calibri" w:eastAsia="Calibri" w:hAnsi="Calibri" w:cs="Calibri"/>
        </w:rPr>
        <w:t>signage</w:t>
      </w:r>
      <w:proofErr w:type="spellEnd"/>
      <w:r w:rsidRPr="03D1ECB6">
        <w:rPr>
          <w:rFonts w:ascii="Calibri" w:eastAsia="Calibri" w:hAnsi="Calibri" w:cs="Calibri"/>
        </w:rPr>
        <w:t xml:space="preserve"> è destinato a svolgere un ruolo fondamentale nell'esperienza dei consumatori del retail</w:t>
      </w:r>
      <w:r w:rsidR="26BA6128" w:rsidRPr="03D1ECB6">
        <w:rPr>
          <w:rFonts w:ascii="Calibri" w:eastAsia="Calibri" w:hAnsi="Calibri" w:cs="Calibri"/>
        </w:rPr>
        <w:t xml:space="preserve">. </w:t>
      </w:r>
      <w:r w:rsidRPr="03D1ECB6">
        <w:rPr>
          <w:rFonts w:ascii="Calibri" w:eastAsia="Calibri" w:hAnsi="Calibri" w:cs="Calibri"/>
        </w:rPr>
        <w:t xml:space="preserve">Poiché gli ambienti di vendita al dettaglio si stanno evolvendo, la segnaletica digitale offre ai consumatori contenuti dinamici e personalizzati </w:t>
      </w:r>
      <w:r w:rsidR="00622D94" w:rsidRPr="03D1ECB6">
        <w:rPr>
          <w:rFonts w:ascii="Calibri" w:eastAsia="Calibri" w:hAnsi="Calibri" w:cs="Calibri"/>
        </w:rPr>
        <w:t xml:space="preserve">che </w:t>
      </w:r>
      <w:r w:rsidRPr="03D1ECB6">
        <w:rPr>
          <w:rFonts w:ascii="Calibri" w:eastAsia="Calibri" w:hAnsi="Calibri" w:cs="Calibri"/>
        </w:rPr>
        <w:t>non solo creano un'esperienza più coinvolgente e immersiva, ma hanno anche la capacità di allineare l'esperienza all'interno del negozio con i canali e le campagne online</w:t>
      </w:r>
      <w:r w:rsidR="013FD105" w:rsidRPr="03D1ECB6">
        <w:rPr>
          <w:rFonts w:ascii="Calibri" w:eastAsia="Calibri" w:hAnsi="Calibri" w:cs="Calibri"/>
        </w:rPr>
        <w:t xml:space="preserve">", aggiunge Nikki </w:t>
      </w:r>
      <w:proofErr w:type="spellStart"/>
      <w:r w:rsidR="013FD105" w:rsidRPr="03D1ECB6">
        <w:rPr>
          <w:rFonts w:ascii="Calibri" w:eastAsia="Calibri" w:hAnsi="Calibri" w:cs="Calibri"/>
        </w:rPr>
        <w:t>Blissett</w:t>
      </w:r>
      <w:proofErr w:type="spellEnd"/>
      <w:r w:rsidR="013FD105" w:rsidRPr="03D1ECB6">
        <w:rPr>
          <w:rFonts w:ascii="Calibri" w:eastAsia="Calibri" w:hAnsi="Calibri" w:cs="Calibri"/>
        </w:rPr>
        <w:t>, responsabile marketing</w:t>
      </w:r>
      <w:r w:rsidR="6DCDBB84" w:rsidRPr="03D1ECB6">
        <w:rPr>
          <w:rFonts w:ascii="Calibri" w:eastAsia="Calibri" w:hAnsi="Calibri" w:cs="Calibri"/>
        </w:rPr>
        <w:t xml:space="preserve">, </w:t>
      </w:r>
      <w:proofErr w:type="spellStart"/>
      <w:r w:rsidR="013FD105" w:rsidRPr="03D1ECB6">
        <w:rPr>
          <w:rFonts w:ascii="Calibri" w:eastAsia="Calibri" w:hAnsi="Calibri" w:cs="Calibri"/>
        </w:rPr>
        <w:t>Xibo</w:t>
      </w:r>
      <w:proofErr w:type="spellEnd"/>
      <w:r w:rsidR="013FD105" w:rsidRPr="03D1ECB6">
        <w:rPr>
          <w:rFonts w:ascii="Calibri" w:eastAsia="Calibri" w:hAnsi="Calibri" w:cs="Calibri"/>
        </w:rPr>
        <w:t xml:space="preserve"> </w:t>
      </w:r>
      <w:proofErr w:type="spellStart"/>
      <w:r w:rsidR="013FD105" w:rsidRPr="03D1ECB6">
        <w:rPr>
          <w:rFonts w:ascii="Calibri" w:eastAsia="Calibri" w:hAnsi="Calibri" w:cs="Calibri"/>
        </w:rPr>
        <w:t>Signage</w:t>
      </w:r>
      <w:proofErr w:type="spellEnd"/>
      <w:r w:rsidR="013FD105" w:rsidRPr="03D1ECB6">
        <w:rPr>
          <w:rFonts w:ascii="Calibri" w:eastAsia="Calibri" w:hAnsi="Calibri" w:cs="Calibri"/>
        </w:rPr>
        <w:t>. "L'</w:t>
      </w:r>
      <w:r w:rsidRPr="03D1ECB6">
        <w:rPr>
          <w:rFonts w:ascii="Calibri" w:eastAsia="Calibri" w:hAnsi="Calibri" w:cs="Calibri"/>
        </w:rPr>
        <w:t xml:space="preserve">integrazione del </w:t>
      </w:r>
      <w:proofErr w:type="spellStart"/>
      <w:r w:rsidRPr="03D1ECB6">
        <w:rPr>
          <w:rFonts w:ascii="Calibri" w:eastAsia="Calibri" w:hAnsi="Calibri" w:cs="Calibri"/>
        </w:rPr>
        <w:t>digital</w:t>
      </w:r>
      <w:proofErr w:type="spellEnd"/>
      <w:r w:rsidRPr="03D1ECB6">
        <w:rPr>
          <w:rFonts w:ascii="Calibri" w:eastAsia="Calibri" w:hAnsi="Calibri" w:cs="Calibri"/>
        </w:rPr>
        <w:t xml:space="preserve"> </w:t>
      </w:r>
      <w:proofErr w:type="spellStart"/>
      <w:r w:rsidRPr="03D1ECB6">
        <w:rPr>
          <w:rFonts w:ascii="Calibri" w:eastAsia="Calibri" w:hAnsi="Calibri" w:cs="Calibri"/>
        </w:rPr>
        <w:t>signage</w:t>
      </w:r>
      <w:proofErr w:type="spellEnd"/>
      <w:r w:rsidRPr="03D1ECB6">
        <w:rPr>
          <w:rFonts w:ascii="Calibri" w:eastAsia="Calibri" w:hAnsi="Calibri" w:cs="Calibri"/>
        </w:rPr>
        <w:t xml:space="preserve"> nella strategia </w:t>
      </w:r>
      <w:proofErr w:type="spellStart"/>
      <w:r w:rsidRPr="03D1ECB6">
        <w:rPr>
          <w:rFonts w:ascii="Calibri" w:eastAsia="Calibri" w:hAnsi="Calibri" w:cs="Calibri"/>
        </w:rPr>
        <w:t>omnichannel</w:t>
      </w:r>
      <w:proofErr w:type="spellEnd"/>
      <w:r w:rsidRPr="03D1ECB6">
        <w:rPr>
          <w:rFonts w:ascii="Calibri" w:eastAsia="Calibri" w:hAnsi="Calibri" w:cs="Calibri"/>
        </w:rPr>
        <w:t xml:space="preserve"> consente ai retailer di aumentare il </w:t>
      </w:r>
      <w:proofErr w:type="spellStart"/>
      <w:r w:rsidRPr="03D1ECB6">
        <w:rPr>
          <w:rFonts w:ascii="Calibri" w:eastAsia="Calibri" w:hAnsi="Calibri" w:cs="Calibri"/>
        </w:rPr>
        <w:t>footfall</w:t>
      </w:r>
      <w:proofErr w:type="spellEnd"/>
      <w:r w:rsidRPr="03D1ECB6">
        <w:rPr>
          <w:rFonts w:ascii="Calibri" w:eastAsia="Calibri" w:hAnsi="Calibri" w:cs="Calibri"/>
        </w:rPr>
        <w:t xml:space="preserve"> e la quota di portafoglio attraverso esperienze di vendita al dettaglio uniche. Il </w:t>
      </w:r>
      <w:proofErr w:type="spellStart"/>
      <w:r w:rsidRPr="03D1ECB6">
        <w:rPr>
          <w:rFonts w:ascii="Calibri" w:eastAsia="Calibri" w:hAnsi="Calibri" w:cs="Calibri"/>
        </w:rPr>
        <w:t>digital</w:t>
      </w:r>
      <w:proofErr w:type="spellEnd"/>
      <w:r w:rsidRPr="03D1ECB6">
        <w:rPr>
          <w:rFonts w:ascii="Calibri" w:eastAsia="Calibri" w:hAnsi="Calibri" w:cs="Calibri"/>
        </w:rPr>
        <w:t xml:space="preserve"> </w:t>
      </w:r>
      <w:proofErr w:type="spellStart"/>
      <w:r w:rsidRPr="03D1ECB6">
        <w:rPr>
          <w:rFonts w:ascii="Calibri" w:eastAsia="Calibri" w:hAnsi="Calibri" w:cs="Calibri"/>
        </w:rPr>
        <w:t>signage</w:t>
      </w:r>
      <w:proofErr w:type="spellEnd"/>
      <w:r w:rsidRPr="03D1ECB6">
        <w:rPr>
          <w:rFonts w:ascii="Calibri" w:eastAsia="Calibri" w:hAnsi="Calibri" w:cs="Calibri"/>
        </w:rPr>
        <w:t xml:space="preserve"> e la pubblicità </w:t>
      </w:r>
      <w:proofErr w:type="spellStart"/>
      <w:r w:rsidRPr="03D1ECB6">
        <w:rPr>
          <w:rFonts w:ascii="Calibri" w:eastAsia="Calibri" w:hAnsi="Calibri" w:cs="Calibri"/>
        </w:rPr>
        <w:t>DooH</w:t>
      </w:r>
      <w:proofErr w:type="spellEnd"/>
      <w:r w:rsidRPr="03D1ECB6">
        <w:rPr>
          <w:rFonts w:ascii="Calibri" w:eastAsia="Calibri" w:hAnsi="Calibri" w:cs="Calibri"/>
        </w:rPr>
        <w:t xml:space="preserve"> offrono una perfetta integrazione con i punti di contatto fisici e digitali dei clienti. Grazie alla capacità di sincronizzare contenuti promozionali, offerte di prodotti e di fornire contenuti mirati attraverso l'uso di sensori AI, il </w:t>
      </w:r>
      <w:proofErr w:type="spellStart"/>
      <w:r w:rsidRPr="03D1ECB6">
        <w:rPr>
          <w:rFonts w:ascii="Calibri" w:eastAsia="Calibri" w:hAnsi="Calibri" w:cs="Calibri"/>
        </w:rPr>
        <w:t>digital</w:t>
      </w:r>
      <w:proofErr w:type="spellEnd"/>
      <w:r w:rsidRPr="03D1ECB6">
        <w:rPr>
          <w:rFonts w:ascii="Calibri" w:eastAsia="Calibri" w:hAnsi="Calibri" w:cs="Calibri"/>
        </w:rPr>
        <w:t xml:space="preserve"> </w:t>
      </w:r>
      <w:proofErr w:type="spellStart"/>
      <w:r w:rsidRPr="03D1ECB6">
        <w:rPr>
          <w:rFonts w:ascii="Calibri" w:eastAsia="Calibri" w:hAnsi="Calibri" w:cs="Calibri"/>
        </w:rPr>
        <w:t>signage</w:t>
      </w:r>
      <w:proofErr w:type="spellEnd"/>
      <w:r w:rsidRPr="03D1ECB6">
        <w:rPr>
          <w:rFonts w:ascii="Calibri" w:eastAsia="Calibri" w:hAnsi="Calibri" w:cs="Calibri"/>
        </w:rPr>
        <w:t xml:space="preserve"> offrirà ai retailer l'opportunità di costruire una presenza più forte del marchio e di consentire ai consumatori di prendere decisioni di acquisto più informate."  </w:t>
      </w:r>
    </w:p>
    <w:p w14:paraId="7960C79B" w14:textId="77777777" w:rsidR="004D09BB" w:rsidRDefault="004D09BB">
      <w:pPr>
        <w:rPr>
          <w:rFonts w:ascii="Calibri" w:eastAsia="Calibri" w:hAnsi="Calibri" w:cs="Calibri"/>
        </w:rPr>
      </w:pPr>
    </w:p>
    <w:p w14:paraId="486435AA" w14:textId="35BE2069" w:rsidR="00830183" w:rsidRDefault="61C5CC1B">
      <w:pPr>
        <w:rPr>
          <w:rFonts w:ascii="Calibri" w:eastAsia="Calibri" w:hAnsi="Calibri" w:cs="Calibri"/>
        </w:rPr>
      </w:pPr>
      <w:r w:rsidRPr="03D1ECB6">
        <w:rPr>
          <w:rFonts w:ascii="Calibri" w:eastAsia="Calibri" w:hAnsi="Calibri" w:cs="Calibri"/>
        </w:rPr>
        <w:t>Per scaricare il r</w:t>
      </w:r>
      <w:r w:rsidR="6396E3C2" w:rsidRPr="03D1ECB6">
        <w:rPr>
          <w:rFonts w:ascii="Calibri" w:eastAsia="Calibri" w:hAnsi="Calibri" w:cs="Calibri"/>
        </w:rPr>
        <w:t>eport</w:t>
      </w:r>
      <w:r w:rsidRPr="03D1ECB6">
        <w:rPr>
          <w:rFonts w:ascii="Calibri" w:eastAsia="Calibri" w:hAnsi="Calibri" w:cs="Calibri"/>
        </w:rPr>
        <w:t xml:space="preserve"> completo, </w:t>
      </w:r>
      <w:r w:rsidR="157F4F66" w:rsidRPr="03D1ECB6">
        <w:rPr>
          <w:rFonts w:ascii="Calibri" w:eastAsia="Calibri" w:hAnsi="Calibri" w:cs="Calibri"/>
        </w:rPr>
        <w:t xml:space="preserve">collegarsi al link </w:t>
      </w:r>
      <w:hyperlink r:id="rId10">
        <w:r w:rsidRPr="03D1ECB6">
          <w:rPr>
            <w:rStyle w:val="Collegamentoipertestuale"/>
            <w:rFonts w:ascii="Calibri" w:eastAsia="Calibri" w:hAnsi="Calibri" w:cs="Calibri"/>
          </w:rPr>
          <w:t>qui</w:t>
        </w:r>
      </w:hyperlink>
      <w:r w:rsidRPr="03D1ECB6">
        <w:rPr>
          <w:rFonts w:ascii="Calibri" w:eastAsia="Calibri" w:hAnsi="Calibri" w:cs="Calibri"/>
        </w:rPr>
        <w:t>.</w:t>
      </w:r>
    </w:p>
    <w:p w14:paraId="00000022" w14:textId="77777777" w:rsidR="001E7789" w:rsidRDefault="001E7789">
      <w:pPr>
        <w:rPr>
          <w:rFonts w:ascii="Calibri" w:eastAsia="Calibri" w:hAnsi="Calibri" w:cs="Calibri"/>
        </w:rPr>
      </w:pPr>
    </w:p>
    <w:p w14:paraId="00000024" w14:textId="67D26DA9" w:rsidR="001E7789" w:rsidRDefault="61C5CC1B" w:rsidP="61C5CC1B">
      <w:pPr>
        <w:shd w:val="clear" w:color="auto" w:fill="FFFFFF" w:themeFill="background1"/>
        <w:spacing w:after="160"/>
        <w:jc w:val="center"/>
        <w:rPr>
          <w:rFonts w:ascii="Calibri" w:eastAsia="Calibri" w:hAnsi="Calibri" w:cs="Calibri"/>
        </w:rPr>
      </w:pPr>
      <w:r w:rsidRPr="61C5CC1B">
        <w:rPr>
          <w:rFonts w:ascii="Calibri" w:eastAsia="Calibri" w:hAnsi="Calibri" w:cs="Calibri"/>
        </w:rPr>
        <w:t xml:space="preserve">-FINE- </w:t>
      </w:r>
      <w:r w:rsidR="0020549C" w:rsidRPr="61C5CC1B">
        <w:rPr>
          <w:rFonts w:ascii="Calibri" w:eastAsia="Calibri" w:hAnsi="Calibri" w:cs="Calibri"/>
        </w:rPr>
        <w:t xml:space="preserve"> </w:t>
      </w:r>
    </w:p>
    <w:p w14:paraId="271839B3" w14:textId="77777777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b/>
          <w:bCs/>
          <w:sz w:val="20"/>
          <w:szCs w:val="20"/>
        </w:rPr>
        <w:t xml:space="preserve">Informazioni su Sony Corporation   </w:t>
      </w:r>
    </w:p>
    <w:p w14:paraId="0D52EAFE" w14:textId="77777777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sz w:val="20"/>
          <w:szCs w:val="20"/>
        </w:rPr>
        <w:t xml:space="preserve">Sony Corporation è una società interamente controllata da Sony Group Corporation ed è responsabile del settore Entertainment, Technology &amp; Services (ET&amp;S). Con la missione di "creare il futuro dell'intrattenimento attraverso la potenza della tecnologia insieme ai creatori", ci proponiamo di continuare a offrire </w:t>
      </w:r>
      <w:proofErr w:type="spellStart"/>
      <w:r w:rsidRPr="61C5CC1B">
        <w:rPr>
          <w:rFonts w:ascii="Calibri" w:eastAsia="Calibri" w:hAnsi="Calibri" w:cs="Calibri"/>
          <w:sz w:val="20"/>
          <w:szCs w:val="20"/>
        </w:rPr>
        <w:t>Kando</w:t>
      </w:r>
      <w:proofErr w:type="spellEnd"/>
      <w:r w:rsidRPr="61C5CC1B">
        <w:rPr>
          <w:rFonts w:ascii="Calibri" w:eastAsia="Calibri" w:hAnsi="Calibri" w:cs="Calibri"/>
          <w:sz w:val="20"/>
          <w:szCs w:val="20"/>
        </w:rPr>
        <w:t xml:space="preserve">* alle persone di tutto il mondo. </w:t>
      </w:r>
    </w:p>
    <w:p w14:paraId="21AF75CD" w14:textId="5AE41813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sz w:val="20"/>
          <w:szCs w:val="20"/>
        </w:rPr>
        <w:t xml:space="preserve">Per maggiori informazioni, visitare: </w:t>
      </w:r>
      <w:hyperlink r:id="rId11">
        <w:r w:rsidRPr="61C5CC1B">
          <w:rPr>
            <w:rStyle w:val="Collegamentoipertestuale"/>
            <w:rFonts w:ascii="Calibri" w:eastAsia="Calibri" w:hAnsi="Calibri" w:cs="Calibri"/>
            <w:sz w:val="20"/>
            <w:szCs w:val="20"/>
          </w:rPr>
          <w:t>http://www.sony.net</w:t>
        </w:r>
      </w:hyperlink>
      <w:r w:rsidRPr="61C5CC1B">
        <w:rPr>
          <w:rFonts w:ascii="Calibri" w:eastAsia="Calibri" w:hAnsi="Calibri" w:cs="Calibri"/>
          <w:sz w:val="20"/>
          <w:szCs w:val="20"/>
        </w:rPr>
        <w:t xml:space="preserve">  </w:t>
      </w:r>
    </w:p>
    <w:p w14:paraId="5A5C8CA7" w14:textId="77777777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i/>
          <w:iCs/>
          <w:sz w:val="20"/>
          <w:szCs w:val="20"/>
        </w:rPr>
        <w:t>*</w:t>
      </w:r>
      <w:proofErr w:type="spellStart"/>
      <w:r w:rsidRPr="61C5CC1B">
        <w:rPr>
          <w:rFonts w:ascii="Calibri" w:eastAsia="Calibri" w:hAnsi="Calibri" w:cs="Calibri"/>
          <w:i/>
          <w:iCs/>
          <w:sz w:val="20"/>
          <w:szCs w:val="20"/>
        </w:rPr>
        <w:t>Kando</w:t>
      </w:r>
      <w:proofErr w:type="spellEnd"/>
      <w:r w:rsidRPr="61C5CC1B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61C5CC1B">
        <w:rPr>
          <w:rFonts w:ascii="Calibri" w:eastAsia="Calibri" w:hAnsi="Calibri" w:cs="Calibri"/>
          <w:sz w:val="20"/>
          <w:szCs w:val="20"/>
        </w:rPr>
        <w:t xml:space="preserve">è una parola giapponese che si traduce approssimativamente con il senso di stupore e l'emozione che si prova quando si sperimenta qualcosa di bello e sorprendente per la prima volta. </w:t>
      </w:r>
    </w:p>
    <w:p w14:paraId="00000029" w14:textId="77777777" w:rsidR="001E7789" w:rsidRDefault="001E7789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</w:p>
    <w:p w14:paraId="7B86FED8" w14:textId="77777777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b/>
          <w:bCs/>
          <w:sz w:val="20"/>
          <w:szCs w:val="20"/>
        </w:rPr>
        <w:t xml:space="preserve">Informazioni sui display e sulle soluzioni professionali di Sony </w:t>
      </w:r>
    </w:p>
    <w:p w14:paraId="39596BA4" w14:textId="77777777" w:rsidR="00830183" w:rsidRDefault="61C5CC1B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  <w:r w:rsidRPr="61C5CC1B">
        <w:rPr>
          <w:rFonts w:ascii="Calibri" w:eastAsia="Calibri" w:hAnsi="Calibri" w:cs="Calibri"/>
          <w:sz w:val="20"/>
          <w:szCs w:val="20"/>
        </w:rPr>
        <w:t xml:space="preserve">Sony Professional Displays &amp; Solutions fa parte di Sony Corporation ed esiste per aiutare i clienti a vivere davvero la loro visione, liberando l'incredibile potenza delle immagini. Grazie a una combinazione vincente di tecnologie innovative e competenze di lunga data, Sony collabora con rivenditori, aziende di ogni dimensione e istituti di formazione per offrire soluzioni di trasformazione ai clienti. Grazie a un'esperienza di oltre 40 anni e a </w:t>
      </w:r>
      <w:r w:rsidRPr="61C5CC1B">
        <w:rPr>
          <w:rFonts w:ascii="Calibri" w:eastAsia="Calibri" w:hAnsi="Calibri" w:cs="Calibri"/>
          <w:sz w:val="20"/>
          <w:szCs w:val="20"/>
        </w:rPr>
        <w:lastRenderedPageBreak/>
        <w:t xml:space="preserve">una rete fidata di partner tecnologici, l'ampio portafoglio di conoscenze, prodotti e servizi di Sony offre un valore reale alle aziende, informando, educando e ispirando i clienti. </w:t>
      </w:r>
    </w:p>
    <w:p w14:paraId="0000002C" w14:textId="77777777" w:rsidR="001E7789" w:rsidRPr="00BB552C" w:rsidRDefault="001E7789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</w:p>
    <w:p w14:paraId="76425D9A" w14:textId="77777777" w:rsidR="00BB552C" w:rsidRPr="00BB552C" w:rsidRDefault="00BB552C" w:rsidP="00BB552C">
      <w:pPr>
        <w:spacing w:line="240" w:lineRule="auto"/>
        <w:rPr>
          <w:rFonts w:ascii="Calibri" w:eastAsiaTheme="minorEastAsia" w:hAnsi="Calibri" w:cs="Calibri"/>
          <w:color w:val="000000" w:themeColor="text1"/>
        </w:rPr>
      </w:pPr>
      <w:r w:rsidRPr="00BB552C">
        <w:rPr>
          <w:rFonts w:ascii="Calibri" w:eastAsiaTheme="minorEastAsia" w:hAnsi="Calibri" w:cs="Calibri"/>
          <w:b/>
          <w:bCs/>
          <w:color w:val="000000" w:themeColor="text1"/>
        </w:rPr>
        <w:t>Contatti stampa:</w:t>
      </w:r>
      <w:r w:rsidRPr="00BB552C">
        <w:rPr>
          <w:rFonts w:ascii="Calibri" w:eastAsiaTheme="minorEastAsia" w:hAnsi="Calibri" w:cs="Calibri"/>
          <w:b/>
          <w:bCs/>
          <w:color w:val="000000" w:themeColor="text1"/>
        </w:rPr>
        <w:br/>
      </w:r>
      <w:r w:rsidRPr="00BB552C">
        <w:rPr>
          <w:rFonts w:ascii="Calibri" w:eastAsiaTheme="minorEastAsia" w:hAnsi="Calibri" w:cs="Calibri"/>
          <w:color w:val="000000" w:themeColor="text1"/>
        </w:rPr>
        <w:t>Elena Giffoni | PR Sony Pro</w:t>
      </w:r>
      <w:r w:rsidRPr="00BB552C">
        <w:rPr>
          <w:rFonts w:ascii="Calibri" w:eastAsiaTheme="minorEastAsia" w:hAnsi="Calibri" w:cs="Calibri"/>
          <w:color w:val="000000" w:themeColor="text1"/>
        </w:rPr>
        <w:br/>
        <w:t xml:space="preserve">Professional Solutions Europe, a </w:t>
      </w:r>
      <w:proofErr w:type="spellStart"/>
      <w:r w:rsidRPr="00BB552C">
        <w:rPr>
          <w:rFonts w:ascii="Calibri" w:eastAsiaTheme="minorEastAsia" w:hAnsi="Calibri" w:cs="Calibri"/>
          <w:color w:val="000000" w:themeColor="text1"/>
        </w:rPr>
        <w:t>Division</w:t>
      </w:r>
      <w:proofErr w:type="spellEnd"/>
      <w:r w:rsidRPr="00BB552C">
        <w:rPr>
          <w:rFonts w:ascii="Calibri" w:eastAsiaTheme="minorEastAsia" w:hAnsi="Calibri" w:cs="Calibri"/>
          <w:color w:val="000000" w:themeColor="text1"/>
        </w:rPr>
        <w:t xml:space="preserve"> of Sony Europe B.V.</w:t>
      </w:r>
      <w:r w:rsidRPr="00BB552C">
        <w:rPr>
          <w:rFonts w:ascii="Calibri" w:eastAsiaTheme="minorEastAsia" w:hAnsi="Calibri" w:cs="Calibri"/>
          <w:color w:val="000000" w:themeColor="text1"/>
        </w:rPr>
        <w:br/>
      </w:r>
      <w:hyperlink r:id="rId12" w:history="1">
        <w:r w:rsidRPr="00BB552C">
          <w:rPr>
            <w:rStyle w:val="Collegamentoipertestuale"/>
            <w:rFonts w:ascii="Calibri" w:eastAsiaTheme="minorEastAsia" w:hAnsi="Calibri" w:cs="Calibri"/>
          </w:rPr>
          <w:t>elena.giffoni@sony.com</w:t>
        </w:r>
      </w:hyperlink>
      <w:r w:rsidRPr="00BB552C">
        <w:rPr>
          <w:rFonts w:ascii="Calibri" w:eastAsiaTheme="minorEastAsia" w:hAnsi="Calibri" w:cs="Calibri"/>
          <w:color w:val="000000" w:themeColor="text1"/>
        </w:rPr>
        <w:br/>
      </w:r>
      <w:hyperlink r:id="rId13" w:history="1">
        <w:r w:rsidRPr="00BB552C">
          <w:rPr>
            <w:rStyle w:val="Collegamentoipertestuale"/>
            <w:rFonts w:ascii="Calibri" w:eastAsiaTheme="minorEastAsia" w:hAnsi="Calibri" w:cs="Calibri"/>
          </w:rPr>
          <w:t>elena.giffoni@giffonipr.com</w:t>
        </w:r>
      </w:hyperlink>
      <w:r w:rsidRPr="00BB552C">
        <w:rPr>
          <w:rFonts w:ascii="Calibri" w:eastAsiaTheme="minorEastAsia" w:hAnsi="Calibri" w:cs="Calibri"/>
          <w:color w:val="000000" w:themeColor="text1"/>
        </w:rPr>
        <w:br/>
        <w:t>+39 3472626681</w:t>
      </w:r>
    </w:p>
    <w:p w14:paraId="0000002D" w14:textId="77777777" w:rsidR="001E7789" w:rsidRDefault="001E7789" w:rsidP="61C5CC1B">
      <w:pPr>
        <w:shd w:val="clear" w:color="auto" w:fill="FFFFFF" w:themeFill="background1"/>
        <w:spacing w:after="160"/>
        <w:rPr>
          <w:rFonts w:ascii="Calibri" w:eastAsia="Calibri" w:hAnsi="Calibri" w:cs="Calibri"/>
          <w:sz w:val="20"/>
          <w:szCs w:val="20"/>
        </w:rPr>
      </w:pPr>
    </w:p>
    <w:sectPr w:rsidR="001E7789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80A2" w14:textId="77777777" w:rsidR="002A15E6" w:rsidRDefault="002A15E6" w:rsidP="00BB552C">
      <w:pPr>
        <w:spacing w:line="240" w:lineRule="auto"/>
      </w:pPr>
      <w:r>
        <w:separator/>
      </w:r>
    </w:p>
  </w:endnote>
  <w:endnote w:type="continuationSeparator" w:id="0">
    <w:p w14:paraId="2A66C5A0" w14:textId="77777777" w:rsidR="002A15E6" w:rsidRDefault="002A15E6" w:rsidP="00BB5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8F638" w14:textId="77777777" w:rsidR="002A15E6" w:rsidRDefault="002A15E6" w:rsidP="00BB552C">
      <w:pPr>
        <w:spacing w:line="240" w:lineRule="auto"/>
      </w:pPr>
      <w:r>
        <w:separator/>
      </w:r>
    </w:p>
  </w:footnote>
  <w:footnote w:type="continuationSeparator" w:id="0">
    <w:p w14:paraId="710CB44F" w14:textId="77777777" w:rsidR="002A15E6" w:rsidRDefault="002A15E6" w:rsidP="00BB5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48E0D" w14:textId="5C3597C6" w:rsidR="00BB552C" w:rsidRDefault="00BB552C" w:rsidP="00BB552C">
    <w:pPr>
      <w:spacing w:line="240" w:lineRule="auto"/>
      <w:textAlignment w:val="baseline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2A1D7A">
      <w:rPr>
        <w:rFonts w:ascii="Calibri" w:eastAsia="Times New Roman" w:hAnsi="Calibri" w:cs="Calibri"/>
        <w:b/>
        <w:bCs/>
        <w:color w:val="000000"/>
        <w:lang w:eastAsia="en-GB"/>
      </w:rPr>
      <w:t>COMUNICATO</w:t>
    </w:r>
    <w:r w:rsidRPr="007959F6">
      <w:rPr>
        <w:rFonts w:ascii="Calibri" w:eastAsia="Times New Roman" w:hAnsi="Calibri" w:cs="Calibri"/>
        <w:b/>
        <w:bCs/>
        <w:color w:val="000000"/>
        <w:lang w:val="en-US" w:eastAsia="en-GB"/>
      </w:rPr>
      <w:t xml:space="preserve"> </w:t>
    </w:r>
    <w:r>
      <w:rPr>
        <w:rFonts w:ascii="Calibri" w:eastAsia="Times New Roman" w:hAnsi="Calibri" w:cs="Calibri"/>
        <w:b/>
        <w:bCs/>
        <w:color w:val="000000"/>
        <w:lang w:val="en-US" w:eastAsia="en-GB"/>
      </w:rPr>
      <w:t>S</w:t>
    </w:r>
    <w:r w:rsidRPr="007959F6">
      <w:rPr>
        <w:rFonts w:ascii="Calibri" w:eastAsia="Times New Roman" w:hAnsi="Calibri" w:cs="Calibri"/>
        <w:b/>
        <w:bCs/>
        <w:color w:val="000000"/>
        <w:lang w:val="en-US" w:eastAsia="en-GB"/>
      </w:rPr>
      <w:t xml:space="preserve">TAMPA </w:t>
    </w:r>
  </w:p>
  <w:p w14:paraId="5E69C5CD" w14:textId="2D3B6F9D" w:rsidR="00BB552C" w:rsidRDefault="00BB552C">
    <w:pPr>
      <w:pStyle w:val="Intestazione"/>
    </w:pPr>
  </w:p>
  <w:p w14:paraId="425B6EF5" w14:textId="2F81EB9C" w:rsidR="00BB552C" w:rsidRDefault="00BB552C" w:rsidP="00BB552C">
    <w:pPr>
      <w:pStyle w:val="Intestazione"/>
      <w:jc w:val="right"/>
    </w:pPr>
    <w:r w:rsidRPr="007959F6">
      <w:rPr>
        <w:noProof/>
      </w:rPr>
      <w:drawing>
        <wp:inline distT="0" distB="0" distL="0" distR="0" wp14:anchorId="26388223" wp14:editId="60E5309C">
          <wp:extent cx="1765300" cy="4572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60ABF" w14:textId="77777777" w:rsidR="00BB552C" w:rsidRDefault="00BB55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5A41"/>
    <w:multiLevelType w:val="hybridMultilevel"/>
    <w:tmpl w:val="FFFFFFFF"/>
    <w:lvl w:ilvl="0" w:tplc="16540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18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2E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45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4D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21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6E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2EA6F"/>
    <w:multiLevelType w:val="hybridMultilevel"/>
    <w:tmpl w:val="FFFFFFFF"/>
    <w:lvl w:ilvl="0" w:tplc="9D94C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4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44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7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0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89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49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80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8266">
    <w:abstractNumId w:val="1"/>
  </w:num>
  <w:num w:numId="2" w16cid:durableId="80131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89"/>
    <w:rsid w:val="00042F3F"/>
    <w:rsid w:val="00105184"/>
    <w:rsid w:val="0018383C"/>
    <w:rsid w:val="001E7789"/>
    <w:rsid w:val="001F6139"/>
    <w:rsid w:val="0020549C"/>
    <w:rsid w:val="002A15E6"/>
    <w:rsid w:val="00355477"/>
    <w:rsid w:val="003D013E"/>
    <w:rsid w:val="003F2516"/>
    <w:rsid w:val="00440AE0"/>
    <w:rsid w:val="00463569"/>
    <w:rsid w:val="004D09BB"/>
    <w:rsid w:val="004E1527"/>
    <w:rsid w:val="00504F06"/>
    <w:rsid w:val="005B214A"/>
    <w:rsid w:val="0061101C"/>
    <w:rsid w:val="00622D94"/>
    <w:rsid w:val="00667CEB"/>
    <w:rsid w:val="006B1504"/>
    <w:rsid w:val="006D2E6C"/>
    <w:rsid w:val="007059A8"/>
    <w:rsid w:val="007172C8"/>
    <w:rsid w:val="00791B03"/>
    <w:rsid w:val="00823127"/>
    <w:rsid w:val="00830183"/>
    <w:rsid w:val="00834482"/>
    <w:rsid w:val="008E581F"/>
    <w:rsid w:val="008E5B6D"/>
    <w:rsid w:val="0092777D"/>
    <w:rsid w:val="009C6142"/>
    <w:rsid w:val="00AF156E"/>
    <w:rsid w:val="00BB552C"/>
    <w:rsid w:val="00BD73F8"/>
    <w:rsid w:val="00C0268C"/>
    <w:rsid w:val="00CF1A84"/>
    <w:rsid w:val="00CF1DF8"/>
    <w:rsid w:val="00DD533A"/>
    <w:rsid w:val="00E057FA"/>
    <w:rsid w:val="00E53798"/>
    <w:rsid w:val="00E789F8"/>
    <w:rsid w:val="00F14DFD"/>
    <w:rsid w:val="00F32483"/>
    <w:rsid w:val="00F7612B"/>
    <w:rsid w:val="00FD54EF"/>
    <w:rsid w:val="013C534E"/>
    <w:rsid w:val="013FD105"/>
    <w:rsid w:val="015BC9EB"/>
    <w:rsid w:val="0171C1F5"/>
    <w:rsid w:val="01A2F525"/>
    <w:rsid w:val="020EE503"/>
    <w:rsid w:val="02928F4E"/>
    <w:rsid w:val="02D25BCA"/>
    <w:rsid w:val="0357C041"/>
    <w:rsid w:val="035E23ED"/>
    <w:rsid w:val="03635F4C"/>
    <w:rsid w:val="03850384"/>
    <w:rsid w:val="03D1ECB6"/>
    <w:rsid w:val="03EB23BD"/>
    <w:rsid w:val="04056E6B"/>
    <w:rsid w:val="04672506"/>
    <w:rsid w:val="048CEFB4"/>
    <w:rsid w:val="04B1D706"/>
    <w:rsid w:val="04B7E881"/>
    <w:rsid w:val="04C0DE5A"/>
    <w:rsid w:val="055199C2"/>
    <w:rsid w:val="05580AEB"/>
    <w:rsid w:val="055B7765"/>
    <w:rsid w:val="0568F943"/>
    <w:rsid w:val="056F54E1"/>
    <w:rsid w:val="0590DE4B"/>
    <w:rsid w:val="0599E3F8"/>
    <w:rsid w:val="05C2E72A"/>
    <w:rsid w:val="06B179DB"/>
    <w:rsid w:val="06B2D4E1"/>
    <w:rsid w:val="06D28A5C"/>
    <w:rsid w:val="06EB3542"/>
    <w:rsid w:val="074F5849"/>
    <w:rsid w:val="077AB2B6"/>
    <w:rsid w:val="07AEE7EA"/>
    <w:rsid w:val="07C6FA87"/>
    <w:rsid w:val="07E97CF8"/>
    <w:rsid w:val="085C524D"/>
    <w:rsid w:val="088B1B95"/>
    <w:rsid w:val="08C44F99"/>
    <w:rsid w:val="08EC73C7"/>
    <w:rsid w:val="08F074E0"/>
    <w:rsid w:val="08FDEB86"/>
    <w:rsid w:val="09359F35"/>
    <w:rsid w:val="096E15D3"/>
    <w:rsid w:val="09840C30"/>
    <w:rsid w:val="09AF2C17"/>
    <w:rsid w:val="09C28662"/>
    <w:rsid w:val="09FD71F5"/>
    <w:rsid w:val="0A414ED9"/>
    <w:rsid w:val="0A7DCCBF"/>
    <w:rsid w:val="0A9F268D"/>
    <w:rsid w:val="0B3E63FA"/>
    <w:rsid w:val="0B51CB1C"/>
    <w:rsid w:val="0B801369"/>
    <w:rsid w:val="0B8E48D0"/>
    <w:rsid w:val="0BF8082D"/>
    <w:rsid w:val="0CBF6EC8"/>
    <w:rsid w:val="0CC98982"/>
    <w:rsid w:val="0CEF10F6"/>
    <w:rsid w:val="0D3BD77F"/>
    <w:rsid w:val="0D4D6770"/>
    <w:rsid w:val="0DC2997A"/>
    <w:rsid w:val="0E464734"/>
    <w:rsid w:val="0E628C45"/>
    <w:rsid w:val="0E96ECE1"/>
    <w:rsid w:val="0F0E9903"/>
    <w:rsid w:val="0F207180"/>
    <w:rsid w:val="0F3BD8AE"/>
    <w:rsid w:val="0F6DADAD"/>
    <w:rsid w:val="0F73D0D9"/>
    <w:rsid w:val="1008B985"/>
    <w:rsid w:val="101A6E8A"/>
    <w:rsid w:val="10917144"/>
    <w:rsid w:val="10BBF106"/>
    <w:rsid w:val="10C0A837"/>
    <w:rsid w:val="10F2892A"/>
    <w:rsid w:val="11184921"/>
    <w:rsid w:val="11DAA01E"/>
    <w:rsid w:val="11EA7D04"/>
    <w:rsid w:val="120BDCC2"/>
    <w:rsid w:val="121A4D8A"/>
    <w:rsid w:val="122DF051"/>
    <w:rsid w:val="134C0E51"/>
    <w:rsid w:val="14035A42"/>
    <w:rsid w:val="140BEAC0"/>
    <w:rsid w:val="1423EA37"/>
    <w:rsid w:val="14653D23"/>
    <w:rsid w:val="146FBDF0"/>
    <w:rsid w:val="148A2C36"/>
    <w:rsid w:val="14F66EB1"/>
    <w:rsid w:val="1510EE9A"/>
    <w:rsid w:val="1514BCFF"/>
    <w:rsid w:val="153F350B"/>
    <w:rsid w:val="15564649"/>
    <w:rsid w:val="156852D3"/>
    <w:rsid w:val="156DDD7D"/>
    <w:rsid w:val="157F4F66"/>
    <w:rsid w:val="15BD4F58"/>
    <w:rsid w:val="15CDAA48"/>
    <w:rsid w:val="168DDE33"/>
    <w:rsid w:val="169FC4AE"/>
    <w:rsid w:val="16B13E21"/>
    <w:rsid w:val="16D015DB"/>
    <w:rsid w:val="16F92BBD"/>
    <w:rsid w:val="1767B902"/>
    <w:rsid w:val="17A31C40"/>
    <w:rsid w:val="1848C0C3"/>
    <w:rsid w:val="186477EE"/>
    <w:rsid w:val="18AE0AF5"/>
    <w:rsid w:val="18FC02C0"/>
    <w:rsid w:val="190D382A"/>
    <w:rsid w:val="197E95CA"/>
    <w:rsid w:val="19917C02"/>
    <w:rsid w:val="19C1B0C0"/>
    <w:rsid w:val="19F907A3"/>
    <w:rsid w:val="1A2CBD26"/>
    <w:rsid w:val="1A6C788D"/>
    <w:rsid w:val="1A9F1CA7"/>
    <w:rsid w:val="1AA3915B"/>
    <w:rsid w:val="1C0F98AA"/>
    <w:rsid w:val="1C2AA1C4"/>
    <w:rsid w:val="1C3D555F"/>
    <w:rsid w:val="1CB2A155"/>
    <w:rsid w:val="1CCD0E78"/>
    <w:rsid w:val="1D2E427E"/>
    <w:rsid w:val="1D6B536D"/>
    <w:rsid w:val="1D7C258B"/>
    <w:rsid w:val="1DE497C5"/>
    <w:rsid w:val="1E0F64BD"/>
    <w:rsid w:val="1E4CB091"/>
    <w:rsid w:val="1E96595E"/>
    <w:rsid w:val="1ED77FE1"/>
    <w:rsid w:val="1F76ABCC"/>
    <w:rsid w:val="1FAF09C0"/>
    <w:rsid w:val="201C2798"/>
    <w:rsid w:val="20385BDF"/>
    <w:rsid w:val="20A63633"/>
    <w:rsid w:val="20B2901C"/>
    <w:rsid w:val="20CB60F9"/>
    <w:rsid w:val="20E239CF"/>
    <w:rsid w:val="20F6E1E6"/>
    <w:rsid w:val="2100AD2C"/>
    <w:rsid w:val="211C2B92"/>
    <w:rsid w:val="21F3428F"/>
    <w:rsid w:val="21FFCACD"/>
    <w:rsid w:val="2215663D"/>
    <w:rsid w:val="22204DA7"/>
    <w:rsid w:val="222AEDD8"/>
    <w:rsid w:val="227DDF96"/>
    <w:rsid w:val="22C4EAAA"/>
    <w:rsid w:val="233218C2"/>
    <w:rsid w:val="2351FA58"/>
    <w:rsid w:val="239BCE3A"/>
    <w:rsid w:val="23D81FD3"/>
    <w:rsid w:val="23E62498"/>
    <w:rsid w:val="24487133"/>
    <w:rsid w:val="24561301"/>
    <w:rsid w:val="24D6E633"/>
    <w:rsid w:val="24EB299F"/>
    <w:rsid w:val="24EB39D5"/>
    <w:rsid w:val="25710FC6"/>
    <w:rsid w:val="25833026"/>
    <w:rsid w:val="258D87F1"/>
    <w:rsid w:val="259C8831"/>
    <w:rsid w:val="25FBB6F0"/>
    <w:rsid w:val="26220232"/>
    <w:rsid w:val="263F89FC"/>
    <w:rsid w:val="26628D48"/>
    <w:rsid w:val="26A5E3DF"/>
    <w:rsid w:val="26BA6128"/>
    <w:rsid w:val="26E4655E"/>
    <w:rsid w:val="2710A46D"/>
    <w:rsid w:val="272AC118"/>
    <w:rsid w:val="274BA240"/>
    <w:rsid w:val="27B2C59E"/>
    <w:rsid w:val="27B762DE"/>
    <w:rsid w:val="27BC3FDE"/>
    <w:rsid w:val="27BEACBD"/>
    <w:rsid w:val="27C41A73"/>
    <w:rsid w:val="27E2B98A"/>
    <w:rsid w:val="27F12630"/>
    <w:rsid w:val="27F250DE"/>
    <w:rsid w:val="280B971B"/>
    <w:rsid w:val="284A1128"/>
    <w:rsid w:val="2884FDEA"/>
    <w:rsid w:val="28C9C20B"/>
    <w:rsid w:val="28D439CB"/>
    <w:rsid w:val="297DF4C8"/>
    <w:rsid w:val="29A9A06B"/>
    <w:rsid w:val="29B5B770"/>
    <w:rsid w:val="29E97EB0"/>
    <w:rsid w:val="2A0EB086"/>
    <w:rsid w:val="2A408504"/>
    <w:rsid w:val="2A579B01"/>
    <w:rsid w:val="2A82A380"/>
    <w:rsid w:val="2A8A103D"/>
    <w:rsid w:val="2A91207D"/>
    <w:rsid w:val="2AAE4E4E"/>
    <w:rsid w:val="2AD17A93"/>
    <w:rsid w:val="2B97731B"/>
    <w:rsid w:val="2BA756A1"/>
    <w:rsid w:val="2BAD7EA9"/>
    <w:rsid w:val="2BFEBA0E"/>
    <w:rsid w:val="2C07CBE6"/>
    <w:rsid w:val="2C81F346"/>
    <w:rsid w:val="2C824CA7"/>
    <w:rsid w:val="2C84750E"/>
    <w:rsid w:val="2C8F2BAF"/>
    <w:rsid w:val="2CCA2E59"/>
    <w:rsid w:val="2CF93231"/>
    <w:rsid w:val="2D72D9B1"/>
    <w:rsid w:val="2D7EA764"/>
    <w:rsid w:val="2DC8CC51"/>
    <w:rsid w:val="2DFAB186"/>
    <w:rsid w:val="2E3A0D30"/>
    <w:rsid w:val="2EA4B88D"/>
    <w:rsid w:val="2EC0D6D9"/>
    <w:rsid w:val="2EC737FA"/>
    <w:rsid w:val="2EDA4E31"/>
    <w:rsid w:val="2EE02076"/>
    <w:rsid w:val="2F6BFA22"/>
    <w:rsid w:val="2F70A63F"/>
    <w:rsid w:val="2F82C5F6"/>
    <w:rsid w:val="2F8582BA"/>
    <w:rsid w:val="303879BC"/>
    <w:rsid w:val="304F7917"/>
    <w:rsid w:val="3087CA42"/>
    <w:rsid w:val="30F31BD8"/>
    <w:rsid w:val="31042ADD"/>
    <w:rsid w:val="31967BE4"/>
    <w:rsid w:val="322B919B"/>
    <w:rsid w:val="32824FF4"/>
    <w:rsid w:val="32915B7B"/>
    <w:rsid w:val="32BB82E1"/>
    <w:rsid w:val="32C1B4B9"/>
    <w:rsid w:val="32CC5D7C"/>
    <w:rsid w:val="33002FCC"/>
    <w:rsid w:val="33265E98"/>
    <w:rsid w:val="333E7E7F"/>
    <w:rsid w:val="334F3E74"/>
    <w:rsid w:val="335F8DC1"/>
    <w:rsid w:val="339CD249"/>
    <w:rsid w:val="33A8C376"/>
    <w:rsid w:val="33D682F8"/>
    <w:rsid w:val="33FA18B7"/>
    <w:rsid w:val="33FCD59C"/>
    <w:rsid w:val="341714A3"/>
    <w:rsid w:val="34335D12"/>
    <w:rsid w:val="3439F8FA"/>
    <w:rsid w:val="343AE310"/>
    <w:rsid w:val="349A7802"/>
    <w:rsid w:val="34E5E958"/>
    <w:rsid w:val="35CF13E9"/>
    <w:rsid w:val="363C9F16"/>
    <w:rsid w:val="36E201C6"/>
    <w:rsid w:val="3740888A"/>
    <w:rsid w:val="37ACE7E2"/>
    <w:rsid w:val="38138A42"/>
    <w:rsid w:val="382BF5FC"/>
    <w:rsid w:val="38DBB790"/>
    <w:rsid w:val="38FEA84B"/>
    <w:rsid w:val="3905ABF3"/>
    <w:rsid w:val="3925C1E2"/>
    <w:rsid w:val="3927E2E3"/>
    <w:rsid w:val="394A0F0C"/>
    <w:rsid w:val="3986B3D1"/>
    <w:rsid w:val="3996C1CC"/>
    <w:rsid w:val="39A93BBC"/>
    <w:rsid w:val="39C6C4CF"/>
    <w:rsid w:val="39F8D1D1"/>
    <w:rsid w:val="3A353EFD"/>
    <w:rsid w:val="3A758DE1"/>
    <w:rsid w:val="3ADF9245"/>
    <w:rsid w:val="3B0AAC55"/>
    <w:rsid w:val="3B1B7820"/>
    <w:rsid w:val="3B403486"/>
    <w:rsid w:val="3B487A9C"/>
    <w:rsid w:val="3BE1627B"/>
    <w:rsid w:val="3CC5399B"/>
    <w:rsid w:val="3D9B5919"/>
    <w:rsid w:val="3DE26E10"/>
    <w:rsid w:val="3DF3DBAE"/>
    <w:rsid w:val="3E17142E"/>
    <w:rsid w:val="3E17B04A"/>
    <w:rsid w:val="3E4D76F3"/>
    <w:rsid w:val="3EE5AE53"/>
    <w:rsid w:val="3EEA6091"/>
    <w:rsid w:val="3F1EB919"/>
    <w:rsid w:val="3F6D10E9"/>
    <w:rsid w:val="3F9CD3C8"/>
    <w:rsid w:val="4009461A"/>
    <w:rsid w:val="4037E55A"/>
    <w:rsid w:val="40F7CABF"/>
    <w:rsid w:val="4217598A"/>
    <w:rsid w:val="421FAE40"/>
    <w:rsid w:val="4243483E"/>
    <w:rsid w:val="42625759"/>
    <w:rsid w:val="42C3019A"/>
    <w:rsid w:val="42DA0525"/>
    <w:rsid w:val="42FE7270"/>
    <w:rsid w:val="430364DE"/>
    <w:rsid w:val="432F2CD5"/>
    <w:rsid w:val="43481C71"/>
    <w:rsid w:val="436E527A"/>
    <w:rsid w:val="43DEE0A8"/>
    <w:rsid w:val="449E7D26"/>
    <w:rsid w:val="44E189B2"/>
    <w:rsid w:val="45246169"/>
    <w:rsid w:val="452FF3DC"/>
    <w:rsid w:val="455B3CBC"/>
    <w:rsid w:val="459C20B4"/>
    <w:rsid w:val="45A43E20"/>
    <w:rsid w:val="45F24A00"/>
    <w:rsid w:val="467F05ED"/>
    <w:rsid w:val="468FAB5F"/>
    <w:rsid w:val="46A604A0"/>
    <w:rsid w:val="46D71A70"/>
    <w:rsid w:val="46F3B0E2"/>
    <w:rsid w:val="472E35B6"/>
    <w:rsid w:val="4767948F"/>
    <w:rsid w:val="4772076C"/>
    <w:rsid w:val="47A8FCD1"/>
    <w:rsid w:val="47FCD639"/>
    <w:rsid w:val="481D96C6"/>
    <w:rsid w:val="48B3DF67"/>
    <w:rsid w:val="48F51F2D"/>
    <w:rsid w:val="48FC276C"/>
    <w:rsid w:val="491BB43C"/>
    <w:rsid w:val="49224E0C"/>
    <w:rsid w:val="493CD825"/>
    <w:rsid w:val="493F3935"/>
    <w:rsid w:val="497BDA93"/>
    <w:rsid w:val="49812793"/>
    <w:rsid w:val="49DD789E"/>
    <w:rsid w:val="49E6AB81"/>
    <w:rsid w:val="4A6C138D"/>
    <w:rsid w:val="4A8689BF"/>
    <w:rsid w:val="4A94C275"/>
    <w:rsid w:val="4ABFDD16"/>
    <w:rsid w:val="4B0C3579"/>
    <w:rsid w:val="4B7A1DDC"/>
    <w:rsid w:val="4BACC5F3"/>
    <w:rsid w:val="4BAF6EC8"/>
    <w:rsid w:val="4BEFB825"/>
    <w:rsid w:val="4CAD4F3B"/>
    <w:rsid w:val="4D0786B7"/>
    <w:rsid w:val="4D425D01"/>
    <w:rsid w:val="4D653C71"/>
    <w:rsid w:val="4DBC7A5E"/>
    <w:rsid w:val="4DE33CF0"/>
    <w:rsid w:val="4E1D7FB7"/>
    <w:rsid w:val="4E780DB5"/>
    <w:rsid w:val="4E791285"/>
    <w:rsid w:val="4E889F84"/>
    <w:rsid w:val="4EFDDB0F"/>
    <w:rsid w:val="4FA23A0B"/>
    <w:rsid w:val="4FE70EB3"/>
    <w:rsid w:val="50186469"/>
    <w:rsid w:val="50A2405B"/>
    <w:rsid w:val="50B23C0F"/>
    <w:rsid w:val="50B4B5E7"/>
    <w:rsid w:val="50C82999"/>
    <w:rsid w:val="516589E8"/>
    <w:rsid w:val="52400B54"/>
    <w:rsid w:val="526D3AC1"/>
    <w:rsid w:val="529E6B9C"/>
    <w:rsid w:val="52E0F96B"/>
    <w:rsid w:val="52E20C2C"/>
    <w:rsid w:val="533305FD"/>
    <w:rsid w:val="5368DFBF"/>
    <w:rsid w:val="53C57BD4"/>
    <w:rsid w:val="545684E3"/>
    <w:rsid w:val="548CD58A"/>
    <w:rsid w:val="54A4A046"/>
    <w:rsid w:val="54AD5A98"/>
    <w:rsid w:val="54C566A0"/>
    <w:rsid w:val="5559759D"/>
    <w:rsid w:val="56171466"/>
    <w:rsid w:val="5617EF56"/>
    <w:rsid w:val="566DBDC8"/>
    <w:rsid w:val="56B3E258"/>
    <w:rsid w:val="56D5136B"/>
    <w:rsid w:val="571E75DB"/>
    <w:rsid w:val="5758D944"/>
    <w:rsid w:val="581392FA"/>
    <w:rsid w:val="585A5B3A"/>
    <w:rsid w:val="586A0CC5"/>
    <w:rsid w:val="5884B176"/>
    <w:rsid w:val="5945D662"/>
    <w:rsid w:val="596BA4E8"/>
    <w:rsid w:val="59880A73"/>
    <w:rsid w:val="598BB678"/>
    <w:rsid w:val="59E7B6D7"/>
    <w:rsid w:val="59F86667"/>
    <w:rsid w:val="5A012635"/>
    <w:rsid w:val="5A115428"/>
    <w:rsid w:val="5A74E911"/>
    <w:rsid w:val="5B460A53"/>
    <w:rsid w:val="5B63AD87"/>
    <w:rsid w:val="5B73A0D8"/>
    <w:rsid w:val="5B9DA645"/>
    <w:rsid w:val="5BDC6447"/>
    <w:rsid w:val="5BE4043A"/>
    <w:rsid w:val="5BE4DF4B"/>
    <w:rsid w:val="5BF1401A"/>
    <w:rsid w:val="5C1A6052"/>
    <w:rsid w:val="5CAE15B5"/>
    <w:rsid w:val="5CC03A3F"/>
    <w:rsid w:val="5CD30266"/>
    <w:rsid w:val="5D880E03"/>
    <w:rsid w:val="5DA42FC9"/>
    <w:rsid w:val="5E02433D"/>
    <w:rsid w:val="5E06B820"/>
    <w:rsid w:val="5E0EABAA"/>
    <w:rsid w:val="5E1E038E"/>
    <w:rsid w:val="5E55C018"/>
    <w:rsid w:val="5E81FF2E"/>
    <w:rsid w:val="5E9CC608"/>
    <w:rsid w:val="5EECAAC9"/>
    <w:rsid w:val="5F8CF3E6"/>
    <w:rsid w:val="5F9FB84E"/>
    <w:rsid w:val="60063D5A"/>
    <w:rsid w:val="601304B1"/>
    <w:rsid w:val="601A193D"/>
    <w:rsid w:val="606365F8"/>
    <w:rsid w:val="609620BE"/>
    <w:rsid w:val="60D5B698"/>
    <w:rsid w:val="6151117E"/>
    <w:rsid w:val="61A81DC3"/>
    <w:rsid w:val="61C0D42B"/>
    <w:rsid w:val="61C5CC1B"/>
    <w:rsid w:val="61D5D983"/>
    <w:rsid w:val="6221D179"/>
    <w:rsid w:val="62A87FC1"/>
    <w:rsid w:val="62DF52F9"/>
    <w:rsid w:val="63481CF7"/>
    <w:rsid w:val="63643C5D"/>
    <w:rsid w:val="63692D8B"/>
    <w:rsid w:val="6396E3C2"/>
    <w:rsid w:val="63BCCBEA"/>
    <w:rsid w:val="63CD2329"/>
    <w:rsid w:val="63FBB9EF"/>
    <w:rsid w:val="640A2902"/>
    <w:rsid w:val="64582385"/>
    <w:rsid w:val="647286EE"/>
    <w:rsid w:val="64DB2131"/>
    <w:rsid w:val="64EFEC0A"/>
    <w:rsid w:val="6536746E"/>
    <w:rsid w:val="653A3C87"/>
    <w:rsid w:val="654E74F8"/>
    <w:rsid w:val="657143CB"/>
    <w:rsid w:val="657ADA2C"/>
    <w:rsid w:val="65A109B3"/>
    <w:rsid w:val="66211BB8"/>
    <w:rsid w:val="6625DB81"/>
    <w:rsid w:val="664D99FA"/>
    <w:rsid w:val="66675CF2"/>
    <w:rsid w:val="66B830D7"/>
    <w:rsid w:val="67CA08F7"/>
    <w:rsid w:val="68C4E1AA"/>
    <w:rsid w:val="68F11E76"/>
    <w:rsid w:val="69356636"/>
    <w:rsid w:val="69BFFAC3"/>
    <w:rsid w:val="69D9050D"/>
    <w:rsid w:val="69FAD8E8"/>
    <w:rsid w:val="6A3428C7"/>
    <w:rsid w:val="6ACDB7A9"/>
    <w:rsid w:val="6C37A694"/>
    <w:rsid w:val="6C5E9436"/>
    <w:rsid w:val="6C72D039"/>
    <w:rsid w:val="6C9ECC9C"/>
    <w:rsid w:val="6CF01CBD"/>
    <w:rsid w:val="6D5CD954"/>
    <w:rsid w:val="6D685410"/>
    <w:rsid w:val="6DA6D57B"/>
    <w:rsid w:val="6DCDBB84"/>
    <w:rsid w:val="6E604338"/>
    <w:rsid w:val="6E915520"/>
    <w:rsid w:val="6EDC201D"/>
    <w:rsid w:val="6F678477"/>
    <w:rsid w:val="6F940887"/>
    <w:rsid w:val="6FD41D2E"/>
    <w:rsid w:val="70C3975B"/>
    <w:rsid w:val="70EAA29F"/>
    <w:rsid w:val="711966D9"/>
    <w:rsid w:val="72061930"/>
    <w:rsid w:val="72D7BB68"/>
    <w:rsid w:val="72E7C1C6"/>
    <w:rsid w:val="7346F6EE"/>
    <w:rsid w:val="7353BA3C"/>
    <w:rsid w:val="736940E5"/>
    <w:rsid w:val="7375B95A"/>
    <w:rsid w:val="737BC5B1"/>
    <w:rsid w:val="73D141EA"/>
    <w:rsid w:val="73F68C77"/>
    <w:rsid w:val="74372D9C"/>
    <w:rsid w:val="744DA053"/>
    <w:rsid w:val="74501ED9"/>
    <w:rsid w:val="748CFFE8"/>
    <w:rsid w:val="7551F2BD"/>
    <w:rsid w:val="75E5E0F9"/>
    <w:rsid w:val="76119138"/>
    <w:rsid w:val="76303929"/>
    <w:rsid w:val="7635C62E"/>
    <w:rsid w:val="76444AEB"/>
    <w:rsid w:val="764C0553"/>
    <w:rsid w:val="76664A3D"/>
    <w:rsid w:val="76788069"/>
    <w:rsid w:val="76ECEC1C"/>
    <w:rsid w:val="771FA684"/>
    <w:rsid w:val="77348954"/>
    <w:rsid w:val="7754D904"/>
    <w:rsid w:val="77A2EAFD"/>
    <w:rsid w:val="77E90580"/>
    <w:rsid w:val="77FEA5D8"/>
    <w:rsid w:val="7867FF66"/>
    <w:rsid w:val="788CDB3A"/>
    <w:rsid w:val="79023054"/>
    <w:rsid w:val="79029707"/>
    <w:rsid w:val="7939B658"/>
    <w:rsid w:val="796F08E6"/>
    <w:rsid w:val="79AA2905"/>
    <w:rsid w:val="79BBE360"/>
    <w:rsid w:val="79EA81E2"/>
    <w:rsid w:val="7A19D2E0"/>
    <w:rsid w:val="7A595073"/>
    <w:rsid w:val="7A9BEE3E"/>
    <w:rsid w:val="7ABDA489"/>
    <w:rsid w:val="7B13BB68"/>
    <w:rsid w:val="7B518491"/>
    <w:rsid w:val="7B5F64F5"/>
    <w:rsid w:val="7B68817E"/>
    <w:rsid w:val="7BD38FB1"/>
    <w:rsid w:val="7BD3E6DE"/>
    <w:rsid w:val="7BFB505F"/>
    <w:rsid w:val="7C32D0BA"/>
    <w:rsid w:val="7C65F25A"/>
    <w:rsid w:val="7CE7A9CF"/>
    <w:rsid w:val="7CEB6B68"/>
    <w:rsid w:val="7CF5634B"/>
    <w:rsid w:val="7CF89F31"/>
    <w:rsid w:val="7D12FDEE"/>
    <w:rsid w:val="7D5D501B"/>
    <w:rsid w:val="7D74C506"/>
    <w:rsid w:val="7D768E95"/>
    <w:rsid w:val="7D7FA848"/>
    <w:rsid w:val="7D891EDD"/>
    <w:rsid w:val="7E33D348"/>
    <w:rsid w:val="7E96BF5D"/>
    <w:rsid w:val="7F3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75583"/>
  <w15:docId w15:val="{0A470512-FDC7-4939-8912-87C7586B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61C5CC1B"/>
    <w:rPr>
      <w:lang w:val="it-CH"/>
    </w:rPr>
  </w:style>
  <w:style w:type="paragraph" w:styleId="Titolo1">
    <w:name w:val="heading 1"/>
    <w:basedOn w:val="Normale"/>
    <w:next w:val="Normale"/>
    <w:uiPriority w:val="9"/>
    <w:qFormat/>
    <w:rsid w:val="61C5CC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61C5CC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61C5CC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61C5CC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61C5CC1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61C5CC1B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Titolo7">
    <w:name w:val="heading 7"/>
    <w:basedOn w:val="Normale"/>
    <w:next w:val="Normale"/>
    <w:uiPriority w:val="9"/>
    <w:unhideWhenUsed/>
    <w:qFormat/>
    <w:rsid w:val="61C5CC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itolo8">
    <w:name w:val="heading 8"/>
    <w:basedOn w:val="Normale"/>
    <w:next w:val="Normale"/>
    <w:uiPriority w:val="9"/>
    <w:unhideWhenUsed/>
    <w:qFormat/>
    <w:rsid w:val="61C5CC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unhideWhenUsed/>
    <w:qFormat/>
    <w:rsid w:val="61C5CC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61C5CC1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61C5CC1B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unhideWhenUsed/>
    <w:rsid w:val="61C5CC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61C5CC1B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0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09BB"/>
    <w:rPr>
      <w:b/>
      <w:bCs/>
      <w:sz w:val="20"/>
      <w:szCs w:val="20"/>
    </w:rPr>
  </w:style>
  <w:style w:type="paragraph" w:styleId="Citazione">
    <w:name w:val="Quote"/>
    <w:basedOn w:val="Normale"/>
    <w:next w:val="Normale"/>
    <w:uiPriority w:val="29"/>
    <w:qFormat/>
    <w:rsid w:val="61C5CC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uiPriority w:val="30"/>
    <w:qFormat/>
    <w:rsid w:val="61C5CC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Sommario1">
    <w:name w:val="toc 1"/>
    <w:basedOn w:val="Normale"/>
    <w:next w:val="Normale"/>
    <w:uiPriority w:val="39"/>
    <w:unhideWhenUsed/>
    <w:rsid w:val="61C5CC1B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61C5CC1B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61C5CC1B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61C5CC1B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61C5CC1B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61C5CC1B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61C5CC1B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61C5CC1B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61C5CC1B"/>
    <w:pPr>
      <w:spacing w:after="100"/>
      <w:ind w:left="1760"/>
    </w:pPr>
  </w:style>
  <w:style w:type="paragraph" w:styleId="Testonotadichiusura">
    <w:name w:val="endnote text"/>
    <w:basedOn w:val="Normale"/>
    <w:uiPriority w:val="99"/>
    <w:semiHidden/>
    <w:unhideWhenUsed/>
    <w:rsid w:val="61C5CC1B"/>
    <w:pPr>
      <w:spacing w:line="240" w:lineRule="auto"/>
    </w:pPr>
    <w:rPr>
      <w:sz w:val="20"/>
      <w:szCs w:val="20"/>
    </w:rPr>
  </w:style>
  <w:style w:type="paragraph" w:styleId="Pidipagina">
    <w:name w:val="footer"/>
    <w:basedOn w:val="Normale"/>
    <w:uiPriority w:val="99"/>
    <w:unhideWhenUsed/>
    <w:rsid w:val="61C5CC1B"/>
    <w:pPr>
      <w:tabs>
        <w:tab w:val="center" w:pos="4680"/>
        <w:tab w:val="right" w:pos="9360"/>
      </w:tabs>
      <w:spacing w:line="240" w:lineRule="auto"/>
    </w:pPr>
  </w:style>
  <w:style w:type="paragraph" w:styleId="Testonotaapidipagina">
    <w:name w:val="footnote text"/>
    <w:basedOn w:val="Normale"/>
    <w:uiPriority w:val="99"/>
    <w:semiHidden/>
    <w:unhideWhenUsed/>
    <w:rsid w:val="61C5CC1B"/>
    <w:pPr>
      <w:spacing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61C5CC1B"/>
    <w:pPr>
      <w:tabs>
        <w:tab w:val="center" w:pos="4680"/>
        <w:tab w:val="right" w:pos="9360"/>
      </w:tabs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52C"/>
    <w:rPr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ena.giffoni@giffonip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ena.giffoni@son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ny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t.ly/4emANd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8" ma:contentTypeDescription="Create a new document." ma:contentTypeScope="" ma:versionID="fb24b194bdf0c80e275060cec60c8440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769c4520aa97b97acf8ecac6943b52c9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061ff-0311-4b3a-90c7-28269fd28624" xsi:nil="true"/>
    <lcf76f155ced4ddcb4097134ff3c332f xmlns="9d286f09-3438-4b93-afea-8f26a824a680">
      <Terms xmlns="http://schemas.microsoft.com/office/infopath/2007/PartnerControls"/>
    </lcf76f155ced4ddcb4097134ff3c332f>
    <MediaLengthInSeconds xmlns="9d286f09-3438-4b93-afea-8f26a824a680" xsi:nil="true"/>
    <SharedWithUsers xmlns="e13061ff-0311-4b3a-90c7-28269fd2862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61A465-7FEF-4DF2-AD35-E2CDB6752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91A07-B5E1-4A9E-A4D2-721E710F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10873-0F04-4104-95E8-447C5CD8E252}">
  <ds:schemaRefs>
    <ds:schemaRef ds:uri="http://schemas.microsoft.com/office/2006/metadata/properties"/>
    <ds:schemaRef ds:uri="http://schemas.microsoft.com/office/infopath/2007/PartnerControls"/>
    <ds:schemaRef ds:uri="e13061ff-0311-4b3a-90c7-28269fd28624"/>
    <ds:schemaRef ds:uri="9d286f09-3438-4b93-afea-8f26a824a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Rebecca</dc:creator>
  <cp:keywords>, docId:AFFAE90A7C98E27FFD28928DB044CF78</cp:keywords>
  <cp:lastModifiedBy>Elena Giffoni</cp:lastModifiedBy>
  <cp:revision>24</cp:revision>
  <dcterms:created xsi:type="dcterms:W3CDTF">2024-08-15T16:33:00Z</dcterms:created>
  <dcterms:modified xsi:type="dcterms:W3CDTF">2024-10-31T12:55:00Z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50e1bb3900cc33845ef315dcc205fb78a4c4d952926d14a108015959e75ea845</vt:lpwstr>
  </property>
</Properties>
</file>