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3F57" w14:textId="3EB51E11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  <w:bookmarkStart w:id="0" w:name="_gjdgxs" w:colFirst="0" w:colLast="0"/>
      <w:bookmarkEnd w:id="0"/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54F5A40" wp14:editId="10462E8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371600" cy="1152525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0C5E34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2E3BACC0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526AE74A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7E004257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2AA91332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70291601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31E5623C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6F45D62D" w14:textId="77777777" w:rsidR="000B19C7" w:rsidRDefault="000B19C7" w:rsidP="004D0F9C">
      <w:pPr>
        <w:spacing w:line="240" w:lineRule="auto"/>
        <w:rPr>
          <w:b/>
          <w:bCs/>
          <w:sz w:val="24"/>
          <w:szCs w:val="24"/>
          <w:lang w:val="it-IT"/>
        </w:rPr>
      </w:pPr>
    </w:p>
    <w:p w14:paraId="5247D9DE" w14:textId="77777777" w:rsidR="000B19C7" w:rsidRPr="00CB1B43" w:rsidRDefault="000B19C7" w:rsidP="000B19C7">
      <w:pPr>
        <w:spacing w:line="240" w:lineRule="auto"/>
        <w:rPr>
          <w:lang w:val="en-GB"/>
        </w:rPr>
      </w:pPr>
      <w:r w:rsidRPr="00CB1B43">
        <w:rPr>
          <w:i/>
          <w:lang w:val="en-GB"/>
        </w:rPr>
        <w:t>Media Relations                                                   Investor Relations</w:t>
      </w:r>
    </w:p>
    <w:p w14:paraId="297DEB52" w14:textId="77777777" w:rsidR="000B19C7" w:rsidRPr="00CB1B43" w:rsidRDefault="000B19C7" w:rsidP="000B19C7">
      <w:pPr>
        <w:spacing w:line="240" w:lineRule="auto"/>
        <w:rPr>
          <w:lang w:val="en-GB"/>
        </w:rPr>
      </w:pPr>
      <w:r w:rsidRPr="00CB1B43">
        <w:rPr>
          <w:lang w:val="en-GB"/>
        </w:rPr>
        <w:t xml:space="preserve">Elena Giffoni      </w:t>
      </w:r>
      <w:r w:rsidRPr="00CB1B43">
        <w:rPr>
          <w:lang w:val="en-GB"/>
        </w:rPr>
        <w:tab/>
      </w:r>
      <w:r w:rsidRPr="00CB1B43">
        <w:rPr>
          <w:lang w:val="en-GB"/>
        </w:rPr>
        <w:tab/>
        <w:t xml:space="preserve">                              Chris Sikora</w:t>
      </w:r>
    </w:p>
    <w:p w14:paraId="5EB9822D" w14:textId="77777777" w:rsidR="000B19C7" w:rsidRPr="00CB1B43" w:rsidRDefault="000B19C7" w:rsidP="000B19C7">
      <w:pPr>
        <w:spacing w:line="240" w:lineRule="auto"/>
        <w:rPr>
          <w:lang w:val="en-GB"/>
        </w:rPr>
      </w:pPr>
      <w:r w:rsidRPr="00CB1B43">
        <w:rPr>
          <w:lang w:val="en-GB"/>
        </w:rPr>
        <w:t xml:space="preserve">+39 3472626681 </w:t>
      </w:r>
      <w:r w:rsidRPr="00CB1B43">
        <w:rPr>
          <w:lang w:val="en-GB"/>
        </w:rPr>
        <w:tab/>
      </w:r>
      <w:r w:rsidRPr="00CB1B43">
        <w:rPr>
          <w:lang w:val="en-GB"/>
        </w:rPr>
        <w:tab/>
      </w:r>
      <w:r w:rsidRPr="00CB1B43">
        <w:rPr>
          <w:lang w:val="en-GB"/>
        </w:rPr>
        <w:tab/>
      </w:r>
      <w:r w:rsidRPr="00CB1B43">
        <w:rPr>
          <w:lang w:val="en-GB"/>
        </w:rPr>
        <w:tab/>
        <w:t xml:space="preserve">      +1 330 490 4242</w:t>
      </w:r>
    </w:p>
    <w:p w14:paraId="0DC3ECF1" w14:textId="77777777" w:rsidR="000B19C7" w:rsidRPr="00CB1B43" w:rsidRDefault="000B19C7" w:rsidP="000B19C7">
      <w:pPr>
        <w:spacing w:line="240" w:lineRule="auto"/>
        <w:rPr>
          <w:color w:val="000000"/>
          <w:lang w:val="en-GB"/>
        </w:rPr>
      </w:pPr>
      <w:r w:rsidRPr="00CB1B43">
        <w:rPr>
          <w:color w:val="000000"/>
          <w:lang w:val="en-GB"/>
        </w:rPr>
        <w:t xml:space="preserve">Elena.giffoni@giffonipr.com         </w:t>
      </w:r>
      <w:r w:rsidRPr="00CB1B43">
        <w:rPr>
          <w:color w:val="000000"/>
          <w:lang w:val="en-GB"/>
        </w:rPr>
        <w:tab/>
      </w:r>
      <w:r w:rsidRPr="00CB1B43">
        <w:rPr>
          <w:color w:val="000000"/>
          <w:lang w:val="en-GB"/>
        </w:rPr>
        <w:tab/>
        <w:t xml:space="preserve">      christopher.sikora@dieboldnixdorf.com</w:t>
      </w:r>
    </w:p>
    <w:p w14:paraId="0D75D766" w14:textId="77777777" w:rsidR="000B19C7" w:rsidRPr="000B19C7" w:rsidRDefault="000B19C7" w:rsidP="004D0F9C">
      <w:pPr>
        <w:spacing w:line="240" w:lineRule="auto"/>
        <w:rPr>
          <w:b/>
          <w:bCs/>
          <w:sz w:val="24"/>
          <w:szCs w:val="24"/>
          <w:lang w:val="en-GB"/>
        </w:rPr>
      </w:pPr>
    </w:p>
    <w:p w14:paraId="15A411B4" w14:textId="77777777" w:rsidR="000B19C7" w:rsidRPr="000B19C7" w:rsidRDefault="000B19C7" w:rsidP="004D0F9C">
      <w:pPr>
        <w:spacing w:line="240" w:lineRule="auto"/>
        <w:rPr>
          <w:b/>
          <w:bCs/>
          <w:sz w:val="24"/>
          <w:szCs w:val="24"/>
          <w:lang w:val="en-GB"/>
        </w:rPr>
      </w:pPr>
    </w:p>
    <w:p w14:paraId="2202EC40" w14:textId="7CD5156E" w:rsidR="004D0F9C" w:rsidRPr="007E09A0" w:rsidRDefault="007E09A0" w:rsidP="004D0F9C">
      <w:pPr>
        <w:spacing w:line="240" w:lineRule="auto"/>
        <w:rPr>
          <w:b/>
          <w:bCs/>
          <w:sz w:val="24"/>
          <w:szCs w:val="24"/>
          <w:lang w:val="it-IT"/>
        </w:rPr>
      </w:pPr>
      <w:r w:rsidRPr="007E09A0">
        <w:rPr>
          <w:b/>
          <w:bCs/>
          <w:sz w:val="24"/>
          <w:szCs w:val="24"/>
          <w:lang w:val="it-IT"/>
        </w:rPr>
        <w:t>U</w:t>
      </w:r>
      <w:r w:rsidR="00A550E4" w:rsidRPr="007E09A0">
        <w:rPr>
          <w:b/>
          <w:bCs/>
          <w:sz w:val="24"/>
          <w:szCs w:val="24"/>
          <w:lang w:val="it-IT"/>
        </w:rPr>
        <w:t xml:space="preserve">n’esperienza di </w:t>
      </w:r>
      <w:r w:rsidR="00A377EF">
        <w:rPr>
          <w:b/>
          <w:bCs/>
          <w:sz w:val="24"/>
          <w:szCs w:val="24"/>
          <w:lang w:val="it-IT"/>
        </w:rPr>
        <w:t>acquisto</w:t>
      </w:r>
      <w:r w:rsidR="00A550E4" w:rsidRPr="007E09A0">
        <w:rPr>
          <w:b/>
          <w:bCs/>
          <w:sz w:val="24"/>
          <w:szCs w:val="24"/>
          <w:lang w:val="it-IT"/>
        </w:rPr>
        <w:t xml:space="preserve"> </w:t>
      </w:r>
      <w:r w:rsidR="00A377EF">
        <w:rPr>
          <w:b/>
          <w:bCs/>
          <w:sz w:val="24"/>
          <w:szCs w:val="24"/>
          <w:lang w:val="it-IT"/>
        </w:rPr>
        <w:t>unica</w:t>
      </w:r>
      <w:r w:rsidR="00A550E4" w:rsidRPr="007E09A0">
        <w:rPr>
          <w:b/>
          <w:bCs/>
          <w:sz w:val="24"/>
          <w:szCs w:val="24"/>
          <w:lang w:val="it-IT"/>
        </w:rPr>
        <w:t xml:space="preserve"> </w:t>
      </w:r>
      <w:r w:rsidRPr="007E09A0">
        <w:rPr>
          <w:b/>
          <w:bCs/>
          <w:sz w:val="24"/>
          <w:szCs w:val="24"/>
          <w:lang w:val="it-IT"/>
        </w:rPr>
        <w:t>grazie alle s</w:t>
      </w:r>
      <w:r w:rsidR="004D0F9C" w:rsidRPr="007E09A0">
        <w:rPr>
          <w:b/>
          <w:bCs/>
          <w:sz w:val="24"/>
          <w:szCs w:val="24"/>
          <w:lang w:val="it-IT"/>
        </w:rPr>
        <w:t xml:space="preserve">oluzioni self-service Diebold Nixdorf per </w:t>
      </w:r>
      <w:r w:rsidR="00A550E4" w:rsidRPr="007E09A0">
        <w:rPr>
          <w:b/>
          <w:bCs/>
          <w:sz w:val="24"/>
          <w:szCs w:val="24"/>
          <w:lang w:val="it-IT"/>
        </w:rPr>
        <w:t xml:space="preserve">il nuovo </w:t>
      </w:r>
      <w:r w:rsidR="00931AEA">
        <w:rPr>
          <w:b/>
          <w:bCs/>
          <w:sz w:val="24"/>
          <w:szCs w:val="24"/>
          <w:lang w:val="it-IT"/>
        </w:rPr>
        <w:t xml:space="preserve">format </w:t>
      </w:r>
      <w:r w:rsidR="00222B48">
        <w:rPr>
          <w:b/>
          <w:bCs/>
          <w:sz w:val="24"/>
          <w:szCs w:val="24"/>
          <w:lang w:val="it-IT"/>
        </w:rPr>
        <w:t>de</w:t>
      </w:r>
      <w:r w:rsidR="004D0F9C" w:rsidRPr="007E09A0">
        <w:rPr>
          <w:b/>
          <w:bCs/>
          <w:sz w:val="24"/>
          <w:szCs w:val="24"/>
          <w:lang w:val="it-IT"/>
        </w:rPr>
        <w:t xml:space="preserve"> </w:t>
      </w:r>
      <w:r w:rsidR="00A550E4" w:rsidRPr="007E09A0">
        <w:rPr>
          <w:b/>
          <w:bCs/>
          <w:sz w:val="24"/>
          <w:szCs w:val="24"/>
          <w:lang w:val="it-IT"/>
        </w:rPr>
        <w:t>il Viaggiator Goloso</w:t>
      </w:r>
    </w:p>
    <w:p w14:paraId="53867264" w14:textId="7DF1ED8E" w:rsidR="00EB4FD2" w:rsidRDefault="00EB4FD2" w:rsidP="00EB4FD2">
      <w:pPr>
        <w:spacing w:line="240" w:lineRule="auto"/>
        <w:rPr>
          <w:i/>
          <w:lang w:val="it-IT"/>
        </w:rPr>
      </w:pPr>
      <w:r>
        <w:rPr>
          <w:i/>
          <w:lang w:val="it-IT"/>
        </w:rPr>
        <w:t>C</w:t>
      </w:r>
      <w:r w:rsidRPr="00013AEC">
        <w:rPr>
          <w:i/>
          <w:lang w:val="it-IT"/>
        </w:rPr>
        <w:t>ass</w:t>
      </w:r>
      <w:r>
        <w:rPr>
          <w:i/>
          <w:lang w:val="it-IT"/>
        </w:rPr>
        <w:t>e</w:t>
      </w:r>
      <w:r w:rsidRPr="00013AEC">
        <w:rPr>
          <w:i/>
          <w:lang w:val="it-IT"/>
        </w:rPr>
        <w:t xml:space="preserve"> semplificat</w:t>
      </w:r>
      <w:r>
        <w:rPr>
          <w:i/>
          <w:lang w:val="it-IT"/>
        </w:rPr>
        <w:t>e</w:t>
      </w:r>
      <w:r w:rsidRPr="00013AEC">
        <w:rPr>
          <w:i/>
          <w:lang w:val="it-IT"/>
        </w:rPr>
        <w:t xml:space="preserve"> e </w:t>
      </w:r>
      <w:r>
        <w:rPr>
          <w:i/>
          <w:lang w:val="it-IT"/>
        </w:rPr>
        <w:t xml:space="preserve">veloci </w:t>
      </w:r>
      <w:r w:rsidR="008A2225" w:rsidRPr="008A2225">
        <w:rPr>
          <w:i/>
          <w:lang w:val="it-IT"/>
        </w:rPr>
        <w:t>DN Series EASY ONE</w:t>
      </w:r>
      <w:bookmarkStart w:id="1" w:name="OLE_LINK1"/>
      <w:r w:rsidR="008E4D91" w:rsidRPr="008E4D91">
        <w:rPr>
          <w:i/>
          <w:vertAlign w:val="superscript"/>
          <w:lang w:val="it-IT"/>
        </w:rPr>
        <w:t>®</w:t>
      </w:r>
      <w:bookmarkEnd w:id="1"/>
      <w:r w:rsidR="008A2225" w:rsidRPr="008A2225">
        <w:rPr>
          <w:i/>
          <w:lang w:val="it-IT"/>
        </w:rPr>
        <w:t xml:space="preserve"> e </w:t>
      </w:r>
      <w:r w:rsidR="00577C40">
        <w:rPr>
          <w:i/>
          <w:lang w:val="it-IT"/>
        </w:rPr>
        <w:t>D</w:t>
      </w:r>
      <w:r w:rsidR="008A2225" w:rsidRPr="008A2225">
        <w:rPr>
          <w:i/>
          <w:lang w:val="it-IT"/>
        </w:rPr>
        <w:t>N Series EASY eXpress</w:t>
      </w:r>
      <w:r w:rsidR="008E4D91" w:rsidRPr="008E4D91">
        <w:rPr>
          <w:i/>
          <w:vertAlign w:val="superscript"/>
          <w:lang w:val="it-IT"/>
        </w:rPr>
        <w:t>®</w:t>
      </w:r>
      <w:r w:rsidR="008A2225" w:rsidRPr="008A2225">
        <w:rPr>
          <w:i/>
          <w:lang w:val="it-IT"/>
        </w:rPr>
        <w:t xml:space="preserve"> </w:t>
      </w:r>
      <w:r>
        <w:rPr>
          <w:i/>
          <w:lang w:val="it-IT"/>
        </w:rPr>
        <w:t>per ottimizzare</w:t>
      </w:r>
      <w:r w:rsidRPr="00013AEC">
        <w:rPr>
          <w:i/>
          <w:lang w:val="it-IT"/>
        </w:rPr>
        <w:t xml:space="preserve"> </w:t>
      </w:r>
      <w:r w:rsidR="00305BBC">
        <w:rPr>
          <w:i/>
          <w:lang w:val="it-IT"/>
        </w:rPr>
        <w:t xml:space="preserve">l’esperienza di acquisto nel nuovo punto vendita </w:t>
      </w:r>
      <w:r w:rsidR="001902DD">
        <w:rPr>
          <w:i/>
          <w:lang w:val="it-IT"/>
        </w:rPr>
        <w:t xml:space="preserve">dal concept “bottega urbana” </w:t>
      </w:r>
      <w:r w:rsidR="00305BBC">
        <w:rPr>
          <w:i/>
          <w:lang w:val="it-IT"/>
        </w:rPr>
        <w:t>inaugurato a Milano</w:t>
      </w:r>
      <w:r w:rsidR="0083469A">
        <w:rPr>
          <w:i/>
          <w:lang w:val="it-IT"/>
        </w:rPr>
        <w:t>.</w:t>
      </w:r>
    </w:p>
    <w:p w14:paraId="3BEF369F" w14:textId="77777777" w:rsidR="008A2225" w:rsidRDefault="008A2225" w:rsidP="00EB4FD2">
      <w:pPr>
        <w:spacing w:line="240" w:lineRule="auto"/>
        <w:rPr>
          <w:i/>
          <w:lang w:val="it-IT"/>
        </w:rPr>
      </w:pPr>
    </w:p>
    <w:p w14:paraId="2EFCC87B" w14:textId="736B5D14" w:rsidR="00703409" w:rsidRDefault="00222B48" w:rsidP="003F5F97">
      <w:pPr>
        <w:spacing w:line="240" w:lineRule="auto"/>
        <w:ind w:firstLine="708"/>
        <w:rPr>
          <w:lang w:val="it-IT"/>
        </w:rPr>
      </w:pPr>
      <w:r>
        <w:rPr>
          <w:lang w:val="it-IT"/>
        </w:rPr>
        <w:t xml:space="preserve">Milano, </w:t>
      </w:r>
      <w:r w:rsidR="00C94B80">
        <w:rPr>
          <w:lang w:val="it-IT"/>
        </w:rPr>
        <w:t>31</w:t>
      </w:r>
      <w:r>
        <w:rPr>
          <w:lang w:val="it-IT"/>
        </w:rPr>
        <w:t xml:space="preserve"> </w:t>
      </w:r>
      <w:r w:rsidR="003F7264">
        <w:rPr>
          <w:lang w:val="it-IT"/>
        </w:rPr>
        <w:t>ottobre</w:t>
      </w:r>
      <w:r>
        <w:rPr>
          <w:lang w:val="it-IT"/>
        </w:rPr>
        <w:t xml:space="preserve"> 2024 - </w:t>
      </w:r>
      <w:r w:rsidR="00D422FF" w:rsidRPr="00F76AFB">
        <w:rPr>
          <w:lang w:val="it-IT"/>
        </w:rPr>
        <w:t>Diebold Nixdorf (NYSE: DBD), leader mondiale nella progettazione,</w:t>
      </w:r>
      <w:r w:rsidR="00D422FF" w:rsidRPr="006A4C87">
        <w:rPr>
          <w:lang w:val="it-IT"/>
        </w:rPr>
        <w:t xml:space="preserve"> </w:t>
      </w:r>
      <w:r w:rsidR="00D422FF">
        <w:rPr>
          <w:lang w:val="it-IT"/>
        </w:rPr>
        <w:t>realizzazione</w:t>
      </w:r>
      <w:r w:rsidR="00D422FF" w:rsidRPr="006A4C87">
        <w:rPr>
          <w:lang w:val="it-IT"/>
        </w:rPr>
        <w:t xml:space="preserve"> e gestione di percorsi </w:t>
      </w:r>
      <w:r w:rsidR="00D422FF">
        <w:rPr>
          <w:lang w:val="it-IT"/>
        </w:rPr>
        <w:t xml:space="preserve">nei punti vendita </w:t>
      </w:r>
      <w:r w:rsidR="00D422FF" w:rsidRPr="006A4C87">
        <w:rPr>
          <w:lang w:val="it-IT"/>
        </w:rPr>
        <w:t xml:space="preserve">per i consumatori </w:t>
      </w:r>
      <w:r w:rsidR="00A436BB">
        <w:rPr>
          <w:lang w:val="it-IT"/>
        </w:rPr>
        <w:t>porta</w:t>
      </w:r>
      <w:r w:rsidR="00F81C71">
        <w:rPr>
          <w:lang w:val="it-IT"/>
        </w:rPr>
        <w:t xml:space="preserve"> le</w:t>
      </w:r>
      <w:r w:rsidR="00A436BB">
        <w:rPr>
          <w:lang w:val="it-IT"/>
        </w:rPr>
        <w:t xml:space="preserve"> proprie casse self-service nel punto vendita il</w:t>
      </w:r>
      <w:r w:rsidR="00D422FF">
        <w:rPr>
          <w:lang w:val="it-IT"/>
        </w:rPr>
        <w:t xml:space="preserve"> Viaggiatore Goloso</w:t>
      </w:r>
      <w:r w:rsidR="00B342A8">
        <w:rPr>
          <w:lang w:val="it-IT"/>
        </w:rPr>
        <w:t xml:space="preserve">, </w:t>
      </w:r>
      <w:r w:rsidR="00B342A8" w:rsidRPr="00B342A8">
        <w:rPr>
          <w:lang w:val="it-IT"/>
        </w:rPr>
        <w:t>brand premium del Gruppo Finiper Canova</w:t>
      </w:r>
      <w:r w:rsidR="00A436BB">
        <w:rPr>
          <w:lang w:val="it-IT"/>
        </w:rPr>
        <w:t>, da poco inaugurato a Milano in via Spartaco.</w:t>
      </w:r>
      <w:r w:rsidR="00B342A8">
        <w:rPr>
          <w:lang w:val="it-IT"/>
        </w:rPr>
        <w:t xml:space="preserve"> </w:t>
      </w:r>
    </w:p>
    <w:p w14:paraId="6F21EEC5" w14:textId="731C5A5B" w:rsidR="00146BF9" w:rsidRDefault="00791E8D" w:rsidP="005E6AAB">
      <w:pPr>
        <w:pStyle w:val="Testocommento"/>
        <w:ind w:firstLine="708"/>
        <w:rPr>
          <w:sz w:val="22"/>
          <w:szCs w:val="22"/>
          <w:lang w:val="it-IT"/>
        </w:rPr>
      </w:pPr>
      <w:r w:rsidRPr="004C4C47">
        <w:rPr>
          <w:sz w:val="22"/>
          <w:szCs w:val="22"/>
          <w:lang w:val="it-IT"/>
        </w:rPr>
        <w:t>Il punto vendita il Viaggiatore Goloso</w:t>
      </w:r>
      <w:r w:rsidR="007931B7" w:rsidRPr="004C4C47">
        <w:rPr>
          <w:sz w:val="22"/>
          <w:szCs w:val="22"/>
          <w:lang w:val="it-IT"/>
        </w:rPr>
        <w:t xml:space="preserve">, caratterizzato da un design definito da forme essenziali e </w:t>
      </w:r>
      <w:r w:rsidR="00DD04AD" w:rsidRPr="004C4C47">
        <w:rPr>
          <w:sz w:val="22"/>
          <w:szCs w:val="22"/>
          <w:lang w:val="it-IT"/>
        </w:rPr>
        <w:t>pulite</w:t>
      </w:r>
      <w:r w:rsidR="007E0C0E" w:rsidRPr="004C4C47">
        <w:rPr>
          <w:sz w:val="22"/>
          <w:szCs w:val="22"/>
          <w:lang w:val="it-IT"/>
        </w:rPr>
        <w:t xml:space="preserve"> in 250 mq</w:t>
      </w:r>
      <w:r w:rsidR="007931B7" w:rsidRPr="004C4C47">
        <w:rPr>
          <w:sz w:val="22"/>
          <w:szCs w:val="22"/>
          <w:lang w:val="it-IT"/>
        </w:rPr>
        <w:t xml:space="preserve">, </w:t>
      </w:r>
      <w:r w:rsidRPr="004C4C47">
        <w:rPr>
          <w:sz w:val="22"/>
          <w:szCs w:val="22"/>
          <w:lang w:val="it-IT"/>
        </w:rPr>
        <w:t xml:space="preserve">dispone di cinque </w:t>
      </w:r>
      <w:r w:rsidR="0072733B">
        <w:rPr>
          <w:sz w:val="22"/>
          <w:szCs w:val="22"/>
          <w:lang w:val="it-IT"/>
        </w:rPr>
        <w:t>soluzioni</w:t>
      </w:r>
      <w:r w:rsidRPr="004C4C47">
        <w:rPr>
          <w:sz w:val="22"/>
          <w:szCs w:val="22"/>
          <w:lang w:val="it-IT"/>
        </w:rPr>
        <w:t xml:space="preserve"> self-service</w:t>
      </w:r>
      <w:r w:rsidR="00FE5D72" w:rsidRPr="004C4C47">
        <w:rPr>
          <w:sz w:val="22"/>
          <w:szCs w:val="22"/>
          <w:lang w:val="it-IT"/>
        </w:rPr>
        <w:t xml:space="preserve"> Diebold Nixdorf</w:t>
      </w:r>
      <w:r w:rsidR="00ED581E" w:rsidRPr="004C4C47">
        <w:rPr>
          <w:sz w:val="22"/>
          <w:szCs w:val="22"/>
          <w:lang w:val="it-IT"/>
        </w:rPr>
        <w:t xml:space="preserve">, tra cui </w:t>
      </w:r>
      <w:r w:rsidR="000F667B" w:rsidRPr="004C4C47">
        <w:rPr>
          <w:sz w:val="22"/>
          <w:szCs w:val="22"/>
          <w:lang w:val="it-IT"/>
        </w:rPr>
        <w:t xml:space="preserve">il </w:t>
      </w:r>
      <w:r w:rsidR="005E6AAB">
        <w:rPr>
          <w:sz w:val="22"/>
          <w:szCs w:val="22"/>
          <w:lang w:val="it-IT"/>
        </w:rPr>
        <w:t>m</w:t>
      </w:r>
      <w:r w:rsidR="000F667B" w:rsidRPr="004C4C47">
        <w:rPr>
          <w:sz w:val="22"/>
          <w:szCs w:val="22"/>
          <w:lang w:val="it-IT"/>
        </w:rPr>
        <w:t xml:space="preserve">odello </w:t>
      </w:r>
      <w:r w:rsidR="00C319FC" w:rsidRPr="004C4C47">
        <w:rPr>
          <w:sz w:val="22"/>
          <w:szCs w:val="22"/>
          <w:lang w:val="it-IT"/>
        </w:rPr>
        <w:t>DN Series EASY ONE</w:t>
      </w:r>
      <w:r w:rsidR="00ED581E" w:rsidRPr="004C4C47">
        <w:rPr>
          <w:sz w:val="22"/>
          <w:szCs w:val="22"/>
          <w:lang w:val="it-IT"/>
        </w:rPr>
        <w:t xml:space="preserve"> </w:t>
      </w:r>
      <w:r w:rsidR="00A4442A">
        <w:rPr>
          <w:sz w:val="22"/>
          <w:szCs w:val="22"/>
          <w:lang w:val="it-IT"/>
        </w:rPr>
        <w:t xml:space="preserve">installato </w:t>
      </w:r>
      <w:r w:rsidR="00CA0632" w:rsidRPr="004C4C47">
        <w:rPr>
          <w:sz w:val="22"/>
          <w:szCs w:val="22"/>
          <w:lang w:val="it-IT"/>
        </w:rPr>
        <w:t xml:space="preserve">per la prima volta </w:t>
      </w:r>
      <w:r w:rsidR="004C4C47" w:rsidRPr="004C4C47">
        <w:rPr>
          <w:sz w:val="22"/>
          <w:szCs w:val="22"/>
          <w:lang w:val="it-IT"/>
        </w:rPr>
        <w:t xml:space="preserve">in Italia </w:t>
      </w:r>
      <w:r w:rsidR="00CA0632" w:rsidRPr="004C4C47">
        <w:rPr>
          <w:sz w:val="22"/>
          <w:szCs w:val="22"/>
          <w:lang w:val="it-IT"/>
        </w:rPr>
        <w:t xml:space="preserve">in un </w:t>
      </w:r>
      <w:r w:rsidR="004C4C47" w:rsidRPr="004C4C47">
        <w:rPr>
          <w:sz w:val="22"/>
          <w:szCs w:val="22"/>
          <w:lang w:val="it-IT"/>
        </w:rPr>
        <w:t>“grocery store” con banco colazioni</w:t>
      </w:r>
      <w:r w:rsidR="00151078">
        <w:rPr>
          <w:sz w:val="22"/>
          <w:szCs w:val="22"/>
          <w:lang w:val="it-IT"/>
        </w:rPr>
        <w:t>.</w:t>
      </w:r>
      <w:r w:rsidR="00CA0632" w:rsidRPr="004C4C47">
        <w:rPr>
          <w:sz w:val="22"/>
          <w:szCs w:val="22"/>
          <w:lang w:val="it-IT"/>
        </w:rPr>
        <w:t xml:space="preserve"> </w:t>
      </w:r>
      <w:r w:rsidR="00117333">
        <w:rPr>
          <w:sz w:val="22"/>
          <w:szCs w:val="22"/>
          <w:lang w:val="it-IT"/>
        </w:rPr>
        <w:t>Questo</w:t>
      </w:r>
      <w:r w:rsidR="00151078">
        <w:rPr>
          <w:sz w:val="22"/>
          <w:szCs w:val="22"/>
          <w:lang w:val="it-IT"/>
        </w:rPr>
        <w:t xml:space="preserve"> sis</w:t>
      </w:r>
      <w:r w:rsidR="00117333">
        <w:rPr>
          <w:sz w:val="22"/>
          <w:szCs w:val="22"/>
          <w:lang w:val="it-IT"/>
        </w:rPr>
        <w:t xml:space="preserve">tema, </w:t>
      </w:r>
      <w:r w:rsidR="00FE5D72" w:rsidRPr="004C4C47">
        <w:rPr>
          <w:sz w:val="22"/>
          <w:szCs w:val="22"/>
          <w:lang w:val="it-IT"/>
        </w:rPr>
        <w:t>posizionat</w:t>
      </w:r>
      <w:r w:rsidR="00A4442A">
        <w:rPr>
          <w:sz w:val="22"/>
          <w:szCs w:val="22"/>
          <w:lang w:val="it-IT"/>
        </w:rPr>
        <w:t>o</w:t>
      </w:r>
      <w:r w:rsidR="00FE5D72" w:rsidRPr="004C4C47">
        <w:rPr>
          <w:sz w:val="22"/>
          <w:szCs w:val="22"/>
          <w:lang w:val="it-IT"/>
        </w:rPr>
        <w:t xml:space="preserve"> al banco </w:t>
      </w:r>
      <w:r w:rsidR="00ED581E" w:rsidRPr="004C4C47">
        <w:rPr>
          <w:sz w:val="22"/>
          <w:szCs w:val="22"/>
          <w:lang w:val="it-IT"/>
        </w:rPr>
        <w:t xml:space="preserve">della gastronomia servita </w:t>
      </w:r>
      <w:r w:rsidR="00117333">
        <w:rPr>
          <w:sz w:val="22"/>
          <w:szCs w:val="22"/>
          <w:lang w:val="it-IT"/>
        </w:rPr>
        <w:t>permette</w:t>
      </w:r>
      <w:r w:rsidR="008B2F96" w:rsidRPr="004C4C47">
        <w:rPr>
          <w:sz w:val="22"/>
          <w:szCs w:val="22"/>
          <w:lang w:val="it-IT"/>
        </w:rPr>
        <w:t xml:space="preserve"> di effettuare il pagamento</w:t>
      </w:r>
      <w:r w:rsidR="00B932B6" w:rsidRPr="004C4C47">
        <w:rPr>
          <w:sz w:val="22"/>
          <w:szCs w:val="22"/>
          <w:lang w:val="it-IT"/>
        </w:rPr>
        <w:t xml:space="preserve"> sia in elettronico che in contanti </w:t>
      </w:r>
      <w:r w:rsidR="008B2F96" w:rsidRPr="004C4C47">
        <w:rPr>
          <w:sz w:val="22"/>
          <w:szCs w:val="22"/>
          <w:lang w:val="it-IT"/>
        </w:rPr>
        <w:t>e in modo self</w:t>
      </w:r>
      <w:r w:rsidR="00123FBC" w:rsidRPr="004C4C47">
        <w:rPr>
          <w:sz w:val="22"/>
          <w:szCs w:val="22"/>
          <w:lang w:val="it-IT"/>
        </w:rPr>
        <w:t>-service</w:t>
      </w:r>
      <w:r w:rsidR="008B2F96" w:rsidRPr="004C4C47">
        <w:rPr>
          <w:sz w:val="22"/>
          <w:szCs w:val="22"/>
          <w:lang w:val="it-IT"/>
        </w:rPr>
        <w:t xml:space="preserve"> </w:t>
      </w:r>
      <w:r w:rsidR="00A4442A">
        <w:rPr>
          <w:sz w:val="22"/>
          <w:szCs w:val="22"/>
          <w:lang w:val="it-IT"/>
        </w:rPr>
        <w:t>e</w:t>
      </w:r>
      <w:r w:rsidR="008B2F96" w:rsidRPr="004C4C47">
        <w:rPr>
          <w:sz w:val="22"/>
          <w:szCs w:val="22"/>
          <w:lang w:val="it-IT"/>
        </w:rPr>
        <w:t xml:space="preserve"> veloce senza </w:t>
      </w:r>
      <w:r w:rsidR="000D7DA5" w:rsidRPr="004C4C47">
        <w:rPr>
          <w:sz w:val="22"/>
          <w:szCs w:val="22"/>
          <w:lang w:val="it-IT"/>
        </w:rPr>
        <w:t xml:space="preserve">il percorso obbligato per </w:t>
      </w:r>
      <w:r w:rsidR="008B2F96" w:rsidRPr="004C4C47">
        <w:rPr>
          <w:sz w:val="22"/>
          <w:szCs w:val="22"/>
          <w:lang w:val="it-IT"/>
        </w:rPr>
        <w:t>passare dalle casse in uscita</w:t>
      </w:r>
      <w:r w:rsidR="005A511E" w:rsidRPr="004C4C47">
        <w:rPr>
          <w:sz w:val="22"/>
          <w:szCs w:val="22"/>
          <w:lang w:val="it-IT"/>
        </w:rPr>
        <w:t xml:space="preserve">. </w:t>
      </w:r>
    </w:p>
    <w:p w14:paraId="5571C04F" w14:textId="13D2A7F4" w:rsidR="00703409" w:rsidRPr="004C4C47" w:rsidRDefault="005A511E" w:rsidP="002C59D9">
      <w:pPr>
        <w:ind w:firstLine="708"/>
        <w:rPr>
          <w:lang w:val="it-IT"/>
        </w:rPr>
      </w:pPr>
      <w:r w:rsidRPr="004C4C47">
        <w:rPr>
          <w:lang w:val="it-IT"/>
        </w:rPr>
        <w:t>Al te</w:t>
      </w:r>
      <w:r w:rsidR="00551B55" w:rsidRPr="004C4C47">
        <w:rPr>
          <w:lang w:val="it-IT"/>
        </w:rPr>
        <w:t>r</w:t>
      </w:r>
      <w:r w:rsidRPr="004C4C47">
        <w:rPr>
          <w:lang w:val="it-IT"/>
        </w:rPr>
        <w:t xml:space="preserve">mine </w:t>
      </w:r>
      <w:r w:rsidR="004C4C47" w:rsidRPr="004C4C47">
        <w:rPr>
          <w:lang w:val="it-IT"/>
        </w:rPr>
        <w:t xml:space="preserve">dell’area </w:t>
      </w:r>
      <w:r w:rsidR="00C8069F" w:rsidRPr="004C4C47">
        <w:rPr>
          <w:lang w:val="it-IT"/>
        </w:rPr>
        <w:t>acquisto</w:t>
      </w:r>
      <w:r w:rsidRPr="004C4C47">
        <w:rPr>
          <w:lang w:val="it-IT"/>
        </w:rPr>
        <w:t>,</w:t>
      </w:r>
      <w:r w:rsidR="008B2F96" w:rsidRPr="004C4C47">
        <w:rPr>
          <w:lang w:val="it-IT"/>
        </w:rPr>
        <w:t xml:space="preserve"> </w:t>
      </w:r>
      <w:r w:rsidRPr="004C4C47">
        <w:rPr>
          <w:lang w:val="it-IT"/>
        </w:rPr>
        <w:t xml:space="preserve">si trovano </w:t>
      </w:r>
      <w:r w:rsidR="00970D96" w:rsidRPr="004C4C47">
        <w:rPr>
          <w:lang w:val="it-IT"/>
        </w:rPr>
        <w:t>altre due</w:t>
      </w:r>
      <w:r w:rsidR="00145B72" w:rsidRPr="004C4C47">
        <w:rPr>
          <w:lang w:val="it-IT"/>
        </w:rPr>
        <w:t xml:space="preserve"> </w:t>
      </w:r>
      <w:r w:rsidR="00970D96" w:rsidRPr="004C4C47">
        <w:rPr>
          <w:lang w:val="it-IT"/>
        </w:rPr>
        <w:t xml:space="preserve">casse DN Series EASY ONE </w:t>
      </w:r>
      <w:r w:rsidR="00FD6AA6" w:rsidRPr="004C4C47">
        <w:rPr>
          <w:lang w:val="it-IT"/>
        </w:rPr>
        <w:t xml:space="preserve">in modalità </w:t>
      </w:r>
      <w:r w:rsidR="009B57EA" w:rsidRPr="004C4C47">
        <w:rPr>
          <w:lang w:val="it-IT"/>
        </w:rPr>
        <w:t xml:space="preserve">multifunzione, ovvero </w:t>
      </w:r>
      <w:r w:rsidR="00FD6AA6" w:rsidRPr="004C4C47">
        <w:rPr>
          <w:lang w:val="it-IT"/>
        </w:rPr>
        <w:t>self-service, semi-assistita o assistita</w:t>
      </w:r>
      <w:r w:rsidR="003A2B67" w:rsidRPr="004C4C47">
        <w:rPr>
          <w:lang w:val="it-IT"/>
        </w:rPr>
        <w:t xml:space="preserve"> a seconda della </w:t>
      </w:r>
      <w:r w:rsidR="00DD770C" w:rsidRPr="004C4C47">
        <w:rPr>
          <w:lang w:val="it-IT"/>
        </w:rPr>
        <w:t>disponibilità</w:t>
      </w:r>
      <w:r w:rsidR="003A2B67" w:rsidRPr="004C4C47">
        <w:rPr>
          <w:lang w:val="it-IT"/>
        </w:rPr>
        <w:t xml:space="preserve"> del personale e dei momenti di afflusso della clientela</w:t>
      </w:r>
      <w:r w:rsidR="00FD6AA6" w:rsidRPr="004C4C47">
        <w:rPr>
          <w:lang w:val="it-IT"/>
        </w:rPr>
        <w:t xml:space="preserve">, alle quali si aggiungono altre due </w:t>
      </w:r>
      <w:r w:rsidR="004C40DE" w:rsidRPr="004C4C47">
        <w:rPr>
          <w:lang w:val="it-IT"/>
        </w:rPr>
        <w:t xml:space="preserve">EASY eXpress </w:t>
      </w:r>
      <w:r w:rsidR="00096C53" w:rsidRPr="004C4C47">
        <w:rPr>
          <w:lang w:val="it-IT"/>
        </w:rPr>
        <w:t xml:space="preserve">sia con pagamento in contanti </w:t>
      </w:r>
      <w:r w:rsidR="003A2B67" w:rsidRPr="004C4C47">
        <w:rPr>
          <w:lang w:val="it-IT"/>
        </w:rPr>
        <w:t xml:space="preserve">che </w:t>
      </w:r>
      <w:r w:rsidR="001D53C8" w:rsidRPr="004C4C47">
        <w:rPr>
          <w:lang w:val="it-IT"/>
        </w:rPr>
        <w:t>con</w:t>
      </w:r>
      <w:r w:rsidR="004C40DE" w:rsidRPr="004C4C47">
        <w:rPr>
          <w:lang w:val="it-IT"/>
        </w:rPr>
        <w:t xml:space="preserve"> elettronico.</w:t>
      </w:r>
      <w:r w:rsidR="00EE2C1D" w:rsidRPr="004C4C47">
        <w:rPr>
          <w:lang w:val="it-IT"/>
        </w:rPr>
        <w:t xml:space="preserve"> </w:t>
      </w:r>
      <w:r w:rsidR="004C3D54" w:rsidRPr="004C4C47">
        <w:rPr>
          <w:lang w:val="it-IT"/>
        </w:rPr>
        <w:br/>
      </w:r>
      <w:r w:rsidR="009A41FD" w:rsidRPr="004C4C47">
        <w:rPr>
          <w:lang w:val="it-IT"/>
        </w:rPr>
        <w:t>L</w:t>
      </w:r>
      <w:r w:rsidR="00FD701F" w:rsidRPr="004C4C47">
        <w:rPr>
          <w:lang w:val="it-IT"/>
        </w:rPr>
        <w:t>’esperienza lavorativa del personale</w:t>
      </w:r>
      <w:r w:rsidR="005E6AAB">
        <w:rPr>
          <w:lang w:val="it-IT"/>
        </w:rPr>
        <w:t xml:space="preserve"> </w:t>
      </w:r>
      <w:r w:rsidR="00472389" w:rsidRPr="004C4C47">
        <w:rPr>
          <w:lang w:val="it-IT"/>
        </w:rPr>
        <w:t>è</w:t>
      </w:r>
      <w:r w:rsidR="00FD701F" w:rsidRPr="004C4C47">
        <w:rPr>
          <w:lang w:val="it-IT"/>
        </w:rPr>
        <w:t xml:space="preserve"> </w:t>
      </w:r>
      <w:r w:rsidR="002C18AC" w:rsidRPr="004C4C47">
        <w:rPr>
          <w:lang w:val="it-IT"/>
        </w:rPr>
        <w:t xml:space="preserve">facilitata </w:t>
      </w:r>
      <w:r w:rsidR="009A41FD" w:rsidRPr="004C4C47">
        <w:rPr>
          <w:lang w:val="it-IT"/>
        </w:rPr>
        <w:t>dalla possibilità di</w:t>
      </w:r>
      <w:r w:rsidR="002C18AC" w:rsidRPr="004C4C47">
        <w:rPr>
          <w:lang w:val="it-IT"/>
        </w:rPr>
        <w:t xml:space="preserve"> </w:t>
      </w:r>
      <w:r w:rsidR="00472389" w:rsidRPr="004C4C47">
        <w:rPr>
          <w:lang w:val="it-IT"/>
        </w:rPr>
        <w:t>operare direttamente dai monitor della cassa multifunzione e da</w:t>
      </w:r>
      <w:r w:rsidR="00C10EE3" w:rsidRPr="004C4C47">
        <w:rPr>
          <w:lang w:val="it-IT"/>
        </w:rPr>
        <w:t>i colori che assumono i semafori delle casse in funzione allo stato del pagamento in corso</w:t>
      </w:r>
      <w:r w:rsidR="002C59D9">
        <w:rPr>
          <w:lang w:val="it-IT"/>
        </w:rPr>
        <w:t xml:space="preserve"> oltre che</w:t>
      </w:r>
      <w:r w:rsidR="002C59D9" w:rsidRPr="0007741D">
        <w:rPr>
          <w:lang w:val="it-IT"/>
        </w:rPr>
        <w:t xml:space="preserve"> </w:t>
      </w:r>
      <w:r w:rsidR="002C59D9">
        <w:rPr>
          <w:lang w:val="it-IT"/>
        </w:rPr>
        <w:t>allertare in caso di necessità di a</w:t>
      </w:r>
      <w:r w:rsidR="002C59D9" w:rsidRPr="0007741D">
        <w:rPr>
          <w:lang w:val="it-IT"/>
        </w:rPr>
        <w:t xml:space="preserve">iuto </w:t>
      </w:r>
      <w:r w:rsidR="002C59D9">
        <w:rPr>
          <w:lang w:val="it-IT"/>
        </w:rPr>
        <w:t>al</w:t>
      </w:r>
      <w:r w:rsidR="002C59D9" w:rsidRPr="0007741D">
        <w:rPr>
          <w:lang w:val="it-IT"/>
        </w:rPr>
        <w:t xml:space="preserve"> cliente</w:t>
      </w:r>
      <w:r w:rsidR="002C59D9">
        <w:rPr>
          <w:lang w:val="it-IT"/>
        </w:rPr>
        <w:t>.</w:t>
      </w:r>
    </w:p>
    <w:p w14:paraId="23881B7D" w14:textId="260926E2" w:rsidR="00B47FEC" w:rsidRPr="00B47FEC" w:rsidRDefault="00C10EE3" w:rsidP="0045125B">
      <w:pPr>
        <w:ind w:firstLine="708"/>
        <w:rPr>
          <w:lang w:val="it-IT"/>
        </w:rPr>
      </w:pPr>
      <w:r>
        <w:rPr>
          <w:lang w:val="it-IT"/>
        </w:rPr>
        <w:t>La</w:t>
      </w:r>
      <w:r w:rsidRPr="00B47FEC">
        <w:rPr>
          <w:lang w:val="it-IT"/>
        </w:rPr>
        <w:t xml:space="preserve"> </w:t>
      </w:r>
      <w:r w:rsidR="00B47FEC" w:rsidRPr="00B47FEC">
        <w:rPr>
          <w:lang w:val="it-IT"/>
        </w:rPr>
        <w:t>DN Series EASY ONE</w:t>
      </w:r>
      <w:r w:rsidR="003F5F97">
        <w:rPr>
          <w:lang w:val="it-IT"/>
        </w:rPr>
        <w:t>,</w:t>
      </w:r>
      <w:r w:rsidR="00B47FEC" w:rsidRPr="00B47FEC">
        <w:rPr>
          <w:lang w:val="it-IT"/>
        </w:rPr>
        <w:t xml:space="preserve"> </w:t>
      </w:r>
      <w:r w:rsidR="003F5F97">
        <w:rPr>
          <w:lang w:val="it-IT"/>
        </w:rPr>
        <w:t>già</w:t>
      </w:r>
      <w:r w:rsidR="003F5F97" w:rsidRPr="00576104">
        <w:rPr>
          <w:lang w:val="it-IT"/>
        </w:rPr>
        <w:t xml:space="preserve"> premiata</w:t>
      </w:r>
      <w:r w:rsidR="003F5F97">
        <w:rPr>
          <w:lang w:val="it-IT"/>
        </w:rPr>
        <w:t xml:space="preserve"> con </w:t>
      </w:r>
      <w:r w:rsidR="003F5F97" w:rsidRPr="00A905A3">
        <w:rPr>
          <w:lang w:val="it-IT"/>
        </w:rPr>
        <w:t xml:space="preserve">il prestigioso </w:t>
      </w:r>
      <w:hyperlink r:id="rId5" w:history="1">
        <w:r w:rsidR="003F5F97" w:rsidRPr="002D304A">
          <w:rPr>
            <w:lang w:val="it-IT"/>
          </w:rPr>
          <w:t>Red Dot Design Award</w:t>
        </w:r>
      </w:hyperlink>
      <w:r w:rsidR="003F5F97">
        <w:rPr>
          <w:lang w:val="it-IT"/>
        </w:rPr>
        <w:t xml:space="preserve">, </w:t>
      </w:r>
      <w:r w:rsidR="00B47FEC" w:rsidRPr="00B47FEC">
        <w:rPr>
          <w:lang w:val="it-IT"/>
        </w:rPr>
        <w:t>rappresenta una piattaforma all'avanguardia per il checkout, sviluppata per rivoluzionare le modalità di acquisto, sia assistito che self-service. La sua progettazione punta a ottimizzare l'efficienza del negozio e ridurre i costi operativi totali (TCO) per i retailer. Pensato per ambienti che richiedono flessibilità, il DN Series EASY ONE può essere configurato come cassa completamente self-service, semi-assistita o assistita, offrendo una vasta gamma di periferiche e opzioni di installazione per adattarsi a qualsiasi esigenza.</w:t>
      </w:r>
    </w:p>
    <w:p w14:paraId="0BF2F206" w14:textId="669ACFCC" w:rsidR="00552916" w:rsidRDefault="00EE2C1D" w:rsidP="0045125B">
      <w:pPr>
        <w:ind w:firstLine="708"/>
        <w:rPr>
          <w:lang w:val="it-IT"/>
        </w:rPr>
      </w:pPr>
      <w:r w:rsidRPr="005F3D82">
        <w:rPr>
          <w:lang w:val="it-IT"/>
        </w:rPr>
        <w:t xml:space="preserve">Il DN Series EASY ONE, grazie alla struttura modulare clip-on/clip-off, si collega facilmente a diverse periferiche e può essere montato in vari modi. Il suo design flessibile permette configurazioni personalizzabili senza costose modifiche, rendendolo </w:t>
      </w:r>
      <w:r w:rsidR="005F3D82" w:rsidRPr="005F3D82">
        <w:rPr>
          <w:lang w:val="it-IT"/>
        </w:rPr>
        <w:t xml:space="preserve">velocemente </w:t>
      </w:r>
      <w:r w:rsidRPr="005F3D82">
        <w:rPr>
          <w:lang w:val="it-IT"/>
        </w:rPr>
        <w:t>adattabile come cassa self-service o assistita, a seconda delle esigenze operative.</w:t>
      </w:r>
    </w:p>
    <w:p w14:paraId="7C437998" w14:textId="5E06F478" w:rsidR="00451C0E" w:rsidRDefault="00552916" w:rsidP="0045125B">
      <w:pPr>
        <w:ind w:firstLine="708"/>
        <w:rPr>
          <w:lang w:val="it-IT"/>
        </w:rPr>
      </w:pPr>
      <w:r w:rsidRPr="00552916">
        <w:rPr>
          <w:lang w:val="it-IT"/>
        </w:rPr>
        <w:t xml:space="preserve">Progettato specificamente per negozi di piccole dimensioni, il DN Series EASY eXpress è un terminale </w:t>
      </w:r>
      <w:r w:rsidR="00580013">
        <w:rPr>
          <w:lang w:val="it-IT"/>
        </w:rPr>
        <w:t>multiservizi</w:t>
      </w:r>
      <w:r w:rsidRPr="00552916">
        <w:rPr>
          <w:lang w:val="it-IT"/>
        </w:rPr>
        <w:t xml:space="preserve"> di alto livello con un design compatto. Estremamente versatile, può essere impiegato come cassa self-service, cassa assistita o postazione informativa. Di default </w:t>
      </w:r>
      <w:r w:rsidRPr="00552916">
        <w:rPr>
          <w:lang w:val="it-IT"/>
        </w:rPr>
        <w:lastRenderedPageBreak/>
        <w:t xml:space="preserve">supporta i pagamenti elettronici, ma offre la possibilità di integrare un modulo per i pagamenti in contanti </w:t>
      </w:r>
      <w:r w:rsidR="006E4C98" w:rsidRPr="00552916">
        <w:rPr>
          <w:lang w:val="it-IT"/>
        </w:rPr>
        <w:t>in base alle esigenze del punto vendita</w:t>
      </w:r>
      <w:r w:rsidR="006E4C98">
        <w:rPr>
          <w:lang w:val="it-IT"/>
        </w:rPr>
        <w:t xml:space="preserve"> </w:t>
      </w:r>
      <w:r w:rsidR="00580013">
        <w:rPr>
          <w:lang w:val="it-IT"/>
        </w:rPr>
        <w:t xml:space="preserve">come nel </w:t>
      </w:r>
      <w:r w:rsidR="00E1696F">
        <w:rPr>
          <w:lang w:val="it-IT"/>
        </w:rPr>
        <w:t xml:space="preserve">negozio </w:t>
      </w:r>
      <w:r w:rsidR="006E4C98">
        <w:rPr>
          <w:lang w:val="it-IT"/>
        </w:rPr>
        <w:t>il Viaggiatore Goloso</w:t>
      </w:r>
      <w:r w:rsidRPr="00552916">
        <w:rPr>
          <w:lang w:val="it-IT"/>
        </w:rPr>
        <w:t>.</w:t>
      </w:r>
    </w:p>
    <w:p w14:paraId="61D50CCD" w14:textId="4DC53552" w:rsidR="003F5F97" w:rsidRPr="008E4D91" w:rsidRDefault="00483F89" w:rsidP="0045125B">
      <w:pPr>
        <w:ind w:firstLine="708"/>
        <w:rPr>
          <w:lang w:val="it-IT"/>
        </w:rPr>
      </w:pPr>
      <w:r w:rsidRPr="00483F89">
        <w:rPr>
          <w:lang w:val="it-IT"/>
        </w:rPr>
        <w:t>"</w:t>
      </w:r>
      <w:r w:rsidR="000967EE">
        <w:rPr>
          <w:lang w:val="it-IT"/>
        </w:rPr>
        <w:t>L’integrazione</w:t>
      </w:r>
      <w:r w:rsidRPr="00483F89">
        <w:rPr>
          <w:lang w:val="it-IT"/>
        </w:rPr>
        <w:t xml:space="preserve"> delle nostre </w:t>
      </w:r>
      <w:r w:rsidR="00074AAC">
        <w:rPr>
          <w:lang w:val="it-IT"/>
        </w:rPr>
        <w:t>soluzioni</w:t>
      </w:r>
      <w:r w:rsidRPr="00483F89">
        <w:rPr>
          <w:lang w:val="it-IT"/>
        </w:rPr>
        <w:t xml:space="preserve"> self-checkout </w:t>
      </w:r>
      <w:r w:rsidR="005F3D82" w:rsidRPr="00B47FEC">
        <w:rPr>
          <w:lang w:val="it-IT"/>
        </w:rPr>
        <w:t xml:space="preserve">DN Series EASY ONE </w:t>
      </w:r>
      <w:r w:rsidR="005F3D82">
        <w:rPr>
          <w:lang w:val="it-IT"/>
        </w:rPr>
        <w:t xml:space="preserve">e </w:t>
      </w:r>
      <w:r w:rsidR="005F3D82" w:rsidRPr="00552916">
        <w:rPr>
          <w:lang w:val="it-IT"/>
        </w:rPr>
        <w:t xml:space="preserve">DN Series EASY eXpress </w:t>
      </w:r>
      <w:r w:rsidRPr="00483F89">
        <w:rPr>
          <w:lang w:val="it-IT"/>
        </w:rPr>
        <w:t xml:space="preserve">nel panorama italiano rappresenta un passo fondamentale per la modernizzazione del settore retail. La tecnologia che offriamo non solo rende più semplice e veloce l'esperienza di acquisto per i </w:t>
      </w:r>
      <w:r w:rsidR="006E583D">
        <w:rPr>
          <w:lang w:val="it-IT"/>
        </w:rPr>
        <w:t>co</w:t>
      </w:r>
      <w:r w:rsidR="004433D4">
        <w:rPr>
          <w:lang w:val="it-IT"/>
        </w:rPr>
        <w:t>n</w:t>
      </w:r>
      <w:r w:rsidR="006E583D">
        <w:rPr>
          <w:lang w:val="it-IT"/>
        </w:rPr>
        <w:t>sum</w:t>
      </w:r>
      <w:r w:rsidR="004433D4">
        <w:rPr>
          <w:lang w:val="it-IT"/>
        </w:rPr>
        <w:t>atori</w:t>
      </w:r>
      <w:r w:rsidRPr="00483F89">
        <w:rPr>
          <w:lang w:val="it-IT"/>
        </w:rPr>
        <w:t xml:space="preserve">, ma rappresenta anche un vantaggio competitivo per i nostri </w:t>
      </w:r>
      <w:r w:rsidR="004433D4">
        <w:rPr>
          <w:lang w:val="it-IT"/>
        </w:rPr>
        <w:t xml:space="preserve">clienti grazie alla grande flessibilità </w:t>
      </w:r>
      <w:r w:rsidR="00547868">
        <w:rPr>
          <w:lang w:val="it-IT"/>
        </w:rPr>
        <w:t xml:space="preserve">di configurazione e di utilizzo realtime sulla barriera cassa, che come sappiamo è uno dei momenti più critici </w:t>
      </w:r>
      <w:r w:rsidR="00AC7390">
        <w:rPr>
          <w:lang w:val="it-IT"/>
        </w:rPr>
        <w:t xml:space="preserve">per raggiungere la soddisfazione del consumatore durante una </w:t>
      </w:r>
      <w:r w:rsidR="00AC7390" w:rsidRPr="008E4D91">
        <w:rPr>
          <w:lang w:val="it-IT"/>
        </w:rPr>
        <w:t>spesa</w:t>
      </w:r>
      <w:r w:rsidR="009C7D73" w:rsidRPr="008E4D91">
        <w:rPr>
          <w:lang w:val="it-IT"/>
        </w:rPr>
        <w:t>,</w:t>
      </w:r>
      <w:r w:rsidRPr="008E4D91">
        <w:rPr>
          <w:lang w:val="it-IT"/>
        </w:rPr>
        <w:t xml:space="preserve">" ha dichiarato </w:t>
      </w:r>
      <w:r w:rsidR="003F5F97" w:rsidRPr="008E4D91">
        <w:rPr>
          <w:b/>
          <w:bCs/>
          <w:lang w:val="it-IT"/>
        </w:rPr>
        <w:t xml:space="preserve">Lorenza Sbarbaro, </w:t>
      </w:r>
      <w:r w:rsidR="00AC7390" w:rsidRPr="008E4D91">
        <w:rPr>
          <w:b/>
          <w:bCs/>
          <w:lang w:val="it-IT"/>
        </w:rPr>
        <w:t xml:space="preserve">Direttore </w:t>
      </w:r>
      <w:r w:rsidR="000543C5" w:rsidRPr="008E4D91">
        <w:rPr>
          <w:b/>
          <w:bCs/>
          <w:lang w:val="it-IT"/>
        </w:rPr>
        <w:t>Sud Europa Retail</w:t>
      </w:r>
      <w:r w:rsidR="007901FF" w:rsidRPr="008E4D91">
        <w:rPr>
          <w:b/>
          <w:bCs/>
          <w:lang w:val="it-IT"/>
        </w:rPr>
        <w:t xml:space="preserve"> di Diebold Nixdorf</w:t>
      </w:r>
      <w:r w:rsidR="003F5F97" w:rsidRPr="008E4D91">
        <w:rPr>
          <w:lang w:val="it-IT"/>
        </w:rPr>
        <w:t>.</w:t>
      </w:r>
    </w:p>
    <w:p w14:paraId="43284559" w14:textId="5FC5581A" w:rsidR="00F87CB1" w:rsidRPr="00483F89" w:rsidRDefault="00F87CB1" w:rsidP="0045125B">
      <w:pPr>
        <w:ind w:firstLine="708"/>
        <w:rPr>
          <w:lang w:val="it-IT"/>
        </w:rPr>
      </w:pPr>
      <w:r w:rsidRPr="008E4D91">
        <w:rPr>
          <w:lang w:val="it-IT"/>
        </w:rPr>
        <w:t>“</w:t>
      </w:r>
      <w:r w:rsidR="007A6F8B" w:rsidRPr="008E4D91">
        <w:rPr>
          <w:lang w:val="it-IT"/>
        </w:rPr>
        <w:t>L’introduzione della cassa DN Series EASY ONE ha notevolmente aumentato le possibilità di progettazione dei lay out delle aree di pagamento offrendo la versatilità necessaria e l’immediatezza di passaggio tra modalità assistita e modalità self-service, che di fatto convivono sullo stesso device</w:t>
      </w:r>
      <w:r w:rsidRPr="008E4D91">
        <w:rPr>
          <w:lang w:val="it-IT"/>
        </w:rPr>
        <w:t xml:space="preserve">” ha commentato </w:t>
      </w:r>
      <w:r w:rsidR="007A6F8B">
        <w:rPr>
          <w:b/>
          <w:bCs/>
          <w:lang w:val="it-IT"/>
        </w:rPr>
        <w:t>Alberto Rosso CIO del Gruppo Finiper Canova</w:t>
      </w:r>
    </w:p>
    <w:p w14:paraId="6D9C5C7F" w14:textId="049E2550" w:rsidR="00451C0E" w:rsidRDefault="00483F89" w:rsidP="0045125B">
      <w:pPr>
        <w:ind w:firstLine="708"/>
        <w:rPr>
          <w:lang w:val="it-IT"/>
        </w:rPr>
      </w:pPr>
      <w:r w:rsidRPr="00483F89">
        <w:rPr>
          <w:lang w:val="it-IT"/>
        </w:rPr>
        <w:t xml:space="preserve">Con l'integrazione </w:t>
      </w:r>
      <w:r w:rsidR="00F87CB1">
        <w:rPr>
          <w:lang w:val="it-IT"/>
        </w:rPr>
        <w:t>de</w:t>
      </w:r>
      <w:r w:rsidR="003F7264">
        <w:rPr>
          <w:lang w:val="it-IT"/>
        </w:rPr>
        <w:t xml:space="preserve">lle soluzioni </w:t>
      </w:r>
      <w:r w:rsidR="00F87CB1">
        <w:rPr>
          <w:lang w:val="it-IT"/>
        </w:rPr>
        <w:t>self checkout DN</w:t>
      </w:r>
      <w:r w:rsidRPr="00483F89">
        <w:rPr>
          <w:lang w:val="it-IT"/>
        </w:rPr>
        <w:t>,</w:t>
      </w:r>
      <w:r>
        <w:rPr>
          <w:lang w:val="it-IT"/>
        </w:rPr>
        <w:t xml:space="preserve"> il Viaggiatore Goloso</w:t>
      </w:r>
      <w:r w:rsidRPr="00483F89">
        <w:rPr>
          <w:lang w:val="it-IT"/>
        </w:rPr>
        <w:t xml:space="preserve"> si posiziona all’avanguardia tra i supermercati del Paese, offrendo un servizio al passo con le esigenze dei consumatori moderni, sempre più orientati alla rapidità, all’autonomia e all’efficienza.</w:t>
      </w:r>
    </w:p>
    <w:p w14:paraId="22036AA5" w14:textId="77777777" w:rsidR="00552916" w:rsidRDefault="00552916" w:rsidP="00B47FEC">
      <w:pPr>
        <w:rPr>
          <w:lang w:val="it-IT"/>
        </w:rPr>
      </w:pPr>
    </w:p>
    <w:p w14:paraId="55CB0DEE" w14:textId="77777777" w:rsidR="00552916" w:rsidRDefault="00552916" w:rsidP="00B47FEC">
      <w:pPr>
        <w:rPr>
          <w:lang w:val="it-IT"/>
        </w:rPr>
      </w:pPr>
    </w:p>
    <w:p w14:paraId="5796A610" w14:textId="77777777" w:rsidR="00EB5776" w:rsidRPr="00E50C9D" w:rsidRDefault="00EB5776" w:rsidP="00EB5776">
      <w:pPr>
        <w:spacing w:line="360" w:lineRule="auto"/>
        <w:rPr>
          <w:b/>
          <w:color w:val="1E1E1E"/>
          <w:highlight w:val="white"/>
          <w:lang w:val="it-IT" w:eastAsia="en-US"/>
        </w:rPr>
      </w:pPr>
      <w:r w:rsidRPr="00E50C9D">
        <w:rPr>
          <w:b/>
          <w:color w:val="1E1E1E"/>
          <w:highlight w:val="white"/>
          <w:lang w:val="it-IT" w:eastAsia="en-US"/>
        </w:rPr>
        <w:t>Informazioni su Diebold Nixdorf</w:t>
      </w:r>
    </w:p>
    <w:p w14:paraId="496DA94D" w14:textId="77777777" w:rsidR="00EB5776" w:rsidRDefault="00EB5776" w:rsidP="0045125B">
      <w:pPr>
        <w:spacing w:line="360" w:lineRule="auto"/>
        <w:ind w:firstLine="708"/>
        <w:rPr>
          <w:highlight w:val="white"/>
          <w:lang w:val="it-IT" w:eastAsia="en-US"/>
        </w:rPr>
      </w:pPr>
      <w:r w:rsidRPr="00E50C9D">
        <w:rPr>
          <w:highlight w:val="white"/>
          <w:lang w:val="it-IT" w:eastAsia="en-US"/>
        </w:rPr>
        <w:t>Diebold Nixdorf, Incorporated (NYSE: DBD) automatizza, digitalizza e trasforma il modo in cui le persone effettuano operazioni bancarie e</w:t>
      </w:r>
      <w:r>
        <w:rPr>
          <w:highlight w:val="white"/>
          <w:lang w:val="it-IT" w:eastAsia="en-US"/>
        </w:rPr>
        <w:t xml:space="preserve">d effettuano </w:t>
      </w:r>
      <w:r w:rsidRPr="00E50C9D">
        <w:rPr>
          <w:highlight w:val="white"/>
          <w:lang w:val="it-IT" w:eastAsia="en-US"/>
        </w:rPr>
        <w:t xml:space="preserve">acquisti. In qualità di partner della maggior parte delle 100 principali istituzioni finanziarie e dei 25 principali </w:t>
      </w:r>
      <w:r>
        <w:rPr>
          <w:highlight w:val="white"/>
          <w:lang w:val="it-IT" w:eastAsia="en-US"/>
        </w:rPr>
        <w:t>retailer al mondo</w:t>
      </w:r>
      <w:r w:rsidRPr="00E50C9D">
        <w:rPr>
          <w:color w:val="1F497D"/>
          <w:highlight w:val="white"/>
          <w:lang w:val="it-IT" w:eastAsia="en-US"/>
        </w:rPr>
        <w:t xml:space="preserve">, </w:t>
      </w:r>
      <w:r w:rsidRPr="003A6A2A">
        <w:rPr>
          <w:lang w:val="it-IT" w:eastAsia="en-US"/>
        </w:rPr>
        <w:t>le nostre soluzioni integrate collegano i canali digitali e fisici in modo</w:t>
      </w:r>
      <w:r>
        <w:rPr>
          <w:lang w:val="it-IT" w:eastAsia="en-US"/>
        </w:rPr>
        <w:t xml:space="preserve"> semplice</w:t>
      </w:r>
      <w:r w:rsidRPr="003A6A2A">
        <w:rPr>
          <w:lang w:val="it-IT" w:eastAsia="en-US"/>
        </w:rPr>
        <w:t>, sicuro ed efficiente per milioni di consumatori ogni giorno</w:t>
      </w:r>
      <w:r w:rsidRPr="00E50C9D">
        <w:rPr>
          <w:highlight w:val="white"/>
          <w:lang w:val="it-IT" w:eastAsia="en-US"/>
        </w:rPr>
        <w:t xml:space="preserve">. L'azienda è presente in oltre 100 Paesi con circa 21.000 dipendenti in tutto il mondo. </w:t>
      </w:r>
    </w:p>
    <w:p w14:paraId="0F04C19F" w14:textId="77777777" w:rsidR="00EB5776" w:rsidRPr="003A6A2A" w:rsidRDefault="00EB5776" w:rsidP="00EB5776">
      <w:pPr>
        <w:spacing w:line="360" w:lineRule="auto"/>
        <w:rPr>
          <w:b/>
          <w:lang w:val="it-IT" w:eastAsia="en-US"/>
        </w:rPr>
      </w:pPr>
      <w:r w:rsidRPr="00E50C9D">
        <w:rPr>
          <w:highlight w:val="white"/>
          <w:lang w:val="it-IT" w:eastAsia="en-US"/>
        </w:rPr>
        <w:t>Visitare</w:t>
      </w:r>
      <w:r>
        <w:rPr>
          <w:lang w:val="it-IT" w:eastAsia="en-US"/>
        </w:rPr>
        <w:t xml:space="preserve"> </w:t>
      </w:r>
      <w:hyperlink r:id="rId6" w:history="1">
        <w:r w:rsidRPr="00AB5599">
          <w:rPr>
            <w:rStyle w:val="Collegamentoipertestuale"/>
            <w:highlight w:val="white"/>
            <w:lang w:val="it-IT" w:eastAsia="en-US"/>
          </w:rPr>
          <w:t>www.DieboldNixdorf.com</w:t>
        </w:r>
      </w:hyperlink>
      <w:r w:rsidRPr="00E50C9D">
        <w:rPr>
          <w:highlight w:val="white"/>
          <w:lang w:val="it-IT" w:eastAsia="en-US"/>
        </w:rPr>
        <w:t xml:space="preserve"> per maggiori informazioni</w:t>
      </w:r>
      <w:r>
        <w:rPr>
          <w:highlight w:val="white"/>
          <w:lang w:val="it-IT" w:eastAsia="en-US"/>
        </w:rPr>
        <w:t>.</w:t>
      </w:r>
    </w:p>
    <w:p w14:paraId="4484B1A6" w14:textId="77777777" w:rsidR="00EB5776" w:rsidRPr="003A6A2A" w:rsidRDefault="00EB5776" w:rsidP="00EB5776">
      <w:pPr>
        <w:spacing w:line="360" w:lineRule="auto"/>
        <w:ind w:firstLine="720"/>
        <w:rPr>
          <w:highlight w:val="white"/>
          <w:lang w:val="it-IT" w:eastAsia="en-US"/>
        </w:rPr>
      </w:pPr>
    </w:p>
    <w:p w14:paraId="31A012AF" w14:textId="77777777" w:rsidR="00EB5776" w:rsidRDefault="00EB5776" w:rsidP="00EB5776">
      <w:r w:rsidRPr="00723674">
        <w:t>X</w:t>
      </w:r>
      <w:r>
        <w:t xml:space="preserve">: </w:t>
      </w:r>
      <w:hyperlink r:id="rId7">
        <w:r>
          <w:rPr>
            <w:color w:val="0000FF"/>
            <w:u w:val="single"/>
          </w:rPr>
          <w:t>@DieboldNixdorf</w:t>
        </w:r>
      </w:hyperlink>
      <w:r>
        <w:t xml:space="preserve"> </w:t>
      </w:r>
    </w:p>
    <w:p w14:paraId="64F99432" w14:textId="77777777" w:rsidR="00EB5776" w:rsidRDefault="00EB5776" w:rsidP="00EB5776">
      <w:r>
        <w:t xml:space="preserve">LinkedIn: </w:t>
      </w:r>
      <w:hyperlink r:id="rId8">
        <w:r>
          <w:rPr>
            <w:color w:val="0000FF"/>
            <w:u w:val="single"/>
          </w:rPr>
          <w:t>www.linkedin.com/company/diebold</w:t>
        </w:r>
      </w:hyperlink>
      <w:r>
        <w:t xml:space="preserve">  </w:t>
      </w:r>
    </w:p>
    <w:p w14:paraId="55B72D16" w14:textId="77777777" w:rsidR="00EB5776" w:rsidRDefault="00EB5776" w:rsidP="00EB5776">
      <w:r>
        <w:t xml:space="preserve">Facebook: </w:t>
      </w:r>
      <w:hyperlink r:id="rId9">
        <w:r>
          <w:rPr>
            <w:color w:val="0000FF"/>
            <w:u w:val="single"/>
          </w:rPr>
          <w:t>www.facebook.com/DieboldNixdorf</w:t>
        </w:r>
      </w:hyperlink>
    </w:p>
    <w:p w14:paraId="6F49868C" w14:textId="77777777" w:rsidR="00EB5776" w:rsidRPr="008E4D91" w:rsidRDefault="00EB5776" w:rsidP="00EB5776">
      <w:pPr>
        <w:rPr>
          <w:color w:val="0000FF"/>
          <w:u w:val="single"/>
          <w:lang w:val="en-GB"/>
        </w:rPr>
      </w:pPr>
      <w:r w:rsidRPr="008E4D91">
        <w:rPr>
          <w:lang w:val="en-GB"/>
        </w:rPr>
        <w:t xml:space="preserve">YouTube: </w:t>
      </w:r>
      <w:hyperlink r:id="rId10">
        <w:r w:rsidRPr="008E4D91">
          <w:rPr>
            <w:color w:val="0000FF"/>
            <w:u w:val="single"/>
            <w:lang w:val="en-GB"/>
          </w:rPr>
          <w:t>www.youtube.com/dieboldnixdorf</w:t>
        </w:r>
      </w:hyperlink>
    </w:p>
    <w:p w14:paraId="70FCF286" w14:textId="77777777" w:rsidR="00EB5776" w:rsidRPr="008E4D91" w:rsidRDefault="00EB5776" w:rsidP="00EB5776">
      <w:pPr>
        <w:rPr>
          <w:color w:val="0000FF"/>
          <w:u w:val="single"/>
          <w:lang w:val="en-GB"/>
        </w:rPr>
      </w:pPr>
    </w:p>
    <w:p w14:paraId="5BCD4C98" w14:textId="77777777" w:rsidR="00EB5776" w:rsidRPr="009E4478" w:rsidRDefault="00EB5776" w:rsidP="009E4478">
      <w:pPr>
        <w:spacing w:line="360" w:lineRule="auto"/>
        <w:rPr>
          <w:b/>
          <w:color w:val="1E1E1E"/>
          <w:highlight w:val="white"/>
          <w:lang w:val="it-IT" w:eastAsia="en-US"/>
        </w:rPr>
      </w:pPr>
      <w:r w:rsidRPr="009E4478">
        <w:rPr>
          <w:b/>
          <w:color w:val="1E1E1E"/>
          <w:highlight w:val="white"/>
          <w:lang w:val="it-IT" w:eastAsia="en-US"/>
        </w:rPr>
        <w:t>il Viaggiator Goloso</w:t>
      </w:r>
    </w:p>
    <w:p w14:paraId="6E004B71" w14:textId="77777777" w:rsidR="00EB5776" w:rsidRPr="009E4478" w:rsidRDefault="00EB5776" w:rsidP="0045125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" w:eastAsia="Arial" w:hAnsi="Arial" w:cs="Arial"/>
          <w:sz w:val="22"/>
          <w:szCs w:val="22"/>
          <w:highlight w:val="white"/>
          <w:lang w:eastAsia="en-US"/>
        </w:rPr>
      </w:pPr>
      <w:r w:rsidRPr="009E4478">
        <w:rPr>
          <w:rFonts w:ascii="Arial" w:eastAsia="Arial" w:hAnsi="Arial" w:cs="Arial"/>
          <w:sz w:val="22"/>
          <w:szCs w:val="22"/>
          <w:highlight w:val="white"/>
          <w:lang w:eastAsia="en-US"/>
        </w:rPr>
        <w:t xml:space="preserve">Brand Premium del Gruppo Finiper Canova, il Viaggiator Goloso è nato nel 1999 evolvendosi da Private Label a love brand fino a insegna vera e propria, oggi presente anche con 10 store monomarca in Lombardia. Quello de il Viaggiator Goloso è un viaggio continuo alla ricerca delle specialità provenienti da produttori accuratamente selezionati, per offrire gusti unici che conquistano il palato a un prezzo accessibile. Il pay-off “Il Sapore della Scoperta” esprime al meglio l’idea di un’esperienza enogastronomica che attraversa le tradizioni culinarie del Belpaese con ricette legate alla tradizione e alla scoperta dei sapori più autentici. Ad oggi l’offerta de il Viaggiator Goloso è composta da circa 1.400 referenze a catalogo – più di 600 prodotti freschi e 800 prodotti da dispensa – da circa 300 fornitori. </w:t>
      </w:r>
    </w:p>
    <w:p w14:paraId="622FB8B1" w14:textId="77777777" w:rsidR="00EB5776" w:rsidRPr="00EB5776" w:rsidRDefault="00EB5776" w:rsidP="00EB5776">
      <w:pPr>
        <w:rPr>
          <w:color w:val="0000FF"/>
          <w:u w:val="single"/>
          <w:lang w:val="it-IT"/>
        </w:rPr>
      </w:pPr>
    </w:p>
    <w:p w14:paraId="069685C6" w14:textId="77777777" w:rsidR="00EB5776" w:rsidRPr="00DF5CE1" w:rsidRDefault="00EB5776" w:rsidP="00B47FEC">
      <w:pPr>
        <w:rPr>
          <w:vanish/>
          <w:lang w:val="it-IT"/>
        </w:rPr>
      </w:pPr>
    </w:p>
    <w:p w14:paraId="2E8D0335" w14:textId="72C0CDEF" w:rsidR="00B47FEC" w:rsidRPr="00EB5776" w:rsidRDefault="00B47FEC" w:rsidP="00B47FEC">
      <w:pPr>
        <w:rPr>
          <w:lang w:val="it-IT"/>
        </w:rPr>
      </w:pPr>
    </w:p>
    <w:p w14:paraId="484E0D93" w14:textId="28C5279A" w:rsidR="00DF5CE1" w:rsidRPr="00DF5CE1" w:rsidRDefault="00DF5CE1" w:rsidP="00DF5CE1">
      <w:pPr>
        <w:rPr>
          <w:lang w:val="it-IT"/>
        </w:rPr>
      </w:pPr>
    </w:p>
    <w:sectPr w:rsidR="00DF5CE1" w:rsidRPr="00D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9C"/>
    <w:rsid w:val="00016B9A"/>
    <w:rsid w:val="00031ED7"/>
    <w:rsid w:val="00051F1F"/>
    <w:rsid w:val="000543C5"/>
    <w:rsid w:val="00057FE8"/>
    <w:rsid w:val="00074AAC"/>
    <w:rsid w:val="0007741D"/>
    <w:rsid w:val="000967EE"/>
    <w:rsid w:val="00096C53"/>
    <w:rsid w:val="000B19C7"/>
    <w:rsid w:val="000D7DA5"/>
    <w:rsid w:val="000F667B"/>
    <w:rsid w:val="00117333"/>
    <w:rsid w:val="00123FBC"/>
    <w:rsid w:val="00145B72"/>
    <w:rsid w:val="00146BF9"/>
    <w:rsid w:val="00151078"/>
    <w:rsid w:val="001902DD"/>
    <w:rsid w:val="001D53C8"/>
    <w:rsid w:val="00222B48"/>
    <w:rsid w:val="00252C23"/>
    <w:rsid w:val="002C18AC"/>
    <w:rsid w:val="002C59D9"/>
    <w:rsid w:val="002D304A"/>
    <w:rsid w:val="00305BBC"/>
    <w:rsid w:val="00384F44"/>
    <w:rsid w:val="003A2B67"/>
    <w:rsid w:val="003F5F97"/>
    <w:rsid w:val="003F7264"/>
    <w:rsid w:val="00436368"/>
    <w:rsid w:val="004433D4"/>
    <w:rsid w:val="0045125B"/>
    <w:rsid w:val="00451C0E"/>
    <w:rsid w:val="00455E81"/>
    <w:rsid w:val="00472389"/>
    <w:rsid w:val="00483F89"/>
    <w:rsid w:val="004C3D54"/>
    <w:rsid w:val="004C40DE"/>
    <w:rsid w:val="004C4C47"/>
    <w:rsid w:val="004D0F9C"/>
    <w:rsid w:val="00547868"/>
    <w:rsid w:val="00551B55"/>
    <w:rsid w:val="00552916"/>
    <w:rsid w:val="00577C40"/>
    <w:rsid w:val="00580013"/>
    <w:rsid w:val="005A511E"/>
    <w:rsid w:val="005C646B"/>
    <w:rsid w:val="005E6AAB"/>
    <w:rsid w:val="005F3D82"/>
    <w:rsid w:val="006B1504"/>
    <w:rsid w:val="006D32EE"/>
    <w:rsid w:val="006D6C43"/>
    <w:rsid w:val="006E4C98"/>
    <w:rsid w:val="006E583D"/>
    <w:rsid w:val="00703409"/>
    <w:rsid w:val="0072733B"/>
    <w:rsid w:val="00740D6B"/>
    <w:rsid w:val="007614FF"/>
    <w:rsid w:val="007901FF"/>
    <w:rsid w:val="00791E8D"/>
    <w:rsid w:val="007931B7"/>
    <w:rsid w:val="007A6F8B"/>
    <w:rsid w:val="007E09A0"/>
    <w:rsid w:val="007E0C0E"/>
    <w:rsid w:val="0083469A"/>
    <w:rsid w:val="008A2225"/>
    <w:rsid w:val="008B2F96"/>
    <w:rsid w:val="008E4D91"/>
    <w:rsid w:val="00931AEA"/>
    <w:rsid w:val="00970D96"/>
    <w:rsid w:val="009A41FD"/>
    <w:rsid w:val="009B57EA"/>
    <w:rsid w:val="009C7D73"/>
    <w:rsid w:val="009E4478"/>
    <w:rsid w:val="00A13407"/>
    <w:rsid w:val="00A377EF"/>
    <w:rsid w:val="00A436BB"/>
    <w:rsid w:val="00A4442A"/>
    <w:rsid w:val="00A550E4"/>
    <w:rsid w:val="00A63DEF"/>
    <w:rsid w:val="00AA278E"/>
    <w:rsid w:val="00AA38C5"/>
    <w:rsid w:val="00AC7390"/>
    <w:rsid w:val="00AF183F"/>
    <w:rsid w:val="00AF4F4E"/>
    <w:rsid w:val="00B22C7E"/>
    <w:rsid w:val="00B342A8"/>
    <w:rsid w:val="00B448D0"/>
    <w:rsid w:val="00B47FEC"/>
    <w:rsid w:val="00B932B6"/>
    <w:rsid w:val="00BA3C93"/>
    <w:rsid w:val="00C10EE3"/>
    <w:rsid w:val="00C21B61"/>
    <w:rsid w:val="00C30477"/>
    <w:rsid w:val="00C319FC"/>
    <w:rsid w:val="00C8069F"/>
    <w:rsid w:val="00C94B80"/>
    <w:rsid w:val="00CA0632"/>
    <w:rsid w:val="00D332C4"/>
    <w:rsid w:val="00D422FF"/>
    <w:rsid w:val="00D74A30"/>
    <w:rsid w:val="00D9060A"/>
    <w:rsid w:val="00DD04AD"/>
    <w:rsid w:val="00DD770C"/>
    <w:rsid w:val="00DF5CE1"/>
    <w:rsid w:val="00E04A4D"/>
    <w:rsid w:val="00E1696F"/>
    <w:rsid w:val="00E96310"/>
    <w:rsid w:val="00EB4FD2"/>
    <w:rsid w:val="00EB5776"/>
    <w:rsid w:val="00ED581E"/>
    <w:rsid w:val="00EE2C1D"/>
    <w:rsid w:val="00EF1962"/>
    <w:rsid w:val="00F24CDF"/>
    <w:rsid w:val="00F81C71"/>
    <w:rsid w:val="00F87CB1"/>
    <w:rsid w:val="00F950F2"/>
    <w:rsid w:val="00FD6AA6"/>
    <w:rsid w:val="00FD701F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9AF4"/>
  <w15:chartTrackingRefBased/>
  <w15:docId w15:val="{EEA3EBF5-C66B-4692-B795-B447D82B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F9C"/>
    <w:pPr>
      <w:spacing w:after="0" w:line="276" w:lineRule="auto"/>
    </w:pPr>
    <w:rPr>
      <w:rFonts w:ascii="Arial" w:eastAsia="Arial" w:hAnsi="Arial" w:cs="Arial"/>
      <w:kern w:val="0"/>
      <w:lang w:val="en" w:eastAsia="de-D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577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EB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EB5776"/>
  </w:style>
  <w:style w:type="character" w:customStyle="1" w:styleId="eop">
    <w:name w:val="eop"/>
    <w:basedOn w:val="Carpredefinitoparagrafo"/>
    <w:rsid w:val="00EB5776"/>
  </w:style>
  <w:style w:type="character" w:styleId="Rimandocommento">
    <w:name w:val="annotation reference"/>
    <w:basedOn w:val="Carpredefinitoparagrafo"/>
    <w:uiPriority w:val="99"/>
    <w:semiHidden/>
    <w:unhideWhenUsed/>
    <w:rsid w:val="00F81C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1C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1C71"/>
    <w:rPr>
      <w:rFonts w:ascii="Arial" w:eastAsia="Arial" w:hAnsi="Arial" w:cs="Arial"/>
      <w:kern w:val="0"/>
      <w:sz w:val="20"/>
      <w:szCs w:val="20"/>
      <w:lang w:val="en" w:eastAsia="de-D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1C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1C71"/>
    <w:rPr>
      <w:rFonts w:ascii="Arial" w:eastAsia="Arial" w:hAnsi="Arial" w:cs="Arial"/>
      <w:b/>
      <w:bCs/>
      <w:kern w:val="0"/>
      <w:sz w:val="20"/>
      <w:szCs w:val="20"/>
      <w:lang w:val="en" w:eastAsia="de-DE"/>
      <w14:ligatures w14:val="none"/>
    </w:rPr>
  </w:style>
  <w:style w:type="paragraph" w:styleId="Revisione">
    <w:name w:val="Revision"/>
    <w:hidden/>
    <w:uiPriority w:val="99"/>
    <w:semiHidden/>
    <w:rsid w:val="000F667B"/>
    <w:pPr>
      <w:spacing w:after="0" w:line="240" w:lineRule="auto"/>
    </w:pPr>
    <w:rPr>
      <w:rFonts w:ascii="Arial" w:eastAsia="Arial" w:hAnsi="Arial" w:cs="Arial"/>
      <w:kern w:val="0"/>
      <w:lang w:val="en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0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1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9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97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8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08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5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2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8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7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2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diebo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dieboldnixdor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boldNixdorf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d-dot.org/" TargetMode="External"/><Relationship Id="rId10" Type="http://schemas.openxmlformats.org/officeDocument/2006/relationships/hyperlink" Target="http://www.youtube.com/dieboldnixdor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DieboldNixdor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Giffoni</dc:creator>
  <cp:keywords/>
  <dc:description/>
  <cp:lastModifiedBy>Elena Giffoni</cp:lastModifiedBy>
  <cp:revision>6</cp:revision>
  <dcterms:created xsi:type="dcterms:W3CDTF">2024-10-08T09:47:00Z</dcterms:created>
  <dcterms:modified xsi:type="dcterms:W3CDTF">2024-10-31T10:13:00Z</dcterms:modified>
</cp:coreProperties>
</file>