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F3C12" w14:textId="3E0D5942" w:rsidR="00DE4304" w:rsidRPr="005924BB" w:rsidRDefault="00DE4304" w:rsidP="00445714">
      <w:pPr>
        <w:snapToGrid w:val="0"/>
        <w:spacing w:after="0"/>
        <w:jc w:val="center"/>
        <w:rPr>
          <w:rFonts w:cs="Calibri"/>
          <w:b/>
          <w:lang w:val="it-IT"/>
        </w:rPr>
      </w:pPr>
    </w:p>
    <w:p w14:paraId="2F9A2F2E" w14:textId="57342D35" w:rsidR="00705F87" w:rsidRDefault="00705F87" w:rsidP="00CE2100">
      <w:pPr>
        <w:snapToGrid w:val="0"/>
        <w:spacing w:after="0"/>
        <w:jc w:val="center"/>
        <w:rPr>
          <w:rFonts w:cs="Calibri"/>
          <w:b/>
          <w:lang w:val="it-IT"/>
        </w:rPr>
      </w:pPr>
      <w:r>
        <w:rPr>
          <w:rFonts w:cs="Calibri"/>
          <w:b/>
          <w:lang w:val="it-IT"/>
        </w:rPr>
        <w:t xml:space="preserve">Tendenze arredo, in mostra a </w:t>
      </w:r>
      <w:proofErr w:type="spellStart"/>
      <w:r>
        <w:rPr>
          <w:rFonts w:cs="Calibri"/>
          <w:b/>
          <w:lang w:val="it-IT"/>
        </w:rPr>
        <w:t>Moacasa</w:t>
      </w:r>
      <w:proofErr w:type="spellEnd"/>
      <w:r>
        <w:rPr>
          <w:rFonts w:cs="Calibri"/>
          <w:b/>
          <w:lang w:val="it-IT"/>
        </w:rPr>
        <w:t xml:space="preserve"> idee green e spazi </w:t>
      </w:r>
      <w:r w:rsidRPr="00705F87">
        <w:rPr>
          <w:rFonts w:cs="Calibri"/>
          <w:b/>
          <w:lang w:val="it-IT"/>
        </w:rPr>
        <w:t>sempre più flessibili e multifunzionali</w:t>
      </w:r>
      <w:r w:rsidR="00ED5C54" w:rsidRPr="005924BB">
        <w:rPr>
          <w:rFonts w:cs="Calibri"/>
          <w:b/>
          <w:lang w:val="it-IT"/>
        </w:rPr>
        <w:t xml:space="preserve"> </w:t>
      </w:r>
    </w:p>
    <w:p w14:paraId="59B6F9A2" w14:textId="332AA839" w:rsidR="00705F87" w:rsidRDefault="00705F87" w:rsidP="00A12A79">
      <w:pPr>
        <w:snapToGrid w:val="0"/>
        <w:spacing w:after="0" w:line="240" w:lineRule="auto"/>
        <w:jc w:val="center"/>
        <w:rPr>
          <w:i/>
          <w:sz w:val="20"/>
          <w:szCs w:val="20"/>
          <w:lang w:val="it-IT"/>
        </w:rPr>
      </w:pPr>
      <w:r>
        <w:rPr>
          <w:i/>
          <w:sz w:val="20"/>
          <w:szCs w:val="20"/>
          <w:lang w:val="it-IT"/>
        </w:rPr>
        <w:t>Dal 26 ottobre al 3 novembre torna alla Fiera di Roma l’appuntamento per scoprire le novità per l’abitare:</w:t>
      </w:r>
      <w:r w:rsidR="00E73860">
        <w:rPr>
          <w:i/>
          <w:sz w:val="20"/>
          <w:szCs w:val="20"/>
          <w:lang w:val="it-IT"/>
        </w:rPr>
        <w:t xml:space="preserve"> </w:t>
      </w:r>
      <w:r>
        <w:rPr>
          <w:i/>
          <w:sz w:val="20"/>
          <w:szCs w:val="20"/>
          <w:lang w:val="it-IT"/>
        </w:rPr>
        <w:t xml:space="preserve">tante le soluzioni </w:t>
      </w:r>
      <w:r w:rsidR="00E110C6">
        <w:rPr>
          <w:i/>
          <w:sz w:val="20"/>
          <w:szCs w:val="20"/>
          <w:lang w:val="it-IT"/>
        </w:rPr>
        <w:t>per una casa sostenibile</w:t>
      </w:r>
      <w:r>
        <w:rPr>
          <w:i/>
          <w:sz w:val="20"/>
          <w:szCs w:val="20"/>
          <w:lang w:val="it-IT"/>
        </w:rPr>
        <w:t xml:space="preserve">, dai mobili realizzati </w:t>
      </w:r>
      <w:r w:rsidR="00E110C6">
        <w:rPr>
          <w:i/>
          <w:sz w:val="20"/>
          <w:szCs w:val="20"/>
          <w:lang w:val="it-IT"/>
        </w:rPr>
        <w:t xml:space="preserve">con </w:t>
      </w:r>
      <w:r w:rsidRPr="00705F87">
        <w:rPr>
          <w:i/>
          <w:sz w:val="20"/>
          <w:szCs w:val="20"/>
          <w:lang w:val="it-IT"/>
        </w:rPr>
        <w:t>pannelli ecologici</w:t>
      </w:r>
      <w:r>
        <w:rPr>
          <w:i/>
          <w:sz w:val="20"/>
          <w:szCs w:val="20"/>
          <w:lang w:val="it-IT"/>
        </w:rPr>
        <w:t xml:space="preserve"> </w:t>
      </w:r>
      <w:r w:rsidR="00E73860">
        <w:rPr>
          <w:i/>
          <w:sz w:val="20"/>
          <w:szCs w:val="20"/>
          <w:lang w:val="it-IT"/>
        </w:rPr>
        <w:t>recuperati</w:t>
      </w:r>
      <w:r w:rsidR="00E110C6">
        <w:rPr>
          <w:i/>
          <w:sz w:val="20"/>
          <w:szCs w:val="20"/>
          <w:lang w:val="it-IT"/>
        </w:rPr>
        <w:t xml:space="preserve"> </w:t>
      </w:r>
      <w:r w:rsidRPr="00705F87">
        <w:rPr>
          <w:i/>
          <w:sz w:val="20"/>
          <w:szCs w:val="20"/>
          <w:lang w:val="it-IT"/>
        </w:rPr>
        <w:t>d</w:t>
      </w:r>
      <w:r w:rsidR="00E73860">
        <w:rPr>
          <w:i/>
          <w:sz w:val="20"/>
          <w:szCs w:val="20"/>
          <w:lang w:val="it-IT"/>
        </w:rPr>
        <w:t>a</w:t>
      </w:r>
      <w:r w:rsidRPr="00705F87">
        <w:rPr>
          <w:i/>
          <w:sz w:val="20"/>
          <w:szCs w:val="20"/>
          <w:lang w:val="it-IT"/>
        </w:rPr>
        <w:t xml:space="preserve"> legno post-consumo </w:t>
      </w:r>
      <w:r w:rsidR="00E110C6">
        <w:rPr>
          <w:i/>
          <w:sz w:val="20"/>
          <w:szCs w:val="20"/>
          <w:lang w:val="it-IT"/>
        </w:rPr>
        <w:t>agli schiumati</w:t>
      </w:r>
      <w:r w:rsidR="00E110C6" w:rsidRPr="00E110C6">
        <w:rPr>
          <w:lang w:val="it-IT"/>
        </w:rPr>
        <w:t xml:space="preserve"> </w:t>
      </w:r>
      <w:r w:rsidR="00E110C6" w:rsidRPr="00E110C6">
        <w:rPr>
          <w:i/>
          <w:sz w:val="20"/>
          <w:szCs w:val="20"/>
          <w:lang w:val="it-IT"/>
        </w:rPr>
        <w:t>ottenuti con estratti di fiori d’arancio e soia</w:t>
      </w:r>
      <w:r w:rsidR="00E110C6">
        <w:rPr>
          <w:i/>
          <w:sz w:val="20"/>
          <w:szCs w:val="20"/>
          <w:lang w:val="it-IT"/>
        </w:rPr>
        <w:t xml:space="preserve">. I trend indoor portano sempre di più verso la fusione di stili e di spazi, largo ai </w:t>
      </w:r>
      <w:r w:rsidR="00E110C6" w:rsidRPr="00E110C6">
        <w:rPr>
          <w:i/>
          <w:sz w:val="20"/>
          <w:szCs w:val="20"/>
          <w:lang w:val="it-IT"/>
        </w:rPr>
        <w:t>colori terrosi</w:t>
      </w:r>
      <w:r w:rsidR="00E110C6">
        <w:rPr>
          <w:i/>
          <w:sz w:val="20"/>
          <w:szCs w:val="20"/>
          <w:lang w:val="it-IT"/>
        </w:rPr>
        <w:t xml:space="preserve"> e al </w:t>
      </w:r>
      <w:r w:rsidR="00E110C6" w:rsidRPr="00E110C6">
        <w:rPr>
          <w:i/>
          <w:sz w:val="20"/>
          <w:szCs w:val="20"/>
          <w:lang w:val="it-IT"/>
        </w:rPr>
        <w:t xml:space="preserve">verde salvia, il </w:t>
      </w:r>
      <w:proofErr w:type="spellStart"/>
      <w:r w:rsidR="00E110C6" w:rsidRPr="00E110C6">
        <w:rPr>
          <w:i/>
          <w:sz w:val="20"/>
          <w:szCs w:val="20"/>
          <w:lang w:val="it-IT"/>
        </w:rPr>
        <w:t>marble</w:t>
      </w:r>
      <w:proofErr w:type="spellEnd"/>
      <w:r w:rsidR="00E110C6" w:rsidRPr="00E110C6">
        <w:rPr>
          <w:i/>
          <w:sz w:val="20"/>
          <w:szCs w:val="20"/>
          <w:lang w:val="it-IT"/>
        </w:rPr>
        <w:t xml:space="preserve"> green e il </w:t>
      </w:r>
      <w:proofErr w:type="spellStart"/>
      <w:r w:rsidR="00E110C6" w:rsidRPr="00E110C6">
        <w:rPr>
          <w:i/>
          <w:sz w:val="20"/>
          <w:szCs w:val="20"/>
          <w:lang w:val="it-IT"/>
        </w:rPr>
        <w:t>deep</w:t>
      </w:r>
      <w:proofErr w:type="spellEnd"/>
      <w:r w:rsidR="00E110C6" w:rsidRPr="00E110C6">
        <w:rPr>
          <w:i/>
          <w:sz w:val="20"/>
          <w:szCs w:val="20"/>
          <w:lang w:val="it-IT"/>
        </w:rPr>
        <w:t xml:space="preserve"> </w:t>
      </w:r>
      <w:proofErr w:type="spellStart"/>
      <w:r w:rsidR="00E110C6" w:rsidRPr="00E110C6">
        <w:rPr>
          <w:i/>
          <w:sz w:val="20"/>
          <w:szCs w:val="20"/>
          <w:lang w:val="it-IT"/>
        </w:rPr>
        <w:t>sea</w:t>
      </w:r>
      <w:proofErr w:type="spellEnd"/>
    </w:p>
    <w:p w14:paraId="38847A9E" w14:textId="6C207176" w:rsidR="00CE2100" w:rsidRPr="00ED5C54" w:rsidRDefault="00CE2100" w:rsidP="00ED5C54">
      <w:pPr>
        <w:snapToGrid w:val="0"/>
        <w:spacing w:after="0"/>
        <w:jc w:val="center"/>
        <w:rPr>
          <w:rFonts w:cs="Calibri"/>
          <w:i/>
          <w:sz w:val="21"/>
          <w:szCs w:val="21"/>
          <w:lang w:val="it-IT"/>
        </w:rPr>
      </w:pPr>
    </w:p>
    <w:p w14:paraId="68EDA5AF" w14:textId="0A3762CA" w:rsidR="00D169A7" w:rsidRPr="004B4A82" w:rsidRDefault="00A12A79" w:rsidP="00A12A79">
      <w:pPr>
        <w:widowControl w:val="0"/>
        <w:autoSpaceDE w:val="0"/>
        <w:autoSpaceDN w:val="0"/>
        <w:adjustRightInd w:val="0"/>
        <w:spacing w:after="240"/>
        <w:jc w:val="both"/>
        <w:rPr>
          <w:rFonts w:cs="Calibri"/>
          <w:b/>
          <w:sz w:val="20"/>
          <w:szCs w:val="20"/>
          <w:lang w:val="it-IT"/>
        </w:rPr>
      </w:pPr>
      <w:r w:rsidRPr="004B4A82">
        <w:rPr>
          <w:rFonts w:cs="Calibri"/>
          <w:noProof/>
          <w:sz w:val="20"/>
          <w:szCs w:val="20"/>
          <w:lang w:val="it-IT"/>
        </w:rPr>
        <w:drawing>
          <wp:anchor distT="0" distB="0" distL="114300" distR="114300" simplePos="0" relativeHeight="251661824" behindDoc="0" locked="0" layoutInCell="1" allowOverlap="1" wp14:anchorId="538B4A78" wp14:editId="37F171C6">
            <wp:simplePos x="0" y="0"/>
            <wp:positionH relativeFrom="margin">
              <wp:posOffset>3314700</wp:posOffset>
            </wp:positionH>
            <wp:positionV relativeFrom="margin">
              <wp:posOffset>1224280</wp:posOffset>
            </wp:positionV>
            <wp:extent cx="2389505" cy="1582420"/>
            <wp:effectExtent l="0" t="0" r="0" b="508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ta 2024-10-17 alle 11.57.50.png"/>
                    <pic:cNvPicPr/>
                  </pic:nvPicPr>
                  <pic:blipFill>
                    <a:blip r:embed="rId8">
                      <a:extLst>
                        <a:ext uri="{28A0092B-C50C-407E-A947-70E740481C1C}">
                          <a14:useLocalDpi xmlns:a14="http://schemas.microsoft.com/office/drawing/2010/main" val="0"/>
                        </a:ext>
                      </a:extLst>
                    </a:blip>
                    <a:stretch>
                      <a:fillRect/>
                    </a:stretch>
                  </pic:blipFill>
                  <pic:spPr>
                    <a:xfrm>
                      <a:off x="0" y="0"/>
                      <a:ext cx="2389505" cy="1582420"/>
                    </a:xfrm>
                    <a:prstGeom prst="rect">
                      <a:avLst/>
                    </a:prstGeom>
                  </pic:spPr>
                </pic:pic>
              </a:graphicData>
            </a:graphic>
            <wp14:sizeRelH relativeFrom="margin">
              <wp14:pctWidth>0</wp14:pctWidth>
            </wp14:sizeRelH>
            <wp14:sizeRelV relativeFrom="margin">
              <wp14:pctHeight>0</wp14:pctHeight>
            </wp14:sizeRelV>
          </wp:anchor>
        </w:drawing>
      </w:r>
      <w:r w:rsidRPr="004B4A82">
        <w:rPr>
          <w:rFonts w:cs="Calibri"/>
          <w:noProof/>
          <w:sz w:val="20"/>
          <w:szCs w:val="20"/>
          <w:lang w:val="it-IT"/>
        </w:rPr>
        <w:t xml:space="preserve">Rinnovare gli spazi della propria </w:t>
      </w:r>
      <w:r w:rsidR="00CF789C" w:rsidRPr="004B4A82">
        <w:rPr>
          <w:rFonts w:cs="Calibri"/>
          <w:noProof/>
          <w:sz w:val="20"/>
          <w:szCs w:val="20"/>
          <w:lang w:val="it-IT"/>
        </w:rPr>
        <w:t>abitazione</w:t>
      </w:r>
      <w:r w:rsidRPr="004B4A82">
        <w:rPr>
          <w:rFonts w:cs="Calibri"/>
          <w:noProof/>
          <w:sz w:val="20"/>
          <w:szCs w:val="20"/>
          <w:lang w:val="it-IT"/>
        </w:rPr>
        <w:t xml:space="preserve">, indoor e outdoor, scoprendo i nuovi trend e le migliori soluzioni per ogni esigenza e gusto: torna alla </w:t>
      </w:r>
      <w:r w:rsidRPr="004B4A82">
        <w:rPr>
          <w:rFonts w:cs="Calibri"/>
          <w:b/>
          <w:noProof/>
          <w:sz w:val="20"/>
          <w:szCs w:val="20"/>
          <w:lang w:val="it-IT"/>
        </w:rPr>
        <w:t>Fiera di Roma, dal 26 ottobre al 3 novembre, Moacasa</w:t>
      </w:r>
      <w:r w:rsidRPr="004B4A82">
        <w:rPr>
          <w:rFonts w:cs="Calibri"/>
          <w:noProof/>
          <w:sz w:val="20"/>
          <w:szCs w:val="20"/>
          <w:lang w:val="it-IT"/>
        </w:rPr>
        <w:t>, la mostra di arredo e design organizzata da MOA Società Cooperativa</w:t>
      </w:r>
      <w:r w:rsidR="00990CA6" w:rsidRPr="004B4A82">
        <w:rPr>
          <w:rFonts w:cs="Calibri"/>
          <w:noProof/>
          <w:sz w:val="20"/>
          <w:szCs w:val="20"/>
          <w:lang w:val="it-IT"/>
        </w:rPr>
        <w:t xml:space="preserve"> che quest’anno giunge alla sua 49a edizione</w:t>
      </w:r>
      <w:r w:rsidRPr="004B4A82">
        <w:rPr>
          <w:rFonts w:cs="Calibri"/>
          <w:noProof/>
          <w:sz w:val="20"/>
          <w:szCs w:val="20"/>
          <w:lang w:val="it-IT"/>
        </w:rPr>
        <w:t>. L</w:t>
      </w:r>
      <w:r w:rsidR="00ED5C54" w:rsidRPr="004B4A82">
        <w:rPr>
          <w:rFonts w:cs="Calibri"/>
          <w:sz w:val="20"/>
          <w:szCs w:val="20"/>
          <w:lang w:val="it-IT"/>
        </w:rPr>
        <w:t xml:space="preserve">’appuntamento fieristico - con </w:t>
      </w:r>
      <w:r w:rsidR="00ED5C54" w:rsidRPr="004B4A82">
        <w:rPr>
          <w:rFonts w:cs="Calibri"/>
          <w:b/>
          <w:sz w:val="20"/>
          <w:szCs w:val="20"/>
          <w:lang w:val="it-IT"/>
        </w:rPr>
        <w:t>ingresso aperto al pubblico e gratuito</w:t>
      </w:r>
      <w:r w:rsidR="00ED5C54" w:rsidRPr="004B4A82">
        <w:rPr>
          <w:rFonts w:cs="Calibri"/>
          <w:sz w:val="20"/>
          <w:szCs w:val="20"/>
          <w:lang w:val="it-IT"/>
        </w:rPr>
        <w:t xml:space="preserve"> per tutta la durata della manifestazione </w:t>
      </w:r>
      <w:r w:rsidR="00DD4E08">
        <w:rPr>
          <w:rFonts w:cs="Calibri"/>
          <w:sz w:val="20"/>
          <w:szCs w:val="20"/>
          <w:lang w:val="it-IT"/>
        </w:rPr>
        <w:t>-</w:t>
      </w:r>
      <w:r w:rsidR="00ED5C54" w:rsidRPr="004B4A82">
        <w:rPr>
          <w:rFonts w:cs="Calibri"/>
          <w:sz w:val="20"/>
          <w:szCs w:val="20"/>
          <w:lang w:val="it-IT"/>
        </w:rPr>
        <w:t xml:space="preserve"> </w:t>
      </w:r>
      <w:r w:rsidRPr="004B4A82">
        <w:rPr>
          <w:rFonts w:cs="Calibri"/>
          <w:sz w:val="20"/>
          <w:szCs w:val="20"/>
          <w:lang w:val="it-IT"/>
        </w:rPr>
        <w:t>è l’occasione per</w:t>
      </w:r>
      <w:r w:rsidR="00ED5C54" w:rsidRPr="004B4A82">
        <w:rPr>
          <w:rFonts w:cs="Calibri"/>
          <w:sz w:val="20"/>
          <w:szCs w:val="20"/>
          <w:lang w:val="it-IT"/>
        </w:rPr>
        <w:t xml:space="preserve"> </w:t>
      </w:r>
      <w:r w:rsidRPr="004B4A82">
        <w:rPr>
          <w:rFonts w:cs="Calibri"/>
          <w:sz w:val="20"/>
          <w:szCs w:val="20"/>
          <w:lang w:val="it-IT"/>
        </w:rPr>
        <w:t>conoscere</w:t>
      </w:r>
      <w:r w:rsidR="00ED5C54" w:rsidRPr="004B4A82">
        <w:rPr>
          <w:rFonts w:cs="Calibri"/>
          <w:sz w:val="20"/>
          <w:szCs w:val="20"/>
          <w:lang w:val="it-IT"/>
        </w:rPr>
        <w:t xml:space="preserve"> in </w:t>
      </w:r>
      <w:r w:rsidR="00ED5C54" w:rsidRPr="004B4A82">
        <w:rPr>
          <w:rFonts w:cs="Calibri"/>
          <w:b/>
          <w:sz w:val="20"/>
          <w:szCs w:val="20"/>
          <w:lang w:val="it-IT"/>
        </w:rPr>
        <w:t>nove giorni anteprime e novità per l’abitare</w:t>
      </w:r>
      <w:r w:rsidR="00ED5C54" w:rsidRPr="004B4A82">
        <w:rPr>
          <w:rFonts w:cs="Calibri"/>
          <w:sz w:val="20"/>
          <w:szCs w:val="20"/>
          <w:lang w:val="it-IT"/>
        </w:rPr>
        <w:t xml:space="preserve"> </w:t>
      </w:r>
      <w:r w:rsidR="00ED5C54" w:rsidRPr="004B4A82">
        <w:rPr>
          <w:rFonts w:cs="Calibri"/>
          <w:b/>
          <w:sz w:val="20"/>
          <w:szCs w:val="20"/>
          <w:lang w:val="it-IT"/>
        </w:rPr>
        <w:t>altamente qualificate e specializzate</w:t>
      </w:r>
      <w:r w:rsidR="00ED5C54" w:rsidRPr="004B4A82">
        <w:rPr>
          <w:rFonts w:cs="Calibri"/>
          <w:sz w:val="20"/>
          <w:szCs w:val="20"/>
          <w:lang w:val="it-IT"/>
        </w:rPr>
        <w:t xml:space="preserve">, </w:t>
      </w:r>
      <w:r w:rsidR="00990CA6" w:rsidRPr="004B4A82">
        <w:rPr>
          <w:rFonts w:cs="Calibri"/>
          <w:sz w:val="20"/>
          <w:szCs w:val="20"/>
          <w:lang w:val="it-IT"/>
        </w:rPr>
        <w:t xml:space="preserve">presentate dalle migliori aziende del settore provenienti dalle diverse regioni d’Italia. </w:t>
      </w:r>
      <w:r w:rsidRPr="004B4A82">
        <w:rPr>
          <w:rFonts w:cs="Calibri"/>
          <w:sz w:val="20"/>
          <w:szCs w:val="20"/>
          <w:lang w:val="it-IT"/>
        </w:rPr>
        <w:t xml:space="preserve">La manifestazione propone un </w:t>
      </w:r>
      <w:proofErr w:type="spellStart"/>
      <w:r w:rsidRPr="004B4A82">
        <w:rPr>
          <w:rFonts w:cs="Calibri"/>
          <w:b/>
          <w:sz w:val="20"/>
          <w:szCs w:val="20"/>
          <w:lang w:val="it-IT"/>
        </w:rPr>
        <w:t>concept</w:t>
      </w:r>
      <w:proofErr w:type="spellEnd"/>
      <w:r w:rsidRPr="004B4A82">
        <w:rPr>
          <w:rFonts w:cs="Calibri"/>
          <w:b/>
          <w:sz w:val="20"/>
          <w:szCs w:val="20"/>
          <w:lang w:val="it-IT"/>
        </w:rPr>
        <w:t xml:space="preserve"> espositivo che conduce il visitatore in un viaggio nel design</w:t>
      </w:r>
      <w:r w:rsidRPr="004B4A82">
        <w:rPr>
          <w:rFonts w:cs="Calibri"/>
          <w:sz w:val="20"/>
          <w:szCs w:val="20"/>
          <w:lang w:val="it-IT"/>
        </w:rPr>
        <w:t xml:space="preserve">, lungo un percorso libero tra gli stand, stimolando interesse, attenzione e gusto, attraverso </w:t>
      </w:r>
      <w:r w:rsidRPr="004B4A82">
        <w:rPr>
          <w:rFonts w:cs="Calibri"/>
          <w:b/>
          <w:sz w:val="20"/>
          <w:szCs w:val="20"/>
          <w:lang w:val="it-IT"/>
        </w:rPr>
        <w:t>contaminazioni estetiche continue</w:t>
      </w:r>
      <w:r w:rsidRPr="004B4A82">
        <w:rPr>
          <w:rFonts w:cs="Calibri"/>
          <w:sz w:val="20"/>
          <w:szCs w:val="20"/>
          <w:lang w:val="it-IT"/>
        </w:rPr>
        <w:t xml:space="preserve">. Il format di </w:t>
      </w:r>
      <w:proofErr w:type="spellStart"/>
      <w:r w:rsidRPr="004B4A82">
        <w:rPr>
          <w:rFonts w:cs="Calibri"/>
          <w:sz w:val="20"/>
          <w:szCs w:val="20"/>
          <w:lang w:val="it-IT"/>
        </w:rPr>
        <w:t>Moacasa</w:t>
      </w:r>
      <w:proofErr w:type="spellEnd"/>
      <w:r w:rsidRPr="004B4A82">
        <w:rPr>
          <w:rFonts w:cs="Calibri"/>
          <w:b/>
          <w:sz w:val="20"/>
          <w:szCs w:val="20"/>
          <w:lang w:val="it-IT"/>
        </w:rPr>
        <w:t xml:space="preserve"> </w:t>
      </w:r>
      <w:r w:rsidRPr="004B4A82">
        <w:rPr>
          <w:rFonts w:cs="Tahoma"/>
          <w:sz w:val="20"/>
          <w:szCs w:val="20"/>
          <w:lang w:val="it-IT"/>
        </w:rPr>
        <w:t xml:space="preserve">fa dialogare con intelligenza, al suo interno, industria e artigianato di alto livello, classico e design, </w:t>
      </w:r>
      <w:r w:rsidRPr="004B4A82">
        <w:rPr>
          <w:rFonts w:cs="Tahoma"/>
          <w:b/>
          <w:sz w:val="20"/>
          <w:szCs w:val="20"/>
          <w:lang w:val="it-IT"/>
        </w:rPr>
        <w:t>promuovendo i marchi più significativi del Made in Italy</w:t>
      </w:r>
      <w:r w:rsidR="00990CA6" w:rsidRPr="004B4A82">
        <w:rPr>
          <w:rFonts w:cs="Tahoma"/>
          <w:sz w:val="20"/>
          <w:szCs w:val="20"/>
          <w:lang w:val="it-IT"/>
        </w:rPr>
        <w:t xml:space="preserve"> oltre che la</w:t>
      </w:r>
      <w:r w:rsidRPr="004B4A82">
        <w:rPr>
          <w:rFonts w:cs="Calibri"/>
          <w:sz w:val="20"/>
          <w:szCs w:val="20"/>
          <w:lang w:val="it-IT"/>
        </w:rPr>
        <w:t xml:space="preserve"> maestria e </w:t>
      </w:r>
      <w:r w:rsidR="00990CA6" w:rsidRPr="004B4A82">
        <w:rPr>
          <w:rFonts w:cs="Calibri"/>
          <w:sz w:val="20"/>
          <w:szCs w:val="20"/>
          <w:lang w:val="it-IT"/>
        </w:rPr>
        <w:t xml:space="preserve">la </w:t>
      </w:r>
      <w:r w:rsidRPr="004B4A82">
        <w:rPr>
          <w:rFonts w:cs="Calibri"/>
          <w:sz w:val="20"/>
          <w:szCs w:val="20"/>
          <w:lang w:val="it-IT"/>
        </w:rPr>
        <w:t>tradizione del territorio</w:t>
      </w:r>
      <w:r w:rsidR="00990CA6" w:rsidRPr="004B4A82">
        <w:rPr>
          <w:rFonts w:cs="Calibri"/>
          <w:sz w:val="20"/>
          <w:szCs w:val="20"/>
          <w:lang w:val="it-IT"/>
        </w:rPr>
        <w:t xml:space="preserve"> negli stand </w:t>
      </w:r>
      <w:r w:rsidR="00990CA6" w:rsidRPr="004B4A82">
        <w:rPr>
          <w:rFonts w:cs="Calibri"/>
          <w:b/>
          <w:sz w:val="20"/>
          <w:szCs w:val="20"/>
          <w:lang w:val="it-IT"/>
        </w:rPr>
        <w:t>di Camera di Commercio di Roma e Regione Lazio</w:t>
      </w:r>
      <w:r w:rsidRPr="004B4A82">
        <w:rPr>
          <w:rFonts w:cs="Calibri"/>
          <w:sz w:val="20"/>
          <w:szCs w:val="20"/>
          <w:lang w:val="it-IT"/>
        </w:rPr>
        <w:t>.</w:t>
      </w:r>
    </w:p>
    <w:p w14:paraId="2615BCF5" w14:textId="2D58A7B0" w:rsidR="00456525" w:rsidRPr="004B4A82" w:rsidRDefault="00456525" w:rsidP="00456525">
      <w:pPr>
        <w:widowControl w:val="0"/>
        <w:autoSpaceDE w:val="0"/>
        <w:autoSpaceDN w:val="0"/>
        <w:adjustRightInd w:val="0"/>
        <w:snapToGrid w:val="0"/>
        <w:spacing w:after="0"/>
        <w:jc w:val="both"/>
        <w:rPr>
          <w:rFonts w:cs="Calibri"/>
          <w:b/>
          <w:sz w:val="20"/>
          <w:szCs w:val="20"/>
          <w:u w:val="single"/>
          <w:lang w:val="it-IT"/>
        </w:rPr>
      </w:pPr>
      <w:r w:rsidRPr="004B4A82">
        <w:rPr>
          <w:rFonts w:cs="Calibri"/>
          <w:b/>
          <w:sz w:val="20"/>
          <w:szCs w:val="20"/>
          <w:u w:val="single"/>
          <w:lang w:val="it-IT"/>
        </w:rPr>
        <w:t>Cresce in casa l’</w:t>
      </w:r>
      <w:r w:rsidR="00A12A79" w:rsidRPr="004B4A82">
        <w:rPr>
          <w:rFonts w:cs="Calibri"/>
          <w:b/>
          <w:sz w:val="20"/>
          <w:szCs w:val="20"/>
          <w:u w:val="single"/>
          <w:lang w:val="it-IT"/>
        </w:rPr>
        <w:t>attenzione alle soluzioni ecosostenibili</w:t>
      </w:r>
    </w:p>
    <w:p w14:paraId="69760520" w14:textId="1436D4B6" w:rsidR="00FB2BAC" w:rsidRPr="004B4A82" w:rsidRDefault="00DB5EF6" w:rsidP="00DB5EF6">
      <w:pPr>
        <w:jc w:val="both"/>
        <w:rPr>
          <w:rFonts w:cs="Calibri"/>
          <w:sz w:val="20"/>
          <w:szCs w:val="20"/>
          <w:lang w:val="it-IT"/>
        </w:rPr>
      </w:pPr>
      <w:r w:rsidRPr="004B4A82">
        <w:rPr>
          <w:rFonts w:cs="Calibri"/>
          <w:noProof/>
          <w:sz w:val="20"/>
          <w:szCs w:val="20"/>
          <w:lang w:val="it-IT"/>
        </w:rPr>
        <w:drawing>
          <wp:anchor distT="0" distB="0" distL="114300" distR="114300" simplePos="0" relativeHeight="251662848" behindDoc="0" locked="0" layoutInCell="1" allowOverlap="1" wp14:anchorId="62EF5D8D" wp14:editId="5D7F2CAA">
            <wp:simplePos x="0" y="0"/>
            <wp:positionH relativeFrom="margin">
              <wp:posOffset>-21757</wp:posOffset>
            </wp:positionH>
            <wp:positionV relativeFrom="margin">
              <wp:posOffset>6833903</wp:posOffset>
            </wp:positionV>
            <wp:extent cx="2346960" cy="1551305"/>
            <wp:effectExtent l="0" t="0" r="254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ta 2024-10-17 alle 12.55.37.png"/>
                    <pic:cNvPicPr/>
                  </pic:nvPicPr>
                  <pic:blipFill>
                    <a:blip r:embed="rId9">
                      <a:extLst>
                        <a:ext uri="{28A0092B-C50C-407E-A947-70E740481C1C}">
                          <a14:useLocalDpi xmlns:a14="http://schemas.microsoft.com/office/drawing/2010/main" val="0"/>
                        </a:ext>
                      </a:extLst>
                    </a:blip>
                    <a:stretch>
                      <a:fillRect/>
                    </a:stretch>
                  </pic:blipFill>
                  <pic:spPr>
                    <a:xfrm>
                      <a:off x="0" y="0"/>
                      <a:ext cx="2346960" cy="1551305"/>
                    </a:xfrm>
                    <a:prstGeom prst="rect">
                      <a:avLst/>
                    </a:prstGeom>
                  </pic:spPr>
                </pic:pic>
              </a:graphicData>
            </a:graphic>
            <wp14:sizeRelH relativeFrom="margin">
              <wp14:pctWidth>0</wp14:pctWidth>
            </wp14:sizeRelH>
            <wp14:sizeRelV relativeFrom="margin">
              <wp14:pctHeight>0</wp14:pctHeight>
            </wp14:sizeRelV>
          </wp:anchor>
        </w:drawing>
      </w:r>
      <w:r w:rsidR="00F94161" w:rsidRPr="004B4A82">
        <w:rPr>
          <w:rFonts w:cs="Calibri"/>
          <w:sz w:val="20"/>
          <w:szCs w:val="20"/>
          <w:lang w:val="it-IT"/>
        </w:rPr>
        <w:t>La diffusione delle</w:t>
      </w:r>
      <w:r w:rsidR="00456525" w:rsidRPr="004B4A82">
        <w:rPr>
          <w:rFonts w:cs="Calibri"/>
          <w:sz w:val="20"/>
          <w:szCs w:val="20"/>
          <w:lang w:val="it-IT"/>
        </w:rPr>
        <w:t xml:space="preserve"> tematiche ambientali e la ricerca di uno stile di vita più sostenibile hanno dato la spinta all’innovazione e all’ingegno delle aziende del settore arredo, </w:t>
      </w:r>
      <w:r w:rsidR="00456525" w:rsidRPr="004B4A82">
        <w:rPr>
          <w:rFonts w:cs="Calibri"/>
          <w:b/>
          <w:sz w:val="20"/>
          <w:szCs w:val="20"/>
          <w:lang w:val="it-IT"/>
        </w:rPr>
        <w:t>promuovendo la consapevolezza che green è bello</w:t>
      </w:r>
      <w:r w:rsidR="00456525" w:rsidRPr="004B4A82">
        <w:rPr>
          <w:rFonts w:cs="Calibri"/>
          <w:sz w:val="20"/>
          <w:szCs w:val="20"/>
          <w:lang w:val="it-IT"/>
        </w:rPr>
        <w:t>. Le proposte guidate dall’</w:t>
      </w:r>
      <w:proofErr w:type="spellStart"/>
      <w:r w:rsidR="00456525" w:rsidRPr="004B4A82">
        <w:rPr>
          <w:rFonts w:cs="Calibri"/>
          <w:sz w:val="20"/>
          <w:szCs w:val="20"/>
          <w:lang w:val="it-IT"/>
        </w:rPr>
        <w:t>ecodesign</w:t>
      </w:r>
      <w:proofErr w:type="spellEnd"/>
      <w:r w:rsidR="00456525" w:rsidRPr="004B4A82">
        <w:rPr>
          <w:rFonts w:cs="Calibri"/>
          <w:sz w:val="20"/>
          <w:szCs w:val="20"/>
          <w:lang w:val="it-IT"/>
        </w:rPr>
        <w:t xml:space="preserve"> vanno oltre il semplice impiego di materiali naturali ma si focalizzano su numerosi aspetti della filiera produttiva, dal riciclo dei materiali all'uso di vernici atossiche, fino alla progettazione di soluzioni ad alto risparmio energetico. Si tratta di un tipo di arredamento che mira a </w:t>
      </w:r>
      <w:r w:rsidR="00456525" w:rsidRPr="004B4A82">
        <w:rPr>
          <w:rFonts w:cs="Calibri"/>
          <w:b/>
          <w:sz w:val="20"/>
          <w:szCs w:val="20"/>
          <w:lang w:val="it-IT"/>
        </w:rPr>
        <w:t>ridurre l’impatto ambientale attraverso l’uso di materiali rinnovabili, atossici o biodegradabili, riducendo gli sprechi, l’inquinamento e le emissioni di CO2</w:t>
      </w:r>
      <w:r w:rsidR="00456525" w:rsidRPr="004B4A82">
        <w:rPr>
          <w:rFonts w:cs="Calibri"/>
          <w:sz w:val="20"/>
          <w:szCs w:val="20"/>
          <w:lang w:val="it-IT"/>
        </w:rPr>
        <w:t>.</w:t>
      </w:r>
      <w:r w:rsidR="00F94161" w:rsidRPr="004B4A82">
        <w:rPr>
          <w:rFonts w:cs="Calibri"/>
          <w:sz w:val="20"/>
          <w:szCs w:val="20"/>
          <w:lang w:val="it-IT"/>
        </w:rPr>
        <w:t xml:space="preserve">  Tra i materiali di recupero il protagonista è senza dubbio il </w:t>
      </w:r>
      <w:r w:rsidR="00F94161" w:rsidRPr="004B4A82">
        <w:rPr>
          <w:rFonts w:cs="Calibri"/>
          <w:b/>
          <w:sz w:val="20"/>
          <w:szCs w:val="20"/>
          <w:lang w:val="it-IT"/>
        </w:rPr>
        <w:t>legno</w:t>
      </w:r>
      <w:r w:rsidR="00F94161" w:rsidRPr="004B4A82">
        <w:rPr>
          <w:rFonts w:cs="Calibri"/>
          <w:sz w:val="20"/>
          <w:szCs w:val="20"/>
          <w:lang w:val="it-IT"/>
        </w:rPr>
        <w:t xml:space="preserve">: a </w:t>
      </w:r>
      <w:proofErr w:type="spellStart"/>
      <w:r w:rsidR="00F94161" w:rsidRPr="004B4A82">
        <w:rPr>
          <w:rFonts w:cs="Calibri"/>
          <w:sz w:val="20"/>
          <w:szCs w:val="20"/>
          <w:lang w:val="it-IT"/>
        </w:rPr>
        <w:t>Moacasa</w:t>
      </w:r>
      <w:proofErr w:type="spellEnd"/>
      <w:r w:rsidR="00F94161" w:rsidRPr="004B4A82">
        <w:rPr>
          <w:rFonts w:cs="Calibri"/>
          <w:sz w:val="20"/>
          <w:szCs w:val="20"/>
          <w:lang w:val="it-IT"/>
        </w:rPr>
        <w:t xml:space="preserve"> 2024 </w:t>
      </w:r>
      <w:proofErr w:type="spellStart"/>
      <w:r w:rsidR="00F94161" w:rsidRPr="004B4A82">
        <w:rPr>
          <w:rFonts w:cs="Calibri"/>
          <w:sz w:val="20"/>
          <w:szCs w:val="20"/>
          <w:lang w:val="it-IT"/>
        </w:rPr>
        <w:t>Fazzini</w:t>
      </w:r>
      <w:proofErr w:type="spellEnd"/>
      <w:r w:rsidR="00F94161" w:rsidRPr="004B4A82">
        <w:rPr>
          <w:rFonts w:cs="Calibri"/>
          <w:sz w:val="20"/>
          <w:szCs w:val="20"/>
          <w:lang w:val="it-IT"/>
        </w:rPr>
        <w:t xml:space="preserve"> presenta la </w:t>
      </w:r>
      <w:r w:rsidR="00F94161" w:rsidRPr="004B4A82">
        <w:rPr>
          <w:rFonts w:cs="Calibri"/>
          <w:b/>
          <w:sz w:val="20"/>
          <w:szCs w:val="20"/>
          <w:lang w:val="it-IT"/>
        </w:rPr>
        <w:t>cabina Hermes</w:t>
      </w:r>
      <w:r w:rsidR="00FB2BAC" w:rsidRPr="004B4A82">
        <w:rPr>
          <w:rFonts w:cs="Calibri"/>
          <w:sz w:val="20"/>
          <w:szCs w:val="20"/>
          <w:lang w:val="it-IT"/>
        </w:rPr>
        <w:t xml:space="preserve">, </w:t>
      </w:r>
      <w:r w:rsidR="006F0C71" w:rsidRPr="004B4A82">
        <w:rPr>
          <w:rFonts w:cs="Calibri"/>
          <w:sz w:val="20"/>
          <w:szCs w:val="20"/>
          <w:lang w:val="it-IT"/>
        </w:rPr>
        <w:t xml:space="preserve">realizzata con un processo produttivo virtuoso che si basa sul recupero e l’utilizzo del legno post-consumo (come quello dei mobili vecchi, delle cassette della frutta o dei pallet) per dare vita a </w:t>
      </w:r>
      <w:r w:rsidR="006F0C71" w:rsidRPr="004B4A82">
        <w:rPr>
          <w:rFonts w:cs="Calibri"/>
          <w:b/>
          <w:sz w:val="20"/>
          <w:szCs w:val="20"/>
          <w:lang w:val="it-IT"/>
        </w:rPr>
        <w:t xml:space="preserve">pannelli ecologici. La materia prima è recuperata in buona parte dalle “foreste urbane”, </w:t>
      </w:r>
      <w:r w:rsidRPr="004B4A82">
        <w:rPr>
          <w:rFonts w:cs="Calibri"/>
          <w:b/>
          <w:sz w:val="20"/>
          <w:szCs w:val="20"/>
          <w:lang w:val="it-IT"/>
        </w:rPr>
        <w:t>ovvero i centri di raccolta</w:t>
      </w:r>
      <w:r w:rsidRPr="004B4A82">
        <w:rPr>
          <w:rFonts w:cs="Calibri"/>
          <w:sz w:val="20"/>
          <w:szCs w:val="20"/>
          <w:lang w:val="it-IT"/>
        </w:rPr>
        <w:t xml:space="preserve"> presenti nelle nostre città e in tutta Europa, dove viene recuperato il legno che viene dismesso da case, uffici e attività quotidiane.</w:t>
      </w:r>
      <w:r w:rsidR="006F0C71" w:rsidRPr="004B4A82">
        <w:rPr>
          <w:rFonts w:cs="Calibri"/>
          <w:sz w:val="20"/>
          <w:szCs w:val="20"/>
          <w:lang w:val="it-IT"/>
        </w:rPr>
        <w:t xml:space="preserve"> Capiente come una stanza e autoportante per essere collocata ovunque, anche al centro di un open </w:t>
      </w:r>
      <w:proofErr w:type="spellStart"/>
      <w:r w:rsidR="006F0C71" w:rsidRPr="004B4A82">
        <w:rPr>
          <w:rFonts w:cs="Calibri"/>
          <w:sz w:val="20"/>
          <w:szCs w:val="20"/>
          <w:lang w:val="it-IT"/>
        </w:rPr>
        <w:t>space</w:t>
      </w:r>
      <w:proofErr w:type="spellEnd"/>
      <w:r w:rsidR="006F0C71" w:rsidRPr="004B4A82">
        <w:rPr>
          <w:rFonts w:cs="Calibri"/>
          <w:sz w:val="20"/>
          <w:szCs w:val="20"/>
          <w:lang w:val="it-IT"/>
        </w:rPr>
        <w:t>, la cabina Hermes è</w:t>
      </w:r>
      <w:r w:rsidRPr="004B4A82">
        <w:rPr>
          <w:rFonts w:cs="Calibri"/>
          <w:sz w:val="20"/>
          <w:szCs w:val="20"/>
          <w:lang w:val="it-IT"/>
        </w:rPr>
        <w:t xml:space="preserve"> un concentrato di innovazione - grazie all’esclusivo </w:t>
      </w:r>
      <w:r w:rsidRPr="004B4A82">
        <w:rPr>
          <w:rFonts w:cs="Calibri"/>
          <w:b/>
          <w:sz w:val="20"/>
          <w:szCs w:val="20"/>
          <w:lang w:val="it-IT"/>
        </w:rPr>
        <w:t>sistema ad apertura totale con le ante che si impacchettano sul fianco</w:t>
      </w:r>
      <w:r w:rsidRPr="004B4A82">
        <w:rPr>
          <w:rFonts w:cs="Calibri"/>
          <w:sz w:val="20"/>
          <w:szCs w:val="20"/>
          <w:lang w:val="it-IT"/>
        </w:rPr>
        <w:t xml:space="preserve"> - e</w:t>
      </w:r>
      <w:r w:rsidR="006F0C71" w:rsidRPr="004B4A82">
        <w:rPr>
          <w:rFonts w:cs="Calibri"/>
          <w:sz w:val="20"/>
          <w:szCs w:val="20"/>
          <w:lang w:val="it-IT"/>
        </w:rPr>
        <w:t xml:space="preserve"> ideale per creare spazi multifunzionali</w:t>
      </w:r>
      <w:r w:rsidRPr="004B4A82">
        <w:rPr>
          <w:rFonts w:cs="Calibri"/>
          <w:sz w:val="20"/>
          <w:szCs w:val="20"/>
          <w:lang w:val="it-IT"/>
        </w:rPr>
        <w:t>, oltre che p</w:t>
      </w:r>
      <w:r w:rsidR="006F0C71" w:rsidRPr="004B4A82">
        <w:rPr>
          <w:rFonts w:cs="Calibri"/>
          <w:sz w:val="20"/>
          <w:szCs w:val="20"/>
          <w:lang w:val="it-IT"/>
        </w:rPr>
        <w:t xml:space="preserve">erfetto esempio di </w:t>
      </w:r>
      <w:proofErr w:type="spellStart"/>
      <w:r w:rsidR="006F0C71" w:rsidRPr="004B4A82">
        <w:rPr>
          <w:rFonts w:cs="Calibri"/>
          <w:sz w:val="20"/>
          <w:szCs w:val="20"/>
          <w:lang w:val="it-IT"/>
        </w:rPr>
        <w:t>upcycling</w:t>
      </w:r>
      <w:proofErr w:type="spellEnd"/>
      <w:r w:rsidRPr="004B4A82">
        <w:rPr>
          <w:rFonts w:cs="Calibri"/>
          <w:sz w:val="20"/>
          <w:szCs w:val="20"/>
          <w:lang w:val="it-IT"/>
        </w:rPr>
        <w:t xml:space="preserve">: il rifiuto viene trasformato in </w:t>
      </w:r>
      <w:r w:rsidRPr="004B4A82">
        <w:rPr>
          <w:rFonts w:cs="Calibri"/>
          <w:b/>
          <w:sz w:val="20"/>
          <w:szCs w:val="20"/>
          <w:lang w:val="it-IT"/>
        </w:rPr>
        <w:t>un bene di valore che può essere rigenerato in un ciclo infinito</w:t>
      </w:r>
      <w:r w:rsidRPr="004B4A82">
        <w:rPr>
          <w:rFonts w:cs="Calibri"/>
          <w:sz w:val="20"/>
          <w:szCs w:val="20"/>
          <w:lang w:val="it-IT"/>
        </w:rPr>
        <w:t>, nell’ottica dell’economia circolare.</w:t>
      </w:r>
      <w:r w:rsidR="00904406" w:rsidRPr="004B4A82">
        <w:rPr>
          <w:rFonts w:cs="Calibri"/>
          <w:sz w:val="20"/>
          <w:szCs w:val="20"/>
          <w:lang w:val="it-IT"/>
        </w:rPr>
        <w:t xml:space="preserve"> Una novità per un sonno green viene invece dalla Manifattura </w:t>
      </w:r>
      <w:proofErr w:type="spellStart"/>
      <w:r w:rsidR="00904406" w:rsidRPr="004B4A82">
        <w:rPr>
          <w:rFonts w:cs="Calibri"/>
          <w:sz w:val="20"/>
          <w:szCs w:val="20"/>
          <w:lang w:val="it-IT"/>
        </w:rPr>
        <w:t>Falomo</w:t>
      </w:r>
      <w:proofErr w:type="spellEnd"/>
      <w:r w:rsidR="00904406" w:rsidRPr="004B4A82">
        <w:rPr>
          <w:rFonts w:cs="Calibri"/>
          <w:sz w:val="20"/>
          <w:szCs w:val="20"/>
          <w:lang w:val="it-IT"/>
        </w:rPr>
        <w:t xml:space="preserve"> che presenta in anteprima a </w:t>
      </w:r>
      <w:proofErr w:type="spellStart"/>
      <w:r w:rsidR="00904406" w:rsidRPr="004B4A82">
        <w:rPr>
          <w:rFonts w:cs="Calibri"/>
          <w:sz w:val="20"/>
          <w:szCs w:val="20"/>
          <w:lang w:val="it-IT"/>
        </w:rPr>
        <w:t>Moacasa</w:t>
      </w:r>
      <w:proofErr w:type="spellEnd"/>
      <w:r w:rsidR="00904406" w:rsidRPr="004B4A82">
        <w:rPr>
          <w:rFonts w:cs="Calibri"/>
          <w:sz w:val="20"/>
          <w:szCs w:val="20"/>
          <w:lang w:val="it-IT"/>
        </w:rPr>
        <w:t xml:space="preserve"> 2024 il materasso Body Trainer, ch</w:t>
      </w:r>
      <w:r w:rsidR="004B4A82" w:rsidRPr="004B4A82">
        <w:rPr>
          <w:rFonts w:cs="Calibri"/>
          <w:sz w:val="20"/>
          <w:szCs w:val="20"/>
          <w:lang w:val="it-IT"/>
        </w:rPr>
        <w:t xml:space="preserve">e </w:t>
      </w:r>
      <w:r w:rsidR="004B4A82" w:rsidRPr="004B4A82">
        <w:rPr>
          <w:rFonts w:cs="Calibri"/>
          <w:b/>
          <w:sz w:val="20"/>
          <w:szCs w:val="20"/>
          <w:lang w:val="it-IT"/>
        </w:rPr>
        <w:t>alle qualità estetiche e funzionali aggiunge l’utilizzo di materiali ecosostenibili</w:t>
      </w:r>
      <w:r w:rsidR="004B4A82" w:rsidRPr="004B4A82">
        <w:rPr>
          <w:rFonts w:cs="Calibri"/>
          <w:sz w:val="20"/>
          <w:szCs w:val="20"/>
          <w:lang w:val="it-IT"/>
        </w:rPr>
        <w:t xml:space="preserve">: un </w:t>
      </w:r>
      <w:r w:rsidR="00904406" w:rsidRPr="004B4A82">
        <w:rPr>
          <w:rFonts w:cs="Calibri"/>
          <w:sz w:val="20"/>
          <w:szCs w:val="20"/>
          <w:lang w:val="it-IT"/>
        </w:rPr>
        <w:t xml:space="preserve">tessuto riciclato in fibre naturali cotone e </w:t>
      </w:r>
      <w:proofErr w:type="spellStart"/>
      <w:r w:rsidR="00904406" w:rsidRPr="004B4A82">
        <w:rPr>
          <w:rFonts w:cs="Calibri"/>
          <w:sz w:val="20"/>
          <w:szCs w:val="20"/>
          <w:lang w:val="it-IT"/>
        </w:rPr>
        <w:t>Tencel</w:t>
      </w:r>
      <w:proofErr w:type="spellEnd"/>
      <w:r w:rsidR="00904406" w:rsidRPr="004B4A82">
        <w:rPr>
          <w:rFonts w:cs="Calibri"/>
          <w:sz w:val="20"/>
          <w:szCs w:val="20"/>
          <w:lang w:val="it-IT"/>
        </w:rPr>
        <w:t xml:space="preserve"> e un interno </w:t>
      </w:r>
      <w:r w:rsidR="004B4A82" w:rsidRPr="004B4A82">
        <w:rPr>
          <w:rFonts w:cs="Calibri"/>
          <w:sz w:val="20"/>
          <w:szCs w:val="20"/>
          <w:lang w:val="it-IT"/>
        </w:rPr>
        <w:t>con soluzioni</w:t>
      </w:r>
      <w:r w:rsidR="00904406" w:rsidRPr="004B4A82">
        <w:rPr>
          <w:rFonts w:cs="Calibri"/>
          <w:sz w:val="20"/>
          <w:szCs w:val="20"/>
          <w:lang w:val="it-IT"/>
        </w:rPr>
        <w:t xml:space="preserve"> innovativ</w:t>
      </w:r>
      <w:r w:rsidR="004B4A82" w:rsidRPr="004B4A82">
        <w:rPr>
          <w:rFonts w:cs="Calibri"/>
          <w:sz w:val="20"/>
          <w:szCs w:val="20"/>
          <w:lang w:val="it-IT"/>
        </w:rPr>
        <w:t>e</w:t>
      </w:r>
      <w:r w:rsidR="00904406" w:rsidRPr="004B4A82">
        <w:rPr>
          <w:rFonts w:cs="Calibri"/>
          <w:sz w:val="20"/>
          <w:szCs w:val="20"/>
          <w:lang w:val="it-IT"/>
        </w:rPr>
        <w:t xml:space="preserve"> naturali</w:t>
      </w:r>
      <w:r w:rsidR="004B4A82" w:rsidRPr="004B4A82">
        <w:rPr>
          <w:rFonts w:cs="Calibri"/>
          <w:sz w:val="20"/>
          <w:szCs w:val="20"/>
          <w:lang w:val="it-IT"/>
        </w:rPr>
        <w:t>,</w:t>
      </w:r>
      <w:r w:rsidR="00904406" w:rsidRPr="004B4A82">
        <w:rPr>
          <w:rFonts w:cs="Calibri"/>
          <w:sz w:val="20"/>
          <w:szCs w:val="20"/>
          <w:lang w:val="it-IT"/>
        </w:rPr>
        <w:t xml:space="preserve"> quali </w:t>
      </w:r>
      <w:r w:rsidR="00904406" w:rsidRPr="004B4A82">
        <w:rPr>
          <w:rFonts w:cs="Calibri"/>
          <w:b/>
          <w:sz w:val="20"/>
          <w:szCs w:val="20"/>
          <w:lang w:val="it-IT"/>
        </w:rPr>
        <w:t>schiumati ottenuti con estratti di fiori d’arancio e soia</w:t>
      </w:r>
      <w:r w:rsidR="00904406" w:rsidRPr="004B4A82">
        <w:rPr>
          <w:rFonts w:cs="Calibri"/>
          <w:sz w:val="20"/>
          <w:szCs w:val="20"/>
          <w:lang w:val="it-IT"/>
        </w:rPr>
        <w:t>.</w:t>
      </w:r>
    </w:p>
    <w:p w14:paraId="5F2B831C" w14:textId="7AB3100A" w:rsidR="00DB5EF6" w:rsidRPr="004B4A82" w:rsidRDefault="00DB5EF6" w:rsidP="00DB5EF6">
      <w:pPr>
        <w:spacing w:after="0"/>
        <w:jc w:val="both"/>
        <w:rPr>
          <w:rFonts w:cs="Calibri"/>
          <w:b/>
          <w:sz w:val="20"/>
          <w:szCs w:val="20"/>
          <w:u w:val="single"/>
          <w:lang w:val="it-IT"/>
        </w:rPr>
      </w:pPr>
      <w:r w:rsidRPr="004B4A82">
        <w:rPr>
          <w:rFonts w:cs="Calibri"/>
          <w:b/>
          <w:sz w:val="20"/>
          <w:szCs w:val="20"/>
          <w:u w:val="single"/>
          <w:lang w:val="it-IT"/>
        </w:rPr>
        <w:lastRenderedPageBreak/>
        <w:t>Verso la fusione continua di stili e spazi con l’impiego di oggetti sempre più flessibili e multifunzionali</w:t>
      </w:r>
    </w:p>
    <w:p w14:paraId="0A9AF0ED" w14:textId="600B63A1" w:rsidR="00904406" w:rsidRPr="004B4A82" w:rsidRDefault="00DB5EF6" w:rsidP="00904406">
      <w:pPr>
        <w:spacing w:after="0"/>
        <w:jc w:val="both"/>
        <w:rPr>
          <w:rFonts w:cs="Calibri"/>
          <w:sz w:val="20"/>
          <w:szCs w:val="20"/>
          <w:lang w:val="it-IT"/>
        </w:rPr>
      </w:pPr>
      <w:r w:rsidRPr="004B4A82">
        <w:rPr>
          <w:rFonts w:cs="Calibri"/>
          <w:sz w:val="20"/>
          <w:szCs w:val="20"/>
          <w:lang w:val="it-IT"/>
        </w:rPr>
        <w:t>Le nuove tendenze dell’abitare vertono sempre più verso un’integrazione delle diverse aree della casa</w:t>
      </w:r>
      <w:r w:rsidR="0089755E" w:rsidRPr="004B4A82">
        <w:rPr>
          <w:rFonts w:cs="Calibri"/>
          <w:sz w:val="20"/>
          <w:szCs w:val="20"/>
          <w:lang w:val="it-IT"/>
        </w:rPr>
        <w:t>:</w:t>
      </w:r>
      <w:r w:rsidRPr="004B4A82">
        <w:rPr>
          <w:rFonts w:cs="Calibri"/>
          <w:sz w:val="20"/>
          <w:szCs w:val="20"/>
          <w:lang w:val="it-IT"/>
        </w:rPr>
        <w:t xml:space="preserve"> a ogni stanza è richiesta più di una funzion</w:t>
      </w:r>
      <w:r w:rsidR="0089755E" w:rsidRPr="004B4A82">
        <w:rPr>
          <w:rFonts w:cs="Calibri"/>
          <w:sz w:val="20"/>
          <w:szCs w:val="20"/>
          <w:lang w:val="it-IT"/>
        </w:rPr>
        <w:t xml:space="preserve">e e l’aumentare della modalità </w:t>
      </w:r>
      <w:proofErr w:type="spellStart"/>
      <w:r w:rsidR="0089755E" w:rsidRPr="004B4A82">
        <w:rPr>
          <w:rFonts w:cs="Calibri"/>
          <w:b/>
          <w:sz w:val="20"/>
          <w:szCs w:val="20"/>
          <w:lang w:val="it-IT"/>
        </w:rPr>
        <w:t>smart</w:t>
      </w:r>
      <w:proofErr w:type="spellEnd"/>
      <w:r w:rsidR="0089755E" w:rsidRPr="004B4A82">
        <w:rPr>
          <w:rFonts w:cs="Calibri"/>
          <w:b/>
          <w:sz w:val="20"/>
          <w:szCs w:val="20"/>
          <w:lang w:val="it-IT"/>
        </w:rPr>
        <w:t xml:space="preserve"> </w:t>
      </w:r>
      <w:proofErr w:type="spellStart"/>
      <w:r w:rsidR="0089755E" w:rsidRPr="004B4A82">
        <w:rPr>
          <w:rFonts w:cs="Calibri"/>
          <w:b/>
          <w:sz w:val="20"/>
          <w:szCs w:val="20"/>
          <w:lang w:val="it-IT"/>
        </w:rPr>
        <w:t>working</w:t>
      </w:r>
      <w:proofErr w:type="spellEnd"/>
      <w:r w:rsidR="0089755E" w:rsidRPr="004B4A82">
        <w:rPr>
          <w:rFonts w:cs="Calibri"/>
          <w:b/>
          <w:sz w:val="20"/>
          <w:szCs w:val="20"/>
          <w:lang w:val="it-IT"/>
        </w:rPr>
        <w:t xml:space="preserve"> ha implementato ancora più lo sviluppo di arredi polifunzionali e flessibili così come la diffusione di open </w:t>
      </w:r>
      <w:proofErr w:type="spellStart"/>
      <w:r w:rsidR="0089755E" w:rsidRPr="004B4A82">
        <w:rPr>
          <w:rFonts w:cs="Calibri"/>
          <w:b/>
          <w:sz w:val="20"/>
          <w:szCs w:val="20"/>
          <w:lang w:val="it-IT"/>
        </w:rPr>
        <w:t>space</w:t>
      </w:r>
      <w:proofErr w:type="spellEnd"/>
      <w:r w:rsidR="0089755E" w:rsidRPr="004B4A82">
        <w:rPr>
          <w:rFonts w:cs="Calibri"/>
          <w:sz w:val="20"/>
          <w:szCs w:val="20"/>
          <w:lang w:val="it-IT"/>
        </w:rPr>
        <w:t xml:space="preserve">. È </w:t>
      </w:r>
      <w:r w:rsidR="00904406" w:rsidRPr="004B4A82">
        <w:rPr>
          <w:rFonts w:cs="Calibri"/>
          <w:sz w:val="20"/>
          <w:szCs w:val="20"/>
          <w:lang w:val="it-IT"/>
        </w:rPr>
        <w:t>la zona giorno</w:t>
      </w:r>
      <w:r w:rsidRPr="004B4A82">
        <w:rPr>
          <w:rFonts w:cs="Calibri"/>
          <w:sz w:val="20"/>
          <w:szCs w:val="20"/>
          <w:lang w:val="it-IT"/>
        </w:rPr>
        <w:t xml:space="preserve"> a calamitare le innovazioni più sorprendenti</w:t>
      </w:r>
      <w:r w:rsidR="0089755E" w:rsidRPr="004B4A82">
        <w:rPr>
          <w:rFonts w:cs="Calibri"/>
          <w:sz w:val="20"/>
          <w:szCs w:val="20"/>
          <w:lang w:val="it-IT"/>
        </w:rPr>
        <w:t xml:space="preserve">, con </w:t>
      </w:r>
      <w:r w:rsidR="0089755E" w:rsidRPr="004B4A82">
        <w:rPr>
          <w:rFonts w:cs="Calibri"/>
          <w:b/>
          <w:sz w:val="20"/>
          <w:szCs w:val="20"/>
          <w:lang w:val="it-IT"/>
        </w:rPr>
        <w:t>t</w:t>
      </w:r>
      <w:r w:rsidRPr="004B4A82">
        <w:rPr>
          <w:rFonts w:cs="Calibri"/>
          <w:b/>
          <w:sz w:val="20"/>
          <w:szCs w:val="20"/>
          <w:lang w:val="it-IT"/>
        </w:rPr>
        <w:t>avoli che vanno oltre la loro funzione conviviale e rubano spazio alla cucina, includendo funzioni digitali come un piano cottura integrato</w:t>
      </w:r>
      <w:r w:rsidR="0089755E" w:rsidRPr="004B4A82">
        <w:rPr>
          <w:rFonts w:cs="Calibri"/>
          <w:sz w:val="20"/>
          <w:szCs w:val="20"/>
          <w:lang w:val="it-IT"/>
        </w:rPr>
        <w:t xml:space="preserve"> </w:t>
      </w:r>
      <w:r w:rsidR="0089755E" w:rsidRPr="004B4A82">
        <w:rPr>
          <w:rFonts w:cs="Calibri"/>
          <w:b/>
          <w:sz w:val="20"/>
          <w:szCs w:val="20"/>
          <w:lang w:val="it-IT"/>
        </w:rPr>
        <w:t>nel top in ceramica</w:t>
      </w:r>
      <w:r w:rsidR="0089755E" w:rsidRPr="004B4A82">
        <w:rPr>
          <w:rFonts w:cs="Calibri"/>
          <w:sz w:val="20"/>
          <w:szCs w:val="20"/>
          <w:lang w:val="it-IT"/>
        </w:rPr>
        <w:t xml:space="preserve">: in mostra a </w:t>
      </w:r>
      <w:proofErr w:type="spellStart"/>
      <w:r w:rsidR="0089755E" w:rsidRPr="004B4A82">
        <w:rPr>
          <w:rFonts w:cs="Calibri"/>
          <w:sz w:val="20"/>
          <w:szCs w:val="20"/>
          <w:lang w:val="it-IT"/>
        </w:rPr>
        <w:t>Moacasa</w:t>
      </w:r>
      <w:proofErr w:type="spellEnd"/>
      <w:r w:rsidR="0089755E" w:rsidRPr="004B4A82">
        <w:rPr>
          <w:rFonts w:cs="Calibri"/>
          <w:sz w:val="20"/>
          <w:szCs w:val="20"/>
          <w:lang w:val="it-IT"/>
        </w:rPr>
        <w:t xml:space="preserve"> 2024 nella versione con top a botte in ceramica nella finitura Silver </w:t>
      </w:r>
      <w:proofErr w:type="spellStart"/>
      <w:r w:rsidR="0089755E" w:rsidRPr="004B4A82">
        <w:rPr>
          <w:rFonts w:cs="Calibri"/>
          <w:sz w:val="20"/>
          <w:szCs w:val="20"/>
          <w:lang w:val="it-IT"/>
        </w:rPr>
        <w:t>Root</w:t>
      </w:r>
      <w:proofErr w:type="spellEnd"/>
      <w:r w:rsidR="0089755E" w:rsidRPr="004B4A82">
        <w:rPr>
          <w:rFonts w:cs="Calibri"/>
          <w:sz w:val="20"/>
          <w:szCs w:val="20"/>
          <w:lang w:val="it-IT"/>
        </w:rPr>
        <w:t xml:space="preserve"> e base in metallo grafite, </w:t>
      </w:r>
      <w:r w:rsidR="00904406" w:rsidRPr="004B4A82">
        <w:rPr>
          <w:rFonts w:cs="Calibri"/>
          <w:sz w:val="20"/>
          <w:szCs w:val="20"/>
          <w:lang w:val="it-IT"/>
        </w:rPr>
        <w:t xml:space="preserve">il Living di Riflessi rispetta la promessa di arredi multifunzionali. Grazie alla </w:t>
      </w:r>
      <w:r w:rsidR="00904406" w:rsidRPr="004B4A82">
        <w:rPr>
          <w:rFonts w:cs="Calibri"/>
          <w:b/>
          <w:sz w:val="20"/>
          <w:szCs w:val="20"/>
          <w:lang w:val="it-IT"/>
        </w:rPr>
        <w:t>straordinaria innovazione - brevettata dall’azienda</w:t>
      </w:r>
      <w:r w:rsidR="00904406" w:rsidRPr="004B4A82">
        <w:rPr>
          <w:rFonts w:cs="Calibri"/>
          <w:sz w:val="20"/>
          <w:szCs w:val="20"/>
          <w:lang w:val="it-IT"/>
        </w:rPr>
        <w:t xml:space="preserve"> e nata dalla vincente combinazione </w:t>
      </w:r>
      <w:r w:rsidR="00DD4E08" w:rsidRPr="004B4A82">
        <w:rPr>
          <w:rFonts w:cs="Calibri"/>
          <w:sz w:val="20"/>
          <w:szCs w:val="20"/>
          <w:lang w:val="it-IT"/>
        </w:rPr>
        <w:t>fra lastre</w:t>
      </w:r>
      <w:r w:rsidR="00904406" w:rsidRPr="004B4A82">
        <w:rPr>
          <w:rFonts w:cs="Calibri"/>
          <w:sz w:val="20"/>
          <w:szCs w:val="20"/>
          <w:lang w:val="it-IT"/>
        </w:rPr>
        <w:t xml:space="preserve"> ceramiche The Top Marazzi da 1,2 cm che risultano altamente performanti con il sistema ad induzione </w:t>
      </w:r>
      <w:proofErr w:type="spellStart"/>
      <w:r w:rsidR="00904406" w:rsidRPr="004B4A82">
        <w:rPr>
          <w:rFonts w:cs="Calibri"/>
          <w:sz w:val="20"/>
          <w:szCs w:val="20"/>
          <w:lang w:val="it-IT"/>
        </w:rPr>
        <w:t>InvisaCook</w:t>
      </w:r>
      <w:proofErr w:type="spellEnd"/>
      <w:r w:rsidR="00904406" w:rsidRPr="004B4A82">
        <w:rPr>
          <w:rFonts w:cs="Calibri"/>
          <w:sz w:val="20"/>
          <w:szCs w:val="20"/>
          <w:lang w:val="it-IT"/>
        </w:rPr>
        <w:t xml:space="preserve"> - i </w:t>
      </w:r>
      <w:r w:rsidR="00904406" w:rsidRPr="004B4A82">
        <w:rPr>
          <w:rFonts w:cs="Calibri"/>
          <w:b/>
          <w:sz w:val="20"/>
          <w:szCs w:val="20"/>
          <w:lang w:val="it-IT"/>
        </w:rPr>
        <w:t>top in ceramica possono essere personalizzati al centimetro</w:t>
      </w:r>
      <w:r w:rsidR="00904406" w:rsidRPr="004B4A82">
        <w:rPr>
          <w:rFonts w:cs="Calibri"/>
          <w:sz w:val="20"/>
          <w:szCs w:val="20"/>
          <w:lang w:val="it-IT"/>
        </w:rPr>
        <w:t xml:space="preserve">, con una lunghezza variabile da 1 metro fino a 3, e per la massima pulizia estetica c’è un </w:t>
      </w:r>
      <w:r w:rsidR="00904406" w:rsidRPr="004B4A82">
        <w:rPr>
          <w:rFonts w:cs="Calibri"/>
          <w:b/>
          <w:sz w:val="20"/>
          <w:szCs w:val="20"/>
          <w:lang w:val="it-IT"/>
        </w:rPr>
        <w:t>pratico cassetto comandi estraibile a scomparsa</w:t>
      </w:r>
      <w:r w:rsidR="00904406" w:rsidRPr="004B4A82">
        <w:rPr>
          <w:rFonts w:cs="Calibri"/>
          <w:sz w:val="20"/>
          <w:szCs w:val="20"/>
          <w:lang w:val="it-IT"/>
        </w:rPr>
        <w:t xml:space="preserve">. </w:t>
      </w:r>
      <w:r w:rsidR="0089755E" w:rsidRPr="004B4A82">
        <w:rPr>
          <w:rFonts w:cs="Calibri"/>
          <w:sz w:val="20"/>
          <w:szCs w:val="20"/>
          <w:lang w:val="it-IT"/>
        </w:rPr>
        <w:t xml:space="preserve">Disponibile oggi anche sui modelli Shangai e Paradise, i nuovi </w:t>
      </w:r>
      <w:r w:rsidR="0089755E" w:rsidRPr="004B4A82">
        <w:rPr>
          <w:rFonts w:cs="Calibri"/>
          <w:b/>
          <w:sz w:val="20"/>
          <w:szCs w:val="20"/>
          <w:lang w:val="it-IT"/>
        </w:rPr>
        <w:t xml:space="preserve">tavoli </w:t>
      </w:r>
      <w:proofErr w:type="spellStart"/>
      <w:r w:rsidR="0089755E" w:rsidRPr="004B4A82">
        <w:rPr>
          <w:rFonts w:cs="Calibri"/>
          <w:b/>
          <w:sz w:val="20"/>
          <w:szCs w:val="20"/>
          <w:lang w:val="it-IT"/>
        </w:rPr>
        <w:t>plug</w:t>
      </w:r>
      <w:proofErr w:type="spellEnd"/>
      <w:r w:rsidR="0089755E" w:rsidRPr="004B4A82">
        <w:rPr>
          <w:rFonts w:cs="Calibri"/>
          <w:b/>
          <w:sz w:val="20"/>
          <w:szCs w:val="20"/>
          <w:lang w:val="it-IT"/>
        </w:rPr>
        <w:t xml:space="preserve"> and play</w:t>
      </w:r>
      <w:r w:rsidR="0089755E" w:rsidRPr="004B4A82">
        <w:rPr>
          <w:rFonts w:cs="Calibri"/>
          <w:sz w:val="20"/>
          <w:szCs w:val="20"/>
          <w:lang w:val="it-IT"/>
        </w:rPr>
        <w:t xml:space="preserve"> sono perfetti sia in ambito residenziale, ideali per un abitare fluido che predilige spazi aperti e in trasformazione, che </w:t>
      </w:r>
      <w:proofErr w:type="spellStart"/>
      <w:r w:rsidR="0089755E" w:rsidRPr="004B4A82">
        <w:rPr>
          <w:rFonts w:cs="Calibri"/>
          <w:sz w:val="20"/>
          <w:szCs w:val="20"/>
          <w:lang w:val="it-IT"/>
        </w:rPr>
        <w:t>contract</w:t>
      </w:r>
      <w:proofErr w:type="spellEnd"/>
      <w:r w:rsidR="0089755E" w:rsidRPr="004B4A82">
        <w:rPr>
          <w:rFonts w:cs="Calibri"/>
          <w:sz w:val="20"/>
          <w:szCs w:val="20"/>
          <w:lang w:val="it-IT"/>
        </w:rPr>
        <w:t xml:space="preserve"> dove sono impiegati anche per </w:t>
      </w:r>
      <w:proofErr w:type="spellStart"/>
      <w:r w:rsidR="0089755E" w:rsidRPr="004B4A82">
        <w:rPr>
          <w:rFonts w:cs="Calibri"/>
          <w:sz w:val="20"/>
          <w:szCs w:val="20"/>
          <w:lang w:val="it-IT"/>
        </w:rPr>
        <w:t>showcooking</w:t>
      </w:r>
      <w:proofErr w:type="spellEnd"/>
      <w:r w:rsidR="0089755E" w:rsidRPr="004B4A82">
        <w:rPr>
          <w:rFonts w:cs="Calibri"/>
          <w:sz w:val="20"/>
          <w:szCs w:val="20"/>
          <w:lang w:val="it-IT"/>
        </w:rPr>
        <w:t xml:space="preserve"> ed eventi.</w:t>
      </w:r>
    </w:p>
    <w:p w14:paraId="59942956" w14:textId="247220C2" w:rsidR="00A12A79" w:rsidRPr="004B4A82" w:rsidRDefault="0089755E" w:rsidP="00904406">
      <w:pPr>
        <w:spacing w:after="0"/>
        <w:jc w:val="both"/>
        <w:rPr>
          <w:rFonts w:cs="Calibri"/>
          <w:sz w:val="20"/>
          <w:szCs w:val="20"/>
          <w:lang w:val="it-IT"/>
        </w:rPr>
      </w:pPr>
      <w:r w:rsidRPr="004B4A82">
        <w:rPr>
          <w:rFonts w:cs="Calibri"/>
          <w:sz w:val="20"/>
          <w:szCs w:val="20"/>
          <w:lang w:val="it-IT"/>
        </w:rPr>
        <w:t xml:space="preserve">Le </w:t>
      </w:r>
      <w:r w:rsidRPr="004B4A82">
        <w:rPr>
          <w:rFonts w:cs="Calibri"/>
          <w:b/>
          <w:sz w:val="20"/>
          <w:szCs w:val="20"/>
          <w:lang w:val="it-IT"/>
        </w:rPr>
        <w:t>l</w:t>
      </w:r>
      <w:r w:rsidR="00DB5EF6" w:rsidRPr="004B4A82">
        <w:rPr>
          <w:rFonts w:cs="Calibri"/>
          <w:b/>
          <w:sz w:val="20"/>
          <w:szCs w:val="20"/>
          <w:lang w:val="it-IT"/>
        </w:rPr>
        <w:t>ibrerie affiancano alla loro funzione contenitiva un aspetto decisamente architettonico</w:t>
      </w:r>
      <w:r w:rsidR="00DB5EF6" w:rsidRPr="004B4A82">
        <w:rPr>
          <w:rFonts w:cs="Calibri"/>
          <w:sz w:val="20"/>
          <w:szCs w:val="20"/>
          <w:lang w:val="it-IT"/>
        </w:rPr>
        <w:t xml:space="preserve">, diventando </w:t>
      </w:r>
      <w:r w:rsidR="00DB5EF6" w:rsidRPr="004B4A82">
        <w:rPr>
          <w:rFonts w:cs="Calibri"/>
          <w:b/>
          <w:sz w:val="20"/>
          <w:szCs w:val="20"/>
          <w:lang w:val="it-IT"/>
        </w:rPr>
        <w:t>separazione fluida tra i diversi ambienti</w:t>
      </w:r>
      <w:r w:rsidR="00DB5EF6" w:rsidRPr="004B4A82">
        <w:rPr>
          <w:rFonts w:cs="Calibri"/>
          <w:sz w:val="20"/>
          <w:szCs w:val="20"/>
          <w:lang w:val="it-IT"/>
        </w:rPr>
        <w:t xml:space="preserve"> della casa </w:t>
      </w:r>
      <w:r w:rsidRPr="004B4A82">
        <w:rPr>
          <w:rFonts w:cs="Calibri"/>
          <w:sz w:val="20"/>
          <w:szCs w:val="20"/>
          <w:lang w:val="it-IT"/>
        </w:rPr>
        <w:t xml:space="preserve">e </w:t>
      </w:r>
      <w:r w:rsidR="00DB5EF6" w:rsidRPr="004B4A82">
        <w:rPr>
          <w:rFonts w:cs="Calibri"/>
          <w:sz w:val="20"/>
          <w:szCs w:val="20"/>
          <w:lang w:val="it-IT"/>
        </w:rPr>
        <w:t>rubando lo spazio all</w:t>
      </w:r>
      <w:r w:rsidR="00DD4E08">
        <w:rPr>
          <w:rFonts w:cs="Calibri"/>
          <w:sz w:val="20"/>
          <w:szCs w:val="20"/>
          <w:lang w:val="it-IT"/>
        </w:rPr>
        <w:t>e</w:t>
      </w:r>
      <w:r w:rsidR="00DB5EF6" w:rsidRPr="004B4A82">
        <w:rPr>
          <w:rFonts w:cs="Calibri"/>
          <w:sz w:val="20"/>
          <w:szCs w:val="20"/>
          <w:lang w:val="it-IT"/>
        </w:rPr>
        <w:t xml:space="preserve"> vecchie pareti divisorie.</w:t>
      </w:r>
      <w:r w:rsidRPr="004B4A82">
        <w:rPr>
          <w:rFonts w:cs="Calibri"/>
          <w:sz w:val="20"/>
          <w:szCs w:val="20"/>
          <w:lang w:val="it-IT"/>
        </w:rPr>
        <w:t xml:space="preserve"> </w:t>
      </w:r>
      <w:r w:rsidR="00DB5EF6" w:rsidRPr="004B4A82">
        <w:rPr>
          <w:rFonts w:cs="Calibri"/>
          <w:sz w:val="20"/>
          <w:szCs w:val="20"/>
          <w:lang w:val="it-IT"/>
        </w:rPr>
        <w:t xml:space="preserve">Il </w:t>
      </w:r>
      <w:r w:rsidR="00DB5EF6" w:rsidRPr="004B4A82">
        <w:rPr>
          <w:rFonts w:cs="Calibri"/>
          <w:b/>
          <w:sz w:val="20"/>
          <w:szCs w:val="20"/>
          <w:lang w:val="it-IT"/>
        </w:rPr>
        <w:t>divano</w:t>
      </w:r>
      <w:r w:rsidR="00DB5EF6" w:rsidRPr="004B4A82">
        <w:rPr>
          <w:rFonts w:cs="Calibri"/>
          <w:sz w:val="20"/>
          <w:szCs w:val="20"/>
          <w:lang w:val="it-IT"/>
        </w:rPr>
        <w:t xml:space="preserve">, ormai principe del living, conferma </w:t>
      </w:r>
      <w:r w:rsidRPr="004B4A82">
        <w:rPr>
          <w:rFonts w:cs="Calibri"/>
          <w:sz w:val="20"/>
          <w:szCs w:val="20"/>
          <w:lang w:val="it-IT"/>
        </w:rPr>
        <w:t xml:space="preserve">il suo </w:t>
      </w:r>
      <w:r w:rsidRPr="004B4A82">
        <w:rPr>
          <w:rFonts w:cs="Calibri"/>
          <w:b/>
          <w:sz w:val="20"/>
          <w:szCs w:val="20"/>
          <w:lang w:val="it-IT"/>
        </w:rPr>
        <w:t>ruolo</w:t>
      </w:r>
      <w:r w:rsidR="00DB5EF6" w:rsidRPr="004B4A82">
        <w:rPr>
          <w:rFonts w:cs="Calibri"/>
          <w:b/>
          <w:sz w:val="20"/>
          <w:szCs w:val="20"/>
          <w:lang w:val="it-IT"/>
        </w:rPr>
        <w:t xml:space="preserve"> di aggregante sociale, una </w:t>
      </w:r>
      <w:r w:rsidRPr="004B4A82">
        <w:rPr>
          <w:rFonts w:cs="Calibri"/>
          <w:b/>
          <w:sz w:val="20"/>
          <w:szCs w:val="20"/>
          <w:lang w:val="it-IT"/>
        </w:rPr>
        <w:t>“</w:t>
      </w:r>
      <w:r w:rsidR="00DB5EF6" w:rsidRPr="004B4A82">
        <w:rPr>
          <w:rFonts w:cs="Calibri"/>
          <w:b/>
          <w:sz w:val="20"/>
          <w:szCs w:val="20"/>
          <w:lang w:val="it-IT"/>
        </w:rPr>
        <w:t>piazza</w:t>
      </w:r>
      <w:r w:rsidRPr="004B4A82">
        <w:rPr>
          <w:rFonts w:cs="Calibri"/>
          <w:b/>
          <w:sz w:val="20"/>
          <w:szCs w:val="20"/>
          <w:lang w:val="it-IT"/>
        </w:rPr>
        <w:t>”</w:t>
      </w:r>
      <w:r w:rsidR="00DB5EF6" w:rsidRPr="004B4A82">
        <w:rPr>
          <w:rFonts w:cs="Calibri"/>
          <w:b/>
          <w:sz w:val="20"/>
          <w:szCs w:val="20"/>
          <w:lang w:val="it-IT"/>
        </w:rPr>
        <w:t xml:space="preserve"> in casa dove la convivialità viene esaltata dalle linee sempre più morbide e avvolgenti</w:t>
      </w:r>
      <w:r w:rsidR="00DB5EF6" w:rsidRPr="004B4A82">
        <w:rPr>
          <w:rFonts w:cs="Calibri"/>
          <w:sz w:val="20"/>
          <w:szCs w:val="20"/>
          <w:lang w:val="it-IT"/>
        </w:rPr>
        <w:t>.</w:t>
      </w:r>
      <w:r w:rsidRPr="004B4A82">
        <w:rPr>
          <w:rFonts w:cs="Calibri"/>
          <w:sz w:val="20"/>
          <w:szCs w:val="20"/>
          <w:lang w:val="it-IT"/>
        </w:rPr>
        <w:t xml:space="preserve"> </w:t>
      </w:r>
      <w:r w:rsidR="00DB5EF6" w:rsidRPr="004B4A82">
        <w:rPr>
          <w:rFonts w:cs="Calibri"/>
          <w:sz w:val="20"/>
          <w:szCs w:val="20"/>
          <w:lang w:val="it-IT"/>
        </w:rPr>
        <w:t xml:space="preserve">In camera da letto le </w:t>
      </w:r>
      <w:r w:rsidR="00DB5EF6" w:rsidRPr="004B4A82">
        <w:rPr>
          <w:rFonts w:cs="Calibri"/>
          <w:b/>
          <w:sz w:val="20"/>
          <w:szCs w:val="20"/>
          <w:lang w:val="it-IT"/>
        </w:rPr>
        <w:t>armadiature diventano extralarge</w:t>
      </w:r>
      <w:r w:rsidR="00DB5EF6" w:rsidRPr="004B4A82">
        <w:rPr>
          <w:rFonts w:cs="Calibri"/>
          <w:sz w:val="20"/>
          <w:szCs w:val="20"/>
          <w:lang w:val="it-IT"/>
        </w:rPr>
        <w:t xml:space="preserve">, innovandosi per rubare spazio alle cabine armadio, diventando piccole stanze dove custodire </w:t>
      </w:r>
      <w:r w:rsidRPr="004B4A82">
        <w:rPr>
          <w:rFonts w:cs="Calibri"/>
          <w:sz w:val="20"/>
          <w:szCs w:val="20"/>
          <w:lang w:val="it-IT"/>
        </w:rPr>
        <w:t>gli</w:t>
      </w:r>
      <w:r w:rsidR="00DB5EF6" w:rsidRPr="004B4A82">
        <w:rPr>
          <w:rFonts w:cs="Calibri"/>
          <w:sz w:val="20"/>
          <w:szCs w:val="20"/>
          <w:lang w:val="it-IT"/>
        </w:rPr>
        <w:t xml:space="preserve"> </w:t>
      </w:r>
      <w:proofErr w:type="spellStart"/>
      <w:r w:rsidR="00DB5EF6" w:rsidRPr="004B4A82">
        <w:rPr>
          <w:rFonts w:cs="Calibri"/>
          <w:sz w:val="20"/>
          <w:szCs w:val="20"/>
          <w:lang w:val="it-IT"/>
        </w:rPr>
        <w:t>outfit</w:t>
      </w:r>
      <w:proofErr w:type="spellEnd"/>
      <w:r w:rsidR="00DB5EF6" w:rsidRPr="004B4A82">
        <w:rPr>
          <w:rFonts w:cs="Calibri"/>
          <w:sz w:val="20"/>
          <w:szCs w:val="20"/>
          <w:lang w:val="it-IT"/>
        </w:rPr>
        <w:t xml:space="preserve"> migliori.</w:t>
      </w:r>
      <w:r w:rsidRPr="004B4A82">
        <w:rPr>
          <w:rFonts w:cs="Calibri"/>
          <w:sz w:val="20"/>
          <w:szCs w:val="20"/>
          <w:lang w:val="it-IT"/>
        </w:rPr>
        <w:t xml:space="preserve"> </w:t>
      </w:r>
      <w:r w:rsidR="00904406" w:rsidRPr="004B4A82">
        <w:rPr>
          <w:rFonts w:cs="Calibri"/>
          <w:sz w:val="20"/>
          <w:szCs w:val="20"/>
          <w:lang w:val="it-IT"/>
        </w:rPr>
        <w:t>Si assiste a un vero e</w:t>
      </w:r>
      <w:r w:rsidR="00DB5EF6" w:rsidRPr="004B4A82">
        <w:rPr>
          <w:rFonts w:cs="Calibri"/>
          <w:sz w:val="20"/>
          <w:szCs w:val="20"/>
          <w:lang w:val="it-IT"/>
        </w:rPr>
        <w:t xml:space="preserve"> proprio </w:t>
      </w:r>
      <w:r w:rsidR="00DB5EF6" w:rsidRPr="004B4A82">
        <w:rPr>
          <w:rFonts w:cs="Calibri"/>
          <w:b/>
          <w:sz w:val="20"/>
          <w:szCs w:val="20"/>
          <w:lang w:val="it-IT"/>
        </w:rPr>
        <w:t>boom dei colori terrosi</w:t>
      </w:r>
      <w:r w:rsidR="00904406" w:rsidRPr="004B4A82">
        <w:rPr>
          <w:rFonts w:cs="Calibri"/>
          <w:b/>
          <w:sz w:val="20"/>
          <w:szCs w:val="20"/>
          <w:lang w:val="it-IT"/>
        </w:rPr>
        <w:t>, accanto a</w:t>
      </w:r>
      <w:r w:rsidR="00DB5EF6" w:rsidRPr="004B4A82">
        <w:rPr>
          <w:rFonts w:cs="Calibri"/>
          <w:b/>
          <w:sz w:val="20"/>
          <w:szCs w:val="20"/>
          <w:lang w:val="it-IT"/>
        </w:rPr>
        <w:t xml:space="preserve"> verde salvia, </w:t>
      </w:r>
      <w:proofErr w:type="spellStart"/>
      <w:r w:rsidR="00DB5EF6" w:rsidRPr="004B4A82">
        <w:rPr>
          <w:rFonts w:cs="Calibri"/>
          <w:b/>
          <w:sz w:val="20"/>
          <w:szCs w:val="20"/>
          <w:lang w:val="it-IT"/>
        </w:rPr>
        <w:t>marble</w:t>
      </w:r>
      <w:proofErr w:type="spellEnd"/>
      <w:r w:rsidR="00DB5EF6" w:rsidRPr="004B4A82">
        <w:rPr>
          <w:rFonts w:cs="Calibri"/>
          <w:b/>
          <w:sz w:val="20"/>
          <w:szCs w:val="20"/>
          <w:lang w:val="it-IT"/>
        </w:rPr>
        <w:t xml:space="preserve"> green e </w:t>
      </w:r>
      <w:proofErr w:type="spellStart"/>
      <w:r w:rsidR="00DB5EF6" w:rsidRPr="004B4A82">
        <w:rPr>
          <w:rFonts w:cs="Calibri"/>
          <w:b/>
          <w:sz w:val="20"/>
          <w:szCs w:val="20"/>
          <w:lang w:val="it-IT"/>
        </w:rPr>
        <w:t>deep</w:t>
      </w:r>
      <w:proofErr w:type="spellEnd"/>
      <w:r w:rsidR="00DB5EF6" w:rsidRPr="004B4A82">
        <w:rPr>
          <w:rFonts w:cs="Calibri"/>
          <w:b/>
          <w:sz w:val="20"/>
          <w:szCs w:val="20"/>
          <w:lang w:val="it-IT"/>
        </w:rPr>
        <w:t xml:space="preserve"> </w:t>
      </w:r>
      <w:proofErr w:type="spellStart"/>
      <w:r w:rsidR="00904406" w:rsidRPr="004B4A82">
        <w:rPr>
          <w:rFonts w:cs="Calibri"/>
          <w:b/>
          <w:sz w:val="20"/>
          <w:szCs w:val="20"/>
          <w:lang w:val="it-IT"/>
        </w:rPr>
        <w:t>sea</w:t>
      </w:r>
      <w:proofErr w:type="spellEnd"/>
      <w:r w:rsidR="00904406" w:rsidRPr="004B4A82">
        <w:rPr>
          <w:rFonts w:cs="Calibri"/>
          <w:sz w:val="20"/>
          <w:szCs w:val="20"/>
          <w:lang w:val="it-IT"/>
        </w:rPr>
        <w:t>.</w:t>
      </w:r>
    </w:p>
    <w:p w14:paraId="73B4C74F" w14:textId="77777777" w:rsidR="00904406" w:rsidRPr="004B4A82" w:rsidRDefault="00904406" w:rsidP="00904406">
      <w:pPr>
        <w:spacing w:after="0"/>
        <w:jc w:val="both"/>
        <w:rPr>
          <w:rFonts w:cs="Calibri"/>
          <w:sz w:val="20"/>
          <w:szCs w:val="20"/>
          <w:lang w:val="it-IT"/>
        </w:rPr>
      </w:pPr>
    </w:p>
    <w:p w14:paraId="61074586" w14:textId="737D1855" w:rsidR="00D72515" w:rsidRPr="004B4A82" w:rsidRDefault="00A12A79" w:rsidP="00A12A79">
      <w:pPr>
        <w:snapToGrid w:val="0"/>
        <w:spacing w:after="0"/>
        <w:jc w:val="both"/>
        <w:rPr>
          <w:rFonts w:cs="Calibri"/>
          <w:b/>
          <w:sz w:val="20"/>
          <w:szCs w:val="20"/>
          <w:u w:val="single"/>
          <w:lang w:val="it-IT"/>
        </w:rPr>
      </w:pPr>
      <w:r w:rsidRPr="004B4A82">
        <w:rPr>
          <w:rFonts w:cs="Calibri"/>
          <w:b/>
          <w:sz w:val="20"/>
          <w:szCs w:val="20"/>
          <w:u w:val="single"/>
          <w:lang w:val="it-IT"/>
        </w:rPr>
        <w:t xml:space="preserve">Alla 49a edizione di </w:t>
      </w:r>
      <w:proofErr w:type="spellStart"/>
      <w:r w:rsidRPr="004B4A82">
        <w:rPr>
          <w:rFonts w:cs="Calibri"/>
          <w:b/>
          <w:sz w:val="20"/>
          <w:szCs w:val="20"/>
          <w:u w:val="single"/>
          <w:lang w:val="it-IT"/>
        </w:rPr>
        <w:t>Moacasa</w:t>
      </w:r>
      <w:proofErr w:type="spellEnd"/>
      <w:r w:rsidRPr="004B4A82">
        <w:rPr>
          <w:rFonts w:cs="Calibri"/>
          <w:b/>
          <w:sz w:val="20"/>
          <w:szCs w:val="20"/>
          <w:u w:val="single"/>
          <w:lang w:val="it-IT"/>
        </w:rPr>
        <w:t xml:space="preserve"> un focus speciale sul mondo della cucina</w:t>
      </w:r>
    </w:p>
    <w:p w14:paraId="69815CF1" w14:textId="2C290B54" w:rsidR="00705F87" w:rsidRDefault="004B4A82" w:rsidP="004B4A82">
      <w:pPr>
        <w:widowControl w:val="0"/>
        <w:tabs>
          <w:tab w:val="left" w:pos="8505"/>
        </w:tabs>
        <w:autoSpaceDE w:val="0"/>
        <w:autoSpaceDN w:val="0"/>
        <w:adjustRightInd w:val="0"/>
        <w:snapToGrid w:val="0"/>
        <w:spacing w:after="0"/>
        <w:jc w:val="both"/>
        <w:rPr>
          <w:rFonts w:cs="Calibri"/>
          <w:sz w:val="20"/>
          <w:szCs w:val="20"/>
          <w:lang w:val="it-IT"/>
        </w:rPr>
      </w:pPr>
      <w:r w:rsidRPr="004B4A82">
        <w:rPr>
          <w:rFonts w:cs="Calibri"/>
          <w:b/>
          <w:noProof/>
          <w:sz w:val="20"/>
          <w:szCs w:val="20"/>
          <w:u w:val="single"/>
          <w:lang w:val="it-IT"/>
        </w:rPr>
        <w:drawing>
          <wp:anchor distT="0" distB="0" distL="114300" distR="114300" simplePos="0" relativeHeight="251664896" behindDoc="0" locked="0" layoutInCell="1" allowOverlap="1" wp14:anchorId="22945812" wp14:editId="48E32847">
            <wp:simplePos x="0" y="0"/>
            <wp:positionH relativeFrom="margin">
              <wp:posOffset>3814445</wp:posOffset>
            </wp:positionH>
            <wp:positionV relativeFrom="margin">
              <wp:posOffset>4191000</wp:posOffset>
            </wp:positionV>
            <wp:extent cx="1814195" cy="1203960"/>
            <wp:effectExtent l="0" t="0" r="1905" b="254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24-09-30 alle 15.55.38.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814195" cy="1203960"/>
                    </a:xfrm>
                    <a:prstGeom prst="rect">
                      <a:avLst/>
                    </a:prstGeom>
                  </pic:spPr>
                </pic:pic>
              </a:graphicData>
            </a:graphic>
            <wp14:sizeRelH relativeFrom="margin">
              <wp14:pctWidth>0</wp14:pctWidth>
            </wp14:sizeRelH>
            <wp14:sizeRelV relativeFrom="margin">
              <wp14:pctHeight>0</wp14:pctHeight>
            </wp14:sizeRelV>
          </wp:anchor>
        </w:drawing>
      </w:r>
      <w:r w:rsidR="00A12A79" w:rsidRPr="004B4A82">
        <w:rPr>
          <w:rFonts w:cs="Calibri"/>
          <w:sz w:val="20"/>
          <w:szCs w:val="20"/>
          <w:lang w:val="it-IT"/>
        </w:rPr>
        <w:t xml:space="preserve">Evento nell’evento di </w:t>
      </w:r>
      <w:proofErr w:type="spellStart"/>
      <w:r w:rsidR="00A12A79" w:rsidRPr="004B4A82">
        <w:rPr>
          <w:rFonts w:cs="Calibri"/>
          <w:sz w:val="20"/>
          <w:szCs w:val="20"/>
          <w:lang w:val="it-IT"/>
        </w:rPr>
        <w:t>Moacasa</w:t>
      </w:r>
      <w:proofErr w:type="spellEnd"/>
      <w:r w:rsidR="00A12A79" w:rsidRPr="004B4A82">
        <w:rPr>
          <w:rFonts w:cs="Calibri"/>
          <w:sz w:val="20"/>
          <w:szCs w:val="20"/>
          <w:lang w:val="it-IT"/>
        </w:rPr>
        <w:t xml:space="preserve"> 2024 è </w:t>
      </w:r>
      <w:r w:rsidR="00A12A79" w:rsidRPr="004B4A82">
        <w:rPr>
          <w:rFonts w:cs="Calibri"/>
          <w:b/>
          <w:sz w:val="20"/>
          <w:szCs w:val="20"/>
          <w:lang w:val="it-IT"/>
        </w:rPr>
        <w:t>un’esposizione dedicata alla storia e all’evoluzione della preparazione dei cibi e dell’ambiente ad essa collegata</w:t>
      </w:r>
      <w:r w:rsidR="00A12A79" w:rsidRPr="004B4A82">
        <w:rPr>
          <w:rFonts w:cs="Calibri"/>
          <w:sz w:val="20"/>
          <w:szCs w:val="20"/>
          <w:lang w:val="it-IT"/>
        </w:rPr>
        <w:t xml:space="preserve">: da quando l’uomo ha imparato a scottare sul fuoco la carne, il processo di cottura e organizzazione dei pasti è entrato a far parte della vita quotidiana portando la </w:t>
      </w:r>
      <w:r w:rsidR="00A12A79" w:rsidRPr="004B4A82">
        <w:rPr>
          <w:rFonts w:cs="Calibri"/>
          <w:b/>
          <w:sz w:val="20"/>
          <w:szCs w:val="20"/>
          <w:lang w:val="it-IT"/>
        </w:rPr>
        <w:t>cucina a divenire una delle zone fondamentali e più significative dell’abitazione</w:t>
      </w:r>
      <w:r w:rsidR="00A12A79" w:rsidRPr="004B4A82">
        <w:rPr>
          <w:rFonts w:cs="Calibri"/>
          <w:sz w:val="20"/>
          <w:szCs w:val="20"/>
          <w:lang w:val="it-IT"/>
        </w:rPr>
        <w:t xml:space="preserve">. Col passare del tempo e il trasformarsi delle esigenze, quest’area è molto cambiata ma è sempre stata </w:t>
      </w:r>
      <w:r w:rsidR="00A12A79" w:rsidRPr="004B4A82">
        <w:rPr>
          <w:b/>
          <w:sz w:val="20"/>
          <w:szCs w:val="20"/>
          <w:lang w:val="it-IT"/>
        </w:rPr>
        <w:t>fulcro della casa e delle attività quotidiane della famiglia.</w:t>
      </w:r>
      <w:r w:rsidR="00A12A79" w:rsidRPr="004B4A82">
        <w:rPr>
          <w:rFonts w:cs="Calibri"/>
          <w:sz w:val="20"/>
          <w:szCs w:val="20"/>
          <w:lang w:val="it-IT"/>
        </w:rPr>
        <w:t xml:space="preserve"> </w:t>
      </w:r>
      <w:r w:rsidR="00A12A79" w:rsidRPr="004B4A82">
        <w:rPr>
          <w:sz w:val="20"/>
          <w:szCs w:val="20"/>
          <w:lang w:val="it-IT"/>
        </w:rPr>
        <w:t>Prima con il focolare, che si configurò fin da subito come luogo di riunione e polo delle attività domestiche, e poi con la nascita dell’ambiente cucina.</w:t>
      </w:r>
      <w:r w:rsidR="00A12A79" w:rsidRPr="004B4A82">
        <w:rPr>
          <w:rFonts w:cs="Calibri"/>
          <w:sz w:val="20"/>
          <w:szCs w:val="20"/>
          <w:lang w:val="it-IT"/>
        </w:rPr>
        <w:t xml:space="preserve"> In mostra</w:t>
      </w:r>
      <w:r w:rsidR="00A12A79" w:rsidRPr="004B4A82">
        <w:rPr>
          <w:rFonts w:cs="Calibri"/>
          <w:b/>
          <w:sz w:val="20"/>
          <w:szCs w:val="20"/>
          <w:lang w:val="it-IT"/>
        </w:rPr>
        <w:t xml:space="preserve"> </w:t>
      </w:r>
      <w:r w:rsidR="00A12A79" w:rsidRPr="004B4A82">
        <w:rPr>
          <w:rFonts w:cs="Calibri"/>
          <w:sz w:val="20"/>
          <w:szCs w:val="20"/>
          <w:lang w:val="it-IT"/>
        </w:rPr>
        <w:t xml:space="preserve">saranno descritte le sostanziali modifiche che il locale ha subito per quanto riguarda la struttura, il suo arredo, le sue attrezzature, la sua collocazione e la sua importanza all’interno dell’abitare, </w:t>
      </w:r>
      <w:r w:rsidR="00A12A79" w:rsidRPr="004B4A82">
        <w:rPr>
          <w:rFonts w:cs="Calibri"/>
          <w:b/>
          <w:sz w:val="20"/>
          <w:szCs w:val="20"/>
          <w:lang w:val="it-IT"/>
        </w:rPr>
        <w:t>un’evoluzione influenzata anche da fattori culturali che, nei suoi cambiamenti, offre uno spaccato sul quadro storico-sociale di riferimento</w:t>
      </w:r>
      <w:r w:rsidR="00A12A79" w:rsidRPr="004B4A82">
        <w:rPr>
          <w:rFonts w:cs="Calibri"/>
          <w:sz w:val="20"/>
          <w:szCs w:val="20"/>
          <w:lang w:val="it-IT"/>
        </w:rPr>
        <w:t>.</w:t>
      </w:r>
    </w:p>
    <w:p w14:paraId="64E22C34" w14:textId="77777777" w:rsidR="004B4A82" w:rsidRPr="004B4A82" w:rsidRDefault="004B4A82" w:rsidP="004B4A82">
      <w:pPr>
        <w:widowControl w:val="0"/>
        <w:tabs>
          <w:tab w:val="left" w:pos="8505"/>
        </w:tabs>
        <w:autoSpaceDE w:val="0"/>
        <w:autoSpaceDN w:val="0"/>
        <w:adjustRightInd w:val="0"/>
        <w:snapToGrid w:val="0"/>
        <w:spacing w:after="0"/>
        <w:jc w:val="both"/>
        <w:rPr>
          <w:rFonts w:cs="Calibri"/>
          <w:sz w:val="20"/>
          <w:szCs w:val="20"/>
          <w:lang w:val="it-IT"/>
        </w:rPr>
      </w:pPr>
    </w:p>
    <w:p w14:paraId="383F9525" w14:textId="77777777" w:rsidR="004D0327" w:rsidRPr="004B4A82" w:rsidRDefault="004D0327" w:rsidP="004D0327">
      <w:pPr>
        <w:rPr>
          <w:sz w:val="21"/>
          <w:szCs w:val="23"/>
          <w:lang w:val="it-IT"/>
        </w:rPr>
        <w:sectPr w:rsidR="004D0327" w:rsidRPr="004B4A82" w:rsidSect="003A3629">
          <w:headerReference w:type="default" r:id="rId11"/>
          <w:pgSz w:w="11907" w:h="16839" w:code="9"/>
          <w:pgMar w:top="1440" w:right="1440" w:bottom="1440" w:left="1440" w:header="708" w:footer="708" w:gutter="0"/>
          <w:cols w:space="708"/>
          <w:docGrid w:linePitch="360"/>
        </w:sectPr>
      </w:pPr>
    </w:p>
    <w:p w14:paraId="704CD9DD" w14:textId="77777777" w:rsidR="00445714" w:rsidRPr="004B4A82" w:rsidRDefault="00445714" w:rsidP="00736D42">
      <w:pPr>
        <w:pStyle w:val="Titolo4"/>
        <w:spacing w:before="0" w:after="0"/>
        <w:rPr>
          <w:rFonts w:ascii="Calibri" w:hAnsi="Calibri" w:cs="Calibri"/>
          <w:sz w:val="21"/>
          <w:szCs w:val="23"/>
          <w:lang w:val="it-IT"/>
        </w:rPr>
      </w:pPr>
    </w:p>
    <w:p w14:paraId="4F4ED91D" w14:textId="4DF02AF8" w:rsidR="00736D42" w:rsidRPr="004B4A82" w:rsidRDefault="006009BA" w:rsidP="00736D42">
      <w:pPr>
        <w:pStyle w:val="Titolo4"/>
        <w:spacing w:before="0" w:after="0"/>
        <w:rPr>
          <w:rFonts w:ascii="Calibri" w:hAnsi="Calibri" w:cs="Calibri"/>
          <w:sz w:val="16"/>
          <w:szCs w:val="20"/>
          <w:lang w:val="it-IT"/>
        </w:rPr>
      </w:pPr>
      <w:proofErr w:type="spellStart"/>
      <w:r w:rsidRPr="004B4A82">
        <w:rPr>
          <w:rFonts w:ascii="Calibri" w:hAnsi="Calibri" w:cs="Calibri"/>
          <w:sz w:val="16"/>
          <w:szCs w:val="20"/>
          <w:lang w:val="it-IT"/>
        </w:rPr>
        <w:t>Moacasa</w:t>
      </w:r>
      <w:proofErr w:type="spellEnd"/>
      <w:r w:rsidR="00736D42" w:rsidRPr="004B4A82">
        <w:rPr>
          <w:rFonts w:ascii="Calibri" w:hAnsi="Calibri" w:cs="Calibri"/>
          <w:sz w:val="16"/>
          <w:szCs w:val="20"/>
          <w:lang w:val="it-IT"/>
        </w:rPr>
        <w:t xml:space="preserve"> 20</w:t>
      </w:r>
      <w:r w:rsidR="0031518F" w:rsidRPr="004B4A82">
        <w:rPr>
          <w:rFonts w:ascii="Calibri" w:hAnsi="Calibri" w:cs="Calibri"/>
          <w:sz w:val="16"/>
          <w:szCs w:val="20"/>
          <w:lang w:val="it-IT"/>
        </w:rPr>
        <w:t>2</w:t>
      </w:r>
      <w:r w:rsidR="00CE2100" w:rsidRPr="004B4A82">
        <w:rPr>
          <w:rFonts w:ascii="Calibri" w:hAnsi="Calibri" w:cs="Calibri"/>
          <w:sz w:val="16"/>
          <w:szCs w:val="20"/>
          <w:lang w:val="it-IT"/>
        </w:rPr>
        <w:t>4</w:t>
      </w:r>
      <w:r w:rsidR="00736D42" w:rsidRPr="004B4A82">
        <w:rPr>
          <w:rFonts w:ascii="Calibri" w:hAnsi="Calibri" w:cs="Calibri"/>
          <w:sz w:val="16"/>
          <w:szCs w:val="20"/>
          <w:lang w:val="it-IT"/>
        </w:rPr>
        <w:t xml:space="preserve"> </w:t>
      </w:r>
      <w:r w:rsidR="00736D42" w:rsidRPr="004B4A82">
        <w:rPr>
          <w:rFonts w:ascii="Calibri" w:hAnsi="Calibri" w:cs="Calibri"/>
          <w:sz w:val="16"/>
          <w:szCs w:val="20"/>
          <w:lang w:val="it-IT"/>
        </w:rPr>
        <w:br/>
        <w:t xml:space="preserve">Dal </w:t>
      </w:r>
      <w:r w:rsidRPr="004B4A82">
        <w:rPr>
          <w:rFonts w:ascii="Calibri" w:hAnsi="Calibri" w:cs="Calibri"/>
          <w:sz w:val="16"/>
          <w:szCs w:val="20"/>
          <w:lang w:val="it-IT"/>
        </w:rPr>
        <w:t>2</w:t>
      </w:r>
      <w:r w:rsidR="00CE2100" w:rsidRPr="004B4A82">
        <w:rPr>
          <w:rFonts w:ascii="Calibri" w:hAnsi="Calibri" w:cs="Calibri"/>
          <w:sz w:val="16"/>
          <w:szCs w:val="20"/>
          <w:lang w:val="it-IT"/>
        </w:rPr>
        <w:t xml:space="preserve">6 </w:t>
      </w:r>
      <w:r w:rsidRPr="004B4A82">
        <w:rPr>
          <w:rFonts w:ascii="Calibri" w:hAnsi="Calibri" w:cs="Calibri"/>
          <w:sz w:val="16"/>
          <w:szCs w:val="20"/>
          <w:lang w:val="it-IT"/>
        </w:rPr>
        <w:t xml:space="preserve">ottobre al </w:t>
      </w:r>
      <w:r w:rsidR="00CE2100" w:rsidRPr="004B4A82">
        <w:rPr>
          <w:rFonts w:ascii="Calibri" w:hAnsi="Calibri" w:cs="Calibri"/>
          <w:sz w:val="16"/>
          <w:szCs w:val="20"/>
          <w:lang w:val="it-IT"/>
        </w:rPr>
        <w:t>3</w:t>
      </w:r>
      <w:r w:rsidRPr="004B4A82">
        <w:rPr>
          <w:rFonts w:ascii="Calibri" w:hAnsi="Calibri" w:cs="Calibri"/>
          <w:sz w:val="16"/>
          <w:szCs w:val="20"/>
          <w:lang w:val="it-IT"/>
        </w:rPr>
        <w:t xml:space="preserve"> novembre</w:t>
      </w:r>
    </w:p>
    <w:p w14:paraId="1EEC01AF" w14:textId="77777777" w:rsidR="00736D42" w:rsidRPr="004B4A82" w:rsidRDefault="00736D42" w:rsidP="00736D42">
      <w:pPr>
        <w:spacing w:after="0" w:line="240" w:lineRule="auto"/>
        <w:jc w:val="both"/>
        <w:rPr>
          <w:rFonts w:cs="Calibri"/>
          <w:sz w:val="16"/>
          <w:szCs w:val="20"/>
          <w:lang w:val="it-IT"/>
        </w:rPr>
      </w:pPr>
      <w:r w:rsidRPr="004B4A82">
        <w:rPr>
          <w:rFonts w:cs="Calibri"/>
          <w:sz w:val="16"/>
          <w:szCs w:val="20"/>
          <w:lang w:val="it-IT"/>
        </w:rPr>
        <w:t>Fiera di Roma</w:t>
      </w:r>
      <w:r w:rsidR="00337688" w:rsidRPr="004B4A82">
        <w:rPr>
          <w:rFonts w:cs="Calibri"/>
          <w:sz w:val="16"/>
          <w:szCs w:val="20"/>
          <w:lang w:val="it-IT"/>
        </w:rPr>
        <w:t xml:space="preserve"> – Ingresso EST</w:t>
      </w:r>
    </w:p>
    <w:p w14:paraId="5F094960" w14:textId="77777777" w:rsidR="00736D42" w:rsidRPr="004B4A82" w:rsidRDefault="00E06F83" w:rsidP="00337688">
      <w:pPr>
        <w:spacing w:after="0"/>
        <w:ind w:right="-661"/>
        <w:rPr>
          <w:rFonts w:cs="Calibri"/>
          <w:sz w:val="16"/>
          <w:szCs w:val="20"/>
          <w:lang w:val="it-IT"/>
        </w:rPr>
      </w:pPr>
      <w:r w:rsidRPr="004B4A82">
        <w:rPr>
          <w:rFonts w:cs="Calibri"/>
          <w:sz w:val="16"/>
          <w:szCs w:val="20"/>
          <w:lang w:val="it-IT"/>
        </w:rPr>
        <w:t>Segreteria</w:t>
      </w:r>
      <w:r w:rsidR="00736D42" w:rsidRPr="004B4A82">
        <w:rPr>
          <w:rFonts w:cs="Calibri"/>
          <w:sz w:val="16"/>
          <w:szCs w:val="20"/>
          <w:lang w:val="it-IT"/>
        </w:rPr>
        <w:t xml:space="preserve"> Tel.  + 39 06-72900200/201</w:t>
      </w:r>
    </w:p>
    <w:p w14:paraId="058F2562" w14:textId="2387026E" w:rsidR="00CE2100" w:rsidRPr="004B4A82" w:rsidRDefault="00952B53" w:rsidP="00E06F83">
      <w:pPr>
        <w:spacing w:after="0"/>
        <w:rPr>
          <w:rFonts w:cs="Calibri"/>
          <w:sz w:val="16"/>
          <w:szCs w:val="20"/>
          <w:lang w:val="it-IT"/>
        </w:rPr>
      </w:pPr>
      <w:r w:rsidRPr="004B4A82">
        <w:rPr>
          <w:rFonts w:cs="Calibri"/>
          <w:b/>
          <w:sz w:val="16"/>
          <w:szCs w:val="20"/>
          <w:lang w:val="it-IT"/>
        </w:rPr>
        <w:t>Orari: sa</w:t>
      </w:r>
      <w:r w:rsidR="00FA70D2" w:rsidRPr="004B4A82">
        <w:rPr>
          <w:rFonts w:cs="Calibri"/>
          <w:b/>
          <w:sz w:val="16"/>
          <w:szCs w:val="20"/>
          <w:lang w:val="it-IT"/>
        </w:rPr>
        <w:t>b</w:t>
      </w:r>
      <w:r w:rsidR="00FC248D" w:rsidRPr="004B4A82">
        <w:rPr>
          <w:rFonts w:cs="Calibri"/>
          <w:b/>
          <w:sz w:val="16"/>
          <w:szCs w:val="20"/>
          <w:lang w:val="it-IT"/>
        </w:rPr>
        <w:t>ato</w:t>
      </w:r>
      <w:r w:rsidR="004A2900" w:rsidRPr="004B4A82">
        <w:rPr>
          <w:rFonts w:cs="Calibri"/>
          <w:b/>
          <w:sz w:val="16"/>
          <w:szCs w:val="20"/>
          <w:lang w:val="it-IT"/>
        </w:rPr>
        <w:t xml:space="preserve"> e </w:t>
      </w:r>
      <w:r w:rsidR="00FA70D2" w:rsidRPr="004B4A82">
        <w:rPr>
          <w:rFonts w:cs="Calibri"/>
          <w:b/>
          <w:sz w:val="16"/>
          <w:szCs w:val="20"/>
          <w:lang w:val="it-IT"/>
        </w:rPr>
        <w:t>dom</w:t>
      </w:r>
      <w:r w:rsidR="00FC248D" w:rsidRPr="004B4A82">
        <w:rPr>
          <w:rFonts w:cs="Calibri"/>
          <w:b/>
          <w:sz w:val="16"/>
          <w:szCs w:val="20"/>
          <w:lang w:val="it-IT"/>
        </w:rPr>
        <w:t xml:space="preserve">enica + </w:t>
      </w:r>
      <w:r w:rsidR="00CE2100" w:rsidRPr="004B4A82">
        <w:rPr>
          <w:rFonts w:cs="Calibri"/>
          <w:b/>
          <w:sz w:val="16"/>
          <w:szCs w:val="20"/>
          <w:lang w:val="it-IT"/>
        </w:rPr>
        <w:t>venerdì</w:t>
      </w:r>
      <w:r w:rsidR="00FC248D" w:rsidRPr="004B4A82">
        <w:rPr>
          <w:rFonts w:cs="Calibri"/>
          <w:b/>
          <w:sz w:val="16"/>
          <w:szCs w:val="20"/>
          <w:lang w:val="it-IT"/>
        </w:rPr>
        <w:t xml:space="preserve"> 1</w:t>
      </w:r>
      <w:r w:rsidR="00CE2100" w:rsidRPr="004B4A82">
        <w:rPr>
          <w:rFonts w:cs="Calibri"/>
          <w:b/>
          <w:sz w:val="16"/>
          <w:szCs w:val="20"/>
          <w:lang w:val="it-IT"/>
        </w:rPr>
        <w:t xml:space="preserve"> </w:t>
      </w:r>
      <w:r w:rsidR="00FC248D" w:rsidRPr="004B4A82">
        <w:rPr>
          <w:rFonts w:cs="Calibri"/>
          <w:b/>
          <w:sz w:val="16"/>
          <w:szCs w:val="20"/>
          <w:lang w:val="it-IT"/>
        </w:rPr>
        <w:t>novembre</w:t>
      </w:r>
      <w:r w:rsidR="004A2900" w:rsidRPr="004B4A82">
        <w:rPr>
          <w:rFonts w:cs="Calibri"/>
          <w:sz w:val="16"/>
          <w:szCs w:val="20"/>
          <w:lang w:val="it-IT"/>
        </w:rPr>
        <w:t xml:space="preserve"> </w:t>
      </w:r>
    </w:p>
    <w:p w14:paraId="1A648D0B" w14:textId="2AFBC949" w:rsidR="004A2900" w:rsidRPr="004B4A82" w:rsidRDefault="00FA70D2" w:rsidP="00E06F83">
      <w:pPr>
        <w:spacing w:after="0"/>
        <w:rPr>
          <w:rFonts w:cs="Calibri"/>
          <w:sz w:val="16"/>
          <w:szCs w:val="20"/>
          <w:lang w:val="it-IT"/>
        </w:rPr>
      </w:pPr>
      <w:r w:rsidRPr="004B4A82">
        <w:rPr>
          <w:rFonts w:cs="Calibri"/>
          <w:sz w:val="16"/>
          <w:szCs w:val="20"/>
          <w:lang w:val="it-IT"/>
        </w:rPr>
        <w:t xml:space="preserve">10:00-20:00, </w:t>
      </w:r>
      <w:r w:rsidR="00952B53" w:rsidRPr="004B4A82">
        <w:rPr>
          <w:rFonts w:cs="Calibri"/>
          <w:b/>
          <w:sz w:val="16"/>
          <w:szCs w:val="20"/>
          <w:lang w:val="it-IT"/>
        </w:rPr>
        <w:t>a</w:t>
      </w:r>
      <w:r w:rsidR="00C07658" w:rsidRPr="004B4A82">
        <w:rPr>
          <w:rFonts w:cs="Calibri"/>
          <w:b/>
          <w:sz w:val="16"/>
          <w:szCs w:val="20"/>
          <w:lang w:val="it-IT"/>
        </w:rPr>
        <w:t>ltri giorni</w:t>
      </w:r>
      <w:r w:rsidR="004A2900" w:rsidRPr="004B4A82">
        <w:rPr>
          <w:rFonts w:cs="Calibri"/>
          <w:sz w:val="16"/>
          <w:szCs w:val="20"/>
          <w:lang w:val="it-IT"/>
        </w:rPr>
        <w:t xml:space="preserve"> 15:00-20:00</w:t>
      </w:r>
    </w:p>
    <w:p w14:paraId="1865BA9B" w14:textId="6D50FDD9" w:rsidR="00952B53" w:rsidRPr="004B4A82" w:rsidRDefault="00952B53" w:rsidP="00E06F83">
      <w:pPr>
        <w:spacing w:after="0"/>
        <w:rPr>
          <w:rFonts w:cs="Calibri"/>
          <w:sz w:val="16"/>
          <w:szCs w:val="20"/>
          <w:u w:val="single"/>
          <w:lang w:val="it-IT"/>
        </w:rPr>
      </w:pPr>
      <w:r w:rsidRPr="004B4A82">
        <w:rPr>
          <w:rFonts w:cs="Calibri"/>
          <w:sz w:val="16"/>
          <w:szCs w:val="20"/>
          <w:u w:val="single"/>
          <w:lang w:val="it-IT"/>
        </w:rPr>
        <w:t>Ingresso gratuito</w:t>
      </w:r>
    </w:p>
    <w:p w14:paraId="382D82FE" w14:textId="77777777" w:rsidR="00DE7885" w:rsidRPr="004B4A82" w:rsidRDefault="0089174D" w:rsidP="00E06F83">
      <w:pPr>
        <w:spacing w:after="0"/>
        <w:rPr>
          <w:rFonts w:cs="Calibri"/>
          <w:b/>
          <w:sz w:val="16"/>
          <w:szCs w:val="20"/>
          <w:lang w:val="it-IT"/>
        </w:rPr>
      </w:pPr>
      <w:r w:rsidRPr="004B4A82">
        <w:rPr>
          <w:rFonts w:cs="Calibri"/>
          <w:sz w:val="16"/>
          <w:szCs w:val="20"/>
          <w:lang w:val="it-IT"/>
        </w:rPr>
        <w:t>www.</w:t>
      </w:r>
      <w:r w:rsidR="00337688" w:rsidRPr="004B4A82">
        <w:rPr>
          <w:rFonts w:cs="Calibri"/>
          <w:sz w:val="16"/>
          <w:szCs w:val="20"/>
          <w:lang w:val="it-IT"/>
        </w:rPr>
        <w:t>moacasa</w:t>
      </w:r>
      <w:r w:rsidRPr="004B4A82">
        <w:rPr>
          <w:rFonts w:cs="Calibri"/>
          <w:sz w:val="16"/>
          <w:szCs w:val="20"/>
          <w:lang w:val="it-IT"/>
        </w:rPr>
        <w:t>.com</w:t>
      </w:r>
      <w:r w:rsidR="00DE7885" w:rsidRPr="004B4A82">
        <w:rPr>
          <w:rFonts w:cs="Calibri"/>
          <w:b/>
          <w:sz w:val="16"/>
          <w:szCs w:val="20"/>
          <w:lang w:val="it-IT"/>
        </w:rPr>
        <w:t xml:space="preserve">  </w:t>
      </w:r>
    </w:p>
    <w:p w14:paraId="45072D41" w14:textId="77777777" w:rsidR="00FA70D2" w:rsidRPr="004B4A82" w:rsidRDefault="00FA70D2" w:rsidP="00E06F83">
      <w:pPr>
        <w:spacing w:after="0"/>
        <w:rPr>
          <w:rFonts w:cs="Calibri"/>
          <w:sz w:val="18"/>
          <w:szCs w:val="21"/>
          <w:highlight w:val="yellow"/>
          <w:lang w:val="it-IT"/>
        </w:rPr>
      </w:pPr>
      <w:bookmarkStart w:id="0" w:name="_GoBack"/>
      <w:bookmarkEnd w:id="0"/>
    </w:p>
    <w:p w14:paraId="3F5FEE6E" w14:textId="77777777" w:rsidR="0089174D" w:rsidRPr="004B4A82" w:rsidRDefault="00E06F83" w:rsidP="00E06F83">
      <w:pPr>
        <w:spacing w:after="0"/>
        <w:jc w:val="right"/>
        <w:rPr>
          <w:rFonts w:cs="Calibri"/>
          <w:b/>
          <w:sz w:val="18"/>
          <w:szCs w:val="21"/>
          <w:lang w:val="it-IT"/>
        </w:rPr>
      </w:pPr>
      <w:r w:rsidRPr="004B4A82">
        <w:rPr>
          <w:rFonts w:cs="Calibri"/>
          <w:b/>
          <w:sz w:val="18"/>
          <w:szCs w:val="21"/>
          <w:lang w:val="it-IT"/>
        </w:rPr>
        <w:tab/>
      </w:r>
      <w:r w:rsidRPr="004B4A82">
        <w:rPr>
          <w:rFonts w:cs="Calibri"/>
          <w:b/>
          <w:sz w:val="18"/>
          <w:szCs w:val="21"/>
          <w:lang w:val="it-IT"/>
        </w:rPr>
        <w:tab/>
      </w:r>
    </w:p>
    <w:p w14:paraId="4D771864" w14:textId="77777777" w:rsidR="00445714" w:rsidRPr="004B4A82" w:rsidRDefault="00445714" w:rsidP="0089174D">
      <w:pPr>
        <w:spacing w:after="0"/>
        <w:jc w:val="right"/>
        <w:rPr>
          <w:rFonts w:cs="Calibri"/>
          <w:b/>
          <w:sz w:val="18"/>
          <w:szCs w:val="21"/>
          <w:lang w:val="it-IT"/>
        </w:rPr>
      </w:pPr>
    </w:p>
    <w:p w14:paraId="6CEF9283" w14:textId="792A9201" w:rsidR="00445714" w:rsidRPr="004B4A82" w:rsidRDefault="00445714" w:rsidP="0089174D">
      <w:pPr>
        <w:spacing w:after="0"/>
        <w:jc w:val="right"/>
        <w:rPr>
          <w:rFonts w:cs="Calibri"/>
          <w:b/>
          <w:sz w:val="18"/>
          <w:szCs w:val="21"/>
          <w:lang w:val="it-IT"/>
        </w:rPr>
      </w:pPr>
    </w:p>
    <w:p w14:paraId="3DD491CB" w14:textId="77777777" w:rsidR="00736D42" w:rsidRPr="004B4A82" w:rsidRDefault="00736D42" w:rsidP="0089174D">
      <w:pPr>
        <w:spacing w:after="0"/>
        <w:jc w:val="right"/>
        <w:rPr>
          <w:rFonts w:cs="Calibri"/>
          <w:sz w:val="16"/>
          <w:szCs w:val="20"/>
          <w:lang w:val="it-IT"/>
        </w:rPr>
      </w:pPr>
      <w:r w:rsidRPr="004B4A82">
        <w:rPr>
          <w:rFonts w:cs="Calibri"/>
          <w:b/>
          <w:sz w:val="16"/>
          <w:szCs w:val="20"/>
          <w:lang w:val="it-IT"/>
        </w:rPr>
        <w:t xml:space="preserve">Ufficio stampa - </w:t>
      </w:r>
      <w:proofErr w:type="spellStart"/>
      <w:r w:rsidRPr="004B4A82">
        <w:rPr>
          <w:rFonts w:cs="Calibri"/>
          <w:b/>
          <w:sz w:val="16"/>
          <w:szCs w:val="20"/>
          <w:lang w:val="it-IT"/>
        </w:rPr>
        <w:t>NewsCast</w:t>
      </w:r>
      <w:proofErr w:type="spellEnd"/>
    </w:p>
    <w:p w14:paraId="1EE9E94C" w14:textId="77777777" w:rsidR="0089174D" w:rsidRPr="004B4A82" w:rsidRDefault="0089174D" w:rsidP="009F0582">
      <w:pPr>
        <w:spacing w:after="0"/>
        <w:jc w:val="right"/>
        <w:rPr>
          <w:rFonts w:cs="Calibri"/>
          <w:sz w:val="16"/>
          <w:szCs w:val="20"/>
          <w:lang w:val="it-IT"/>
        </w:rPr>
      </w:pPr>
      <w:r w:rsidRPr="004B4A82">
        <w:rPr>
          <w:rFonts w:cs="Calibri"/>
          <w:sz w:val="16"/>
          <w:szCs w:val="20"/>
          <w:lang w:val="it-IT"/>
        </w:rPr>
        <w:t xml:space="preserve">newscast.it </w:t>
      </w:r>
    </w:p>
    <w:p w14:paraId="0EA7C634" w14:textId="77777777" w:rsidR="009F0582" w:rsidRPr="004B4A82" w:rsidRDefault="009F0582" w:rsidP="009F0582">
      <w:pPr>
        <w:spacing w:after="0"/>
        <w:jc w:val="right"/>
        <w:rPr>
          <w:rFonts w:cs="Calibri"/>
          <w:sz w:val="16"/>
          <w:szCs w:val="20"/>
          <w:lang w:val="it-IT"/>
        </w:rPr>
      </w:pPr>
      <w:r w:rsidRPr="004B4A82">
        <w:rPr>
          <w:rFonts w:cs="Calibri"/>
          <w:sz w:val="16"/>
          <w:szCs w:val="20"/>
          <w:lang w:val="it-IT"/>
        </w:rPr>
        <w:t>agenzia@newscast.it</w:t>
      </w:r>
    </w:p>
    <w:p w14:paraId="556B7834" w14:textId="03C62CF5" w:rsidR="00246741" w:rsidRPr="004B4A82" w:rsidRDefault="00736D42" w:rsidP="0089174D">
      <w:pPr>
        <w:spacing w:after="0"/>
        <w:jc w:val="right"/>
        <w:rPr>
          <w:rFonts w:cs="Calibri"/>
          <w:sz w:val="16"/>
          <w:szCs w:val="20"/>
        </w:rPr>
        <w:sectPr w:rsidR="00246741" w:rsidRPr="004B4A82" w:rsidSect="00246741">
          <w:type w:val="continuous"/>
          <w:pgSz w:w="11907" w:h="16839" w:code="9"/>
          <w:pgMar w:top="1440" w:right="1440" w:bottom="1440" w:left="1440" w:header="708" w:footer="708" w:gutter="0"/>
          <w:cols w:num="2" w:space="708"/>
          <w:docGrid w:linePitch="360"/>
        </w:sectPr>
      </w:pPr>
      <w:r w:rsidRPr="004B4A82">
        <w:rPr>
          <w:rFonts w:cs="Calibri"/>
          <w:sz w:val="16"/>
          <w:szCs w:val="20"/>
        </w:rPr>
        <w:t>Tel.: + 39 06 33252983</w:t>
      </w:r>
    </w:p>
    <w:p w14:paraId="16EF4F64" w14:textId="2C1D32AC" w:rsidR="00233886" w:rsidRPr="004B4A82" w:rsidRDefault="00233886" w:rsidP="002F5E83">
      <w:pPr>
        <w:jc w:val="both"/>
        <w:rPr>
          <w:rFonts w:cs="Calibri"/>
          <w:sz w:val="18"/>
          <w:szCs w:val="21"/>
        </w:rPr>
      </w:pPr>
    </w:p>
    <w:sectPr w:rsidR="00233886" w:rsidRPr="004B4A82" w:rsidSect="00736D42">
      <w:type w:val="continuous"/>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13C7B" w14:textId="77777777" w:rsidR="00267FDB" w:rsidRDefault="00267FDB" w:rsidP="00613CD9">
      <w:pPr>
        <w:spacing w:after="0" w:line="240" w:lineRule="auto"/>
      </w:pPr>
      <w:r>
        <w:separator/>
      </w:r>
    </w:p>
  </w:endnote>
  <w:endnote w:type="continuationSeparator" w:id="0">
    <w:p w14:paraId="5FA8B316" w14:textId="77777777" w:rsidR="00267FDB" w:rsidRDefault="00267FDB" w:rsidP="00613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DD2C8" w14:textId="77777777" w:rsidR="00267FDB" w:rsidRDefault="00267FDB" w:rsidP="00613CD9">
      <w:pPr>
        <w:spacing w:after="0" w:line="240" w:lineRule="auto"/>
      </w:pPr>
      <w:r>
        <w:separator/>
      </w:r>
    </w:p>
  </w:footnote>
  <w:footnote w:type="continuationSeparator" w:id="0">
    <w:p w14:paraId="711D896D" w14:textId="77777777" w:rsidR="00267FDB" w:rsidRDefault="00267FDB" w:rsidP="00613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515AB" w14:textId="77777777" w:rsidR="002F5E83" w:rsidRDefault="006009BA" w:rsidP="00445714">
    <w:pPr>
      <w:pStyle w:val="Titolo3"/>
      <w:numPr>
        <w:ilvl w:val="0"/>
        <w:numId w:val="0"/>
      </w:numPr>
      <w:ind w:left="1800" w:hanging="360"/>
    </w:pPr>
    <w:r>
      <w:rPr>
        <w:noProof/>
        <w:lang w:val="it-IT" w:eastAsia="it-IT" w:bidi="ar-SA"/>
      </w:rPr>
      <w:drawing>
        <wp:anchor distT="0" distB="0" distL="114935" distR="114935" simplePos="0" relativeHeight="251660800" behindDoc="0" locked="0" layoutInCell="1" allowOverlap="1" wp14:anchorId="6974218B" wp14:editId="1264C202">
          <wp:simplePos x="0" y="0"/>
          <wp:positionH relativeFrom="column">
            <wp:posOffset>3964940</wp:posOffset>
          </wp:positionH>
          <wp:positionV relativeFrom="paragraph">
            <wp:posOffset>64135</wp:posOffset>
          </wp:positionV>
          <wp:extent cx="1715135" cy="353695"/>
          <wp:effectExtent l="0" t="0" r="0" b="190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3536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8CF43A" w14:textId="77777777" w:rsidR="00445714" w:rsidRDefault="00445714" w:rsidP="00091A26">
    <w:pPr>
      <w:pStyle w:val="Titolo3"/>
      <w:numPr>
        <w:ilvl w:val="0"/>
        <w:numId w:val="0"/>
      </w:numPr>
      <w:rPr>
        <w:i w:val="0"/>
      </w:rPr>
    </w:pPr>
  </w:p>
  <w:p w14:paraId="6FDC8AEA" w14:textId="16687C00" w:rsidR="00452C05" w:rsidRDefault="002F5E83" w:rsidP="00EA2235">
    <w:pPr>
      <w:pStyle w:val="Titolo3"/>
      <w:numPr>
        <w:ilvl w:val="0"/>
        <w:numId w:val="0"/>
      </w:numPr>
      <w:rPr>
        <w:i w:val="0"/>
      </w:rPr>
    </w:pPr>
    <w:r w:rsidRPr="00613CD9">
      <w:rPr>
        <w:i w:val="0"/>
      </w:rPr>
      <w:t>Comunicato stampa</w:t>
    </w:r>
  </w:p>
  <w:p w14:paraId="4169D3C8" w14:textId="77777777" w:rsidR="00277D27" w:rsidRPr="00277D27" w:rsidRDefault="00277D27" w:rsidP="00277D27">
    <w:pPr>
      <w:rPr>
        <w:lang w:val="x-none" w:eastAsia="hi-IN" w:bidi="hi-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A182D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Titolo3"/>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60B"/>
    <w:rsid w:val="0000347F"/>
    <w:rsid w:val="000075F6"/>
    <w:rsid w:val="00007AF0"/>
    <w:rsid w:val="00012F5D"/>
    <w:rsid w:val="0002594E"/>
    <w:rsid w:val="00030E90"/>
    <w:rsid w:val="00030EB6"/>
    <w:rsid w:val="000361A8"/>
    <w:rsid w:val="000402CB"/>
    <w:rsid w:val="000416AC"/>
    <w:rsid w:val="0004289D"/>
    <w:rsid w:val="00057B8C"/>
    <w:rsid w:val="000652F7"/>
    <w:rsid w:val="00077C0C"/>
    <w:rsid w:val="0008264E"/>
    <w:rsid w:val="00085363"/>
    <w:rsid w:val="000860DA"/>
    <w:rsid w:val="00091A26"/>
    <w:rsid w:val="000959A0"/>
    <w:rsid w:val="000A644F"/>
    <w:rsid w:val="000B20E2"/>
    <w:rsid w:val="000B440E"/>
    <w:rsid w:val="000C0A49"/>
    <w:rsid w:val="000C6572"/>
    <w:rsid w:val="000C671E"/>
    <w:rsid w:val="000C7CFD"/>
    <w:rsid w:val="000D549E"/>
    <w:rsid w:val="000E4EB4"/>
    <w:rsid w:val="000E6B5C"/>
    <w:rsid w:val="000F6AFE"/>
    <w:rsid w:val="001076F3"/>
    <w:rsid w:val="00142709"/>
    <w:rsid w:val="00143375"/>
    <w:rsid w:val="001502B9"/>
    <w:rsid w:val="00154FB3"/>
    <w:rsid w:val="00156006"/>
    <w:rsid w:val="00172DB0"/>
    <w:rsid w:val="00182938"/>
    <w:rsid w:val="00195899"/>
    <w:rsid w:val="001A7A41"/>
    <w:rsid w:val="001B1734"/>
    <w:rsid w:val="001B360B"/>
    <w:rsid w:val="001B561B"/>
    <w:rsid w:val="001C5D2B"/>
    <w:rsid w:val="001D71D4"/>
    <w:rsid w:val="001F39CD"/>
    <w:rsid w:val="002246CB"/>
    <w:rsid w:val="00232ED2"/>
    <w:rsid w:val="00233886"/>
    <w:rsid w:val="00236733"/>
    <w:rsid w:val="00246741"/>
    <w:rsid w:val="00251608"/>
    <w:rsid w:val="00252801"/>
    <w:rsid w:val="00253DCF"/>
    <w:rsid w:val="00256117"/>
    <w:rsid w:val="00257369"/>
    <w:rsid w:val="00260535"/>
    <w:rsid w:val="00266D7C"/>
    <w:rsid w:val="00267FDB"/>
    <w:rsid w:val="00277D27"/>
    <w:rsid w:val="002A086D"/>
    <w:rsid w:val="002A12C2"/>
    <w:rsid w:val="002A1DDC"/>
    <w:rsid w:val="002A245D"/>
    <w:rsid w:val="002A2A49"/>
    <w:rsid w:val="002E0767"/>
    <w:rsid w:val="002E5611"/>
    <w:rsid w:val="002E5F4B"/>
    <w:rsid w:val="002E628B"/>
    <w:rsid w:val="002F0CDE"/>
    <w:rsid w:val="002F1C42"/>
    <w:rsid w:val="002F5E83"/>
    <w:rsid w:val="002F7813"/>
    <w:rsid w:val="0030047C"/>
    <w:rsid w:val="003038F1"/>
    <w:rsid w:val="00306385"/>
    <w:rsid w:val="0031027A"/>
    <w:rsid w:val="00310A5D"/>
    <w:rsid w:val="003128E1"/>
    <w:rsid w:val="00315017"/>
    <w:rsid w:val="0031518F"/>
    <w:rsid w:val="003160AD"/>
    <w:rsid w:val="00321F99"/>
    <w:rsid w:val="00323C2F"/>
    <w:rsid w:val="00331073"/>
    <w:rsid w:val="00336220"/>
    <w:rsid w:val="00337688"/>
    <w:rsid w:val="00341ED5"/>
    <w:rsid w:val="00345D32"/>
    <w:rsid w:val="003506A8"/>
    <w:rsid w:val="00365CBC"/>
    <w:rsid w:val="00370C9D"/>
    <w:rsid w:val="0037263D"/>
    <w:rsid w:val="0037298B"/>
    <w:rsid w:val="00373A74"/>
    <w:rsid w:val="0037525D"/>
    <w:rsid w:val="00375525"/>
    <w:rsid w:val="00384317"/>
    <w:rsid w:val="00386CA7"/>
    <w:rsid w:val="003A3352"/>
    <w:rsid w:val="003A3629"/>
    <w:rsid w:val="003A51AD"/>
    <w:rsid w:val="003A5595"/>
    <w:rsid w:val="003A7606"/>
    <w:rsid w:val="003B47A2"/>
    <w:rsid w:val="003B66F0"/>
    <w:rsid w:val="003C00C0"/>
    <w:rsid w:val="003C74D5"/>
    <w:rsid w:val="003E42B2"/>
    <w:rsid w:val="003F2029"/>
    <w:rsid w:val="003F5FE3"/>
    <w:rsid w:val="0040369B"/>
    <w:rsid w:val="00407905"/>
    <w:rsid w:val="00412D26"/>
    <w:rsid w:val="004175A2"/>
    <w:rsid w:val="00432709"/>
    <w:rsid w:val="00445714"/>
    <w:rsid w:val="00452C05"/>
    <w:rsid w:val="00456525"/>
    <w:rsid w:val="00466046"/>
    <w:rsid w:val="00470BDC"/>
    <w:rsid w:val="0047132A"/>
    <w:rsid w:val="00474BE4"/>
    <w:rsid w:val="00475CF1"/>
    <w:rsid w:val="004821B3"/>
    <w:rsid w:val="0048223D"/>
    <w:rsid w:val="00483BB4"/>
    <w:rsid w:val="004860E8"/>
    <w:rsid w:val="00491F9F"/>
    <w:rsid w:val="00496205"/>
    <w:rsid w:val="004A2900"/>
    <w:rsid w:val="004B4A82"/>
    <w:rsid w:val="004B663E"/>
    <w:rsid w:val="004C2885"/>
    <w:rsid w:val="004D0327"/>
    <w:rsid w:val="004D4781"/>
    <w:rsid w:val="004E40F8"/>
    <w:rsid w:val="004F24D5"/>
    <w:rsid w:val="004F6D40"/>
    <w:rsid w:val="005049D8"/>
    <w:rsid w:val="00513F93"/>
    <w:rsid w:val="00526B6F"/>
    <w:rsid w:val="005278DB"/>
    <w:rsid w:val="0053540D"/>
    <w:rsid w:val="00545D57"/>
    <w:rsid w:val="005525EC"/>
    <w:rsid w:val="0055274B"/>
    <w:rsid w:val="005600C7"/>
    <w:rsid w:val="0056730E"/>
    <w:rsid w:val="005715ED"/>
    <w:rsid w:val="00580435"/>
    <w:rsid w:val="0058583A"/>
    <w:rsid w:val="005860A7"/>
    <w:rsid w:val="005865CE"/>
    <w:rsid w:val="00587D72"/>
    <w:rsid w:val="005924BB"/>
    <w:rsid w:val="005945A4"/>
    <w:rsid w:val="00594B2D"/>
    <w:rsid w:val="00595315"/>
    <w:rsid w:val="00595B4A"/>
    <w:rsid w:val="005A1174"/>
    <w:rsid w:val="005A32B9"/>
    <w:rsid w:val="005B0CFD"/>
    <w:rsid w:val="005C17CE"/>
    <w:rsid w:val="005C2D8E"/>
    <w:rsid w:val="005C452F"/>
    <w:rsid w:val="005C7C1F"/>
    <w:rsid w:val="005E431D"/>
    <w:rsid w:val="005E55C3"/>
    <w:rsid w:val="005F39FF"/>
    <w:rsid w:val="005F7008"/>
    <w:rsid w:val="005F7F7E"/>
    <w:rsid w:val="006009BA"/>
    <w:rsid w:val="00613CD9"/>
    <w:rsid w:val="006239CE"/>
    <w:rsid w:val="006274F9"/>
    <w:rsid w:val="0063501A"/>
    <w:rsid w:val="00636314"/>
    <w:rsid w:val="00646699"/>
    <w:rsid w:val="006617B9"/>
    <w:rsid w:val="00667F90"/>
    <w:rsid w:val="00684EAE"/>
    <w:rsid w:val="00694EAC"/>
    <w:rsid w:val="006A03BE"/>
    <w:rsid w:val="006A6FEE"/>
    <w:rsid w:val="006B0D18"/>
    <w:rsid w:val="006C0B02"/>
    <w:rsid w:val="006C1485"/>
    <w:rsid w:val="006C597E"/>
    <w:rsid w:val="006D7062"/>
    <w:rsid w:val="006D7B99"/>
    <w:rsid w:val="006E5E83"/>
    <w:rsid w:val="006F0C71"/>
    <w:rsid w:val="006F2710"/>
    <w:rsid w:val="00705F87"/>
    <w:rsid w:val="00716A34"/>
    <w:rsid w:val="0072399E"/>
    <w:rsid w:val="007256AF"/>
    <w:rsid w:val="00731177"/>
    <w:rsid w:val="00736D42"/>
    <w:rsid w:val="00740A40"/>
    <w:rsid w:val="00753C85"/>
    <w:rsid w:val="007603C1"/>
    <w:rsid w:val="007608EC"/>
    <w:rsid w:val="007618D4"/>
    <w:rsid w:val="00771B30"/>
    <w:rsid w:val="007761BE"/>
    <w:rsid w:val="00777855"/>
    <w:rsid w:val="007801AB"/>
    <w:rsid w:val="00784FEA"/>
    <w:rsid w:val="007929F9"/>
    <w:rsid w:val="007A2597"/>
    <w:rsid w:val="007B2F80"/>
    <w:rsid w:val="007B58D4"/>
    <w:rsid w:val="007B6073"/>
    <w:rsid w:val="007B6714"/>
    <w:rsid w:val="007E036E"/>
    <w:rsid w:val="007F54A5"/>
    <w:rsid w:val="00804A29"/>
    <w:rsid w:val="00806635"/>
    <w:rsid w:val="00810611"/>
    <w:rsid w:val="008116E9"/>
    <w:rsid w:val="00815C50"/>
    <w:rsid w:val="00816492"/>
    <w:rsid w:val="00816BC2"/>
    <w:rsid w:val="00824ACD"/>
    <w:rsid w:val="00826373"/>
    <w:rsid w:val="0083520E"/>
    <w:rsid w:val="00835C62"/>
    <w:rsid w:val="00835D94"/>
    <w:rsid w:val="00851F21"/>
    <w:rsid w:val="00853749"/>
    <w:rsid w:val="00862D66"/>
    <w:rsid w:val="008647EF"/>
    <w:rsid w:val="008660E3"/>
    <w:rsid w:val="00866B87"/>
    <w:rsid w:val="008739F6"/>
    <w:rsid w:val="008839A7"/>
    <w:rsid w:val="008860E4"/>
    <w:rsid w:val="00887460"/>
    <w:rsid w:val="0089174D"/>
    <w:rsid w:val="008920A7"/>
    <w:rsid w:val="0089755E"/>
    <w:rsid w:val="008A68E3"/>
    <w:rsid w:val="008B6CF4"/>
    <w:rsid w:val="008C31B1"/>
    <w:rsid w:val="008D2BA6"/>
    <w:rsid w:val="008D5796"/>
    <w:rsid w:val="008D5C40"/>
    <w:rsid w:val="008E6012"/>
    <w:rsid w:val="008F38B2"/>
    <w:rsid w:val="008F7360"/>
    <w:rsid w:val="00901946"/>
    <w:rsid w:val="00904406"/>
    <w:rsid w:val="009055A9"/>
    <w:rsid w:val="0091233F"/>
    <w:rsid w:val="00921436"/>
    <w:rsid w:val="009259E7"/>
    <w:rsid w:val="00932239"/>
    <w:rsid w:val="0094318B"/>
    <w:rsid w:val="0094466B"/>
    <w:rsid w:val="00952B53"/>
    <w:rsid w:val="00952EF5"/>
    <w:rsid w:val="00954619"/>
    <w:rsid w:val="00973351"/>
    <w:rsid w:val="0097591E"/>
    <w:rsid w:val="00986B7D"/>
    <w:rsid w:val="00990CA6"/>
    <w:rsid w:val="009950E3"/>
    <w:rsid w:val="009959D8"/>
    <w:rsid w:val="009A5341"/>
    <w:rsid w:val="009B42A7"/>
    <w:rsid w:val="009B47AE"/>
    <w:rsid w:val="009B6BBB"/>
    <w:rsid w:val="009B7756"/>
    <w:rsid w:val="009C5790"/>
    <w:rsid w:val="009D50AA"/>
    <w:rsid w:val="009D616E"/>
    <w:rsid w:val="009E04AC"/>
    <w:rsid w:val="009E0EEF"/>
    <w:rsid w:val="009F0582"/>
    <w:rsid w:val="009F1A53"/>
    <w:rsid w:val="009F21EC"/>
    <w:rsid w:val="009F5A4A"/>
    <w:rsid w:val="00A00243"/>
    <w:rsid w:val="00A05A9B"/>
    <w:rsid w:val="00A07E9D"/>
    <w:rsid w:val="00A12A79"/>
    <w:rsid w:val="00A12F54"/>
    <w:rsid w:val="00A1464A"/>
    <w:rsid w:val="00A21201"/>
    <w:rsid w:val="00A24FB3"/>
    <w:rsid w:val="00A3585E"/>
    <w:rsid w:val="00A4547E"/>
    <w:rsid w:val="00A502DA"/>
    <w:rsid w:val="00A5625B"/>
    <w:rsid w:val="00A61EAB"/>
    <w:rsid w:val="00A623F7"/>
    <w:rsid w:val="00A62961"/>
    <w:rsid w:val="00A629B8"/>
    <w:rsid w:val="00A73BB5"/>
    <w:rsid w:val="00A946BA"/>
    <w:rsid w:val="00AA0549"/>
    <w:rsid w:val="00AA35E3"/>
    <w:rsid w:val="00AA51E3"/>
    <w:rsid w:val="00AA7470"/>
    <w:rsid w:val="00AB1FA7"/>
    <w:rsid w:val="00AB5387"/>
    <w:rsid w:val="00AC2985"/>
    <w:rsid w:val="00AE1981"/>
    <w:rsid w:val="00AE2246"/>
    <w:rsid w:val="00B07560"/>
    <w:rsid w:val="00B42DBF"/>
    <w:rsid w:val="00B45D94"/>
    <w:rsid w:val="00B46871"/>
    <w:rsid w:val="00B6691B"/>
    <w:rsid w:val="00B67103"/>
    <w:rsid w:val="00B74F9B"/>
    <w:rsid w:val="00B75545"/>
    <w:rsid w:val="00B77BDA"/>
    <w:rsid w:val="00B9397F"/>
    <w:rsid w:val="00B96A89"/>
    <w:rsid w:val="00BA05FC"/>
    <w:rsid w:val="00BA1A73"/>
    <w:rsid w:val="00BA4625"/>
    <w:rsid w:val="00BA7B60"/>
    <w:rsid w:val="00BB08DE"/>
    <w:rsid w:val="00BC1194"/>
    <w:rsid w:val="00BC798F"/>
    <w:rsid w:val="00BC7DB1"/>
    <w:rsid w:val="00BE3701"/>
    <w:rsid w:val="00BF1DAC"/>
    <w:rsid w:val="00BF1EE4"/>
    <w:rsid w:val="00C04F76"/>
    <w:rsid w:val="00C05F15"/>
    <w:rsid w:val="00C07658"/>
    <w:rsid w:val="00C11D4F"/>
    <w:rsid w:val="00C12DF2"/>
    <w:rsid w:val="00C164BB"/>
    <w:rsid w:val="00C179E0"/>
    <w:rsid w:val="00C218D0"/>
    <w:rsid w:val="00C23247"/>
    <w:rsid w:val="00C24DDB"/>
    <w:rsid w:val="00C3504A"/>
    <w:rsid w:val="00C44ADC"/>
    <w:rsid w:val="00C47539"/>
    <w:rsid w:val="00C52155"/>
    <w:rsid w:val="00C60E58"/>
    <w:rsid w:val="00C626DC"/>
    <w:rsid w:val="00C63248"/>
    <w:rsid w:val="00C64621"/>
    <w:rsid w:val="00C6483D"/>
    <w:rsid w:val="00C66134"/>
    <w:rsid w:val="00C66544"/>
    <w:rsid w:val="00C66F4B"/>
    <w:rsid w:val="00C67100"/>
    <w:rsid w:val="00C76230"/>
    <w:rsid w:val="00C77592"/>
    <w:rsid w:val="00C97F4D"/>
    <w:rsid w:val="00CA4BC3"/>
    <w:rsid w:val="00CB02C5"/>
    <w:rsid w:val="00CB5ECF"/>
    <w:rsid w:val="00CB6E88"/>
    <w:rsid w:val="00CC51FE"/>
    <w:rsid w:val="00CE2100"/>
    <w:rsid w:val="00CE544E"/>
    <w:rsid w:val="00CF1200"/>
    <w:rsid w:val="00CF4B4A"/>
    <w:rsid w:val="00CF6788"/>
    <w:rsid w:val="00CF789C"/>
    <w:rsid w:val="00D07E8A"/>
    <w:rsid w:val="00D12791"/>
    <w:rsid w:val="00D169A7"/>
    <w:rsid w:val="00D22D6B"/>
    <w:rsid w:val="00D36EE7"/>
    <w:rsid w:val="00D466B6"/>
    <w:rsid w:val="00D47728"/>
    <w:rsid w:val="00D56A62"/>
    <w:rsid w:val="00D57C06"/>
    <w:rsid w:val="00D654DF"/>
    <w:rsid w:val="00D72515"/>
    <w:rsid w:val="00D7793C"/>
    <w:rsid w:val="00D92CBB"/>
    <w:rsid w:val="00DA30B4"/>
    <w:rsid w:val="00DA3400"/>
    <w:rsid w:val="00DA4483"/>
    <w:rsid w:val="00DB5EF6"/>
    <w:rsid w:val="00DD4E08"/>
    <w:rsid w:val="00DE19B5"/>
    <w:rsid w:val="00DE4304"/>
    <w:rsid w:val="00DE7885"/>
    <w:rsid w:val="00DF589D"/>
    <w:rsid w:val="00E031C0"/>
    <w:rsid w:val="00E06F83"/>
    <w:rsid w:val="00E110C6"/>
    <w:rsid w:val="00E14131"/>
    <w:rsid w:val="00E15CCF"/>
    <w:rsid w:val="00E2005C"/>
    <w:rsid w:val="00E20BBE"/>
    <w:rsid w:val="00E319A4"/>
    <w:rsid w:val="00E31EB7"/>
    <w:rsid w:val="00E34D76"/>
    <w:rsid w:val="00E35531"/>
    <w:rsid w:val="00E44672"/>
    <w:rsid w:val="00E51C85"/>
    <w:rsid w:val="00E56A15"/>
    <w:rsid w:val="00E60570"/>
    <w:rsid w:val="00E6146D"/>
    <w:rsid w:val="00E670DC"/>
    <w:rsid w:val="00E7008E"/>
    <w:rsid w:val="00E73860"/>
    <w:rsid w:val="00E74900"/>
    <w:rsid w:val="00E87D53"/>
    <w:rsid w:val="00EA2235"/>
    <w:rsid w:val="00EA31EE"/>
    <w:rsid w:val="00EA5443"/>
    <w:rsid w:val="00EB3024"/>
    <w:rsid w:val="00EB411F"/>
    <w:rsid w:val="00EC212F"/>
    <w:rsid w:val="00EC5064"/>
    <w:rsid w:val="00ED2FE9"/>
    <w:rsid w:val="00ED5C54"/>
    <w:rsid w:val="00EE2E94"/>
    <w:rsid w:val="00EE7735"/>
    <w:rsid w:val="00F11FA2"/>
    <w:rsid w:val="00F1240E"/>
    <w:rsid w:val="00F305C4"/>
    <w:rsid w:val="00F32E6A"/>
    <w:rsid w:val="00F32EC4"/>
    <w:rsid w:val="00F3537F"/>
    <w:rsid w:val="00F4626D"/>
    <w:rsid w:val="00F578CB"/>
    <w:rsid w:val="00F6247A"/>
    <w:rsid w:val="00F63980"/>
    <w:rsid w:val="00F640A4"/>
    <w:rsid w:val="00F66A54"/>
    <w:rsid w:val="00F67A5D"/>
    <w:rsid w:val="00F710CB"/>
    <w:rsid w:val="00F93D64"/>
    <w:rsid w:val="00F94161"/>
    <w:rsid w:val="00F97376"/>
    <w:rsid w:val="00FA093C"/>
    <w:rsid w:val="00FA70D2"/>
    <w:rsid w:val="00FB2BAC"/>
    <w:rsid w:val="00FB50E3"/>
    <w:rsid w:val="00FB7D6D"/>
    <w:rsid w:val="00FC248D"/>
    <w:rsid w:val="00FD1D54"/>
    <w:rsid w:val="00FD248B"/>
    <w:rsid w:val="00FE0127"/>
    <w:rsid w:val="00FF42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30234"/>
  <w14:defaultImageDpi w14:val="300"/>
  <w15:docId w15:val="{A25A82B6-8A4E-4F47-AFD3-FCF72C9E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E431D"/>
    <w:pPr>
      <w:spacing w:after="200" w:line="276" w:lineRule="auto"/>
    </w:pPr>
    <w:rPr>
      <w:sz w:val="22"/>
      <w:szCs w:val="22"/>
      <w:lang w:val="en-US" w:eastAsia="en-US"/>
    </w:rPr>
  </w:style>
  <w:style w:type="paragraph" w:styleId="Titolo1">
    <w:name w:val="heading 1"/>
    <w:basedOn w:val="Normale"/>
    <w:next w:val="Normale"/>
    <w:link w:val="Titolo1Carattere"/>
    <w:uiPriority w:val="9"/>
    <w:qFormat/>
    <w:rsid w:val="00613CD9"/>
    <w:pPr>
      <w:keepNext/>
      <w:spacing w:before="240" w:after="60"/>
      <w:outlineLvl w:val="0"/>
    </w:pPr>
    <w:rPr>
      <w:rFonts w:eastAsia="MS Gothic"/>
      <w:b/>
      <w:bCs/>
      <w:kern w:val="32"/>
      <w:sz w:val="32"/>
      <w:szCs w:val="32"/>
      <w:lang w:eastAsia="x-none"/>
    </w:rPr>
  </w:style>
  <w:style w:type="paragraph" w:styleId="Titolo2">
    <w:name w:val="heading 2"/>
    <w:basedOn w:val="Normale"/>
    <w:next w:val="Normale"/>
    <w:link w:val="Titolo2Carattere"/>
    <w:uiPriority w:val="9"/>
    <w:qFormat/>
    <w:rsid w:val="00613CD9"/>
    <w:pPr>
      <w:keepNext/>
      <w:spacing w:before="240" w:after="60"/>
      <w:outlineLvl w:val="1"/>
    </w:pPr>
    <w:rPr>
      <w:rFonts w:eastAsia="MS Gothic"/>
      <w:b/>
      <w:bCs/>
      <w:i/>
      <w:iCs/>
      <w:sz w:val="28"/>
      <w:szCs w:val="28"/>
      <w:lang w:eastAsia="x-none"/>
    </w:rPr>
  </w:style>
  <w:style w:type="paragraph" w:styleId="Titolo3">
    <w:name w:val="heading 3"/>
    <w:basedOn w:val="Normale"/>
    <w:next w:val="Normale"/>
    <w:link w:val="Titolo3Carattere"/>
    <w:qFormat/>
    <w:rsid w:val="00613CD9"/>
    <w:pPr>
      <w:keepNext/>
      <w:widowControl w:val="0"/>
      <w:numPr>
        <w:ilvl w:val="2"/>
        <w:numId w:val="1"/>
      </w:numPr>
      <w:suppressAutoHyphens/>
      <w:spacing w:after="0" w:line="240" w:lineRule="auto"/>
      <w:outlineLvl w:val="2"/>
    </w:pPr>
    <w:rPr>
      <w:rFonts w:ascii="Tahoma" w:eastAsia="Arial Unicode MS" w:hAnsi="Tahoma" w:cs="Tahoma"/>
      <w:i/>
      <w:iCs/>
      <w:smallCaps/>
      <w:kern w:val="1"/>
      <w:sz w:val="18"/>
      <w:szCs w:val="24"/>
      <w:u w:val="single"/>
      <w:lang w:val="x-none" w:eastAsia="hi-IN" w:bidi="hi-IN"/>
    </w:rPr>
  </w:style>
  <w:style w:type="paragraph" w:styleId="Titolo4">
    <w:name w:val="heading 4"/>
    <w:basedOn w:val="Normale"/>
    <w:next w:val="Normale"/>
    <w:link w:val="Titolo4Carattere"/>
    <w:uiPriority w:val="9"/>
    <w:qFormat/>
    <w:rsid w:val="00613CD9"/>
    <w:pPr>
      <w:keepNext/>
      <w:spacing w:before="240" w:after="60"/>
      <w:outlineLvl w:val="3"/>
    </w:pPr>
    <w:rPr>
      <w:rFonts w:ascii="Cambria" w:eastAsia="MS Mincho" w:hAnsi="Cambria"/>
      <w:b/>
      <w:bCs/>
      <w:sz w:val="28"/>
      <w:szCs w:val="28"/>
      <w:lang w:eastAsia="x-none"/>
    </w:rPr>
  </w:style>
  <w:style w:type="paragraph" w:styleId="Titolo5">
    <w:name w:val="heading 5"/>
    <w:basedOn w:val="Normale"/>
    <w:next w:val="Normale"/>
    <w:link w:val="Titolo5Carattere"/>
    <w:uiPriority w:val="9"/>
    <w:qFormat/>
    <w:rsid w:val="00613CD9"/>
    <w:pPr>
      <w:spacing w:before="240" w:after="60"/>
      <w:outlineLvl w:val="4"/>
    </w:pPr>
    <w:rPr>
      <w:rFonts w:ascii="Cambria" w:eastAsia="MS Mincho" w:hAnsi="Cambria"/>
      <w:b/>
      <w:bCs/>
      <w:i/>
      <w:iCs/>
      <w:sz w:val="26"/>
      <w:szCs w:val="26"/>
      <w:lang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uiPriority w:val="1"/>
    <w:semiHidden/>
    <w:unhideWhenUsed/>
  </w:style>
  <w:style w:type="paragraph" w:styleId="Intestazione">
    <w:name w:val="header"/>
    <w:basedOn w:val="Normale"/>
    <w:link w:val="IntestazioneCarattere"/>
    <w:uiPriority w:val="99"/>
    <w:unhideWhenUsed/>
    <w:rsid w:val="00613CD9"/>
    <w:pPr>
      <w:tabs>
        <w:tab w:val="center" w:pos="4153"/>
        <w:tab w:val="right" w:pos="8306"/>
      </w:tabs>
    </w:pPr>
    <w:rPr>
      <w:lang w:eastAsia="x-none"/>
    </w:rPr>
  </w:style>
  <w:style w:type="character" w:customStyle="1" w:styleId="IntestazioneCarattere">
    <w:name w:val="Intestazione Carattere"/>
    <w:link w:val="Intestazione"/>
    <w:uiPriority w:val="99"/>
    <w:rsid w:val="00613CD9"/>
    <w:rPr>
      <w:sz w:val="22"/>
      <w:szCs w:val="22"/>
      <w:lang w:val="en-US"/>
    </w:rPr>
  </w:style>
  <w:style w:type="paragraph" w:styleId="Pidipagina">
    <w:name w:val="footer"/>
    <w:basedOn w:val="Normale"/>
    <w:link w:val="PidipaginaCarattere"/>
    <w:uiPriority w:val="99"/>
    <w:unhideWhenUsed/>
    <w:rsid w:val="00613CD9"/>
    <w:pPr>
      <w:tabs>
        <w:tab w:val="center" w:pos="4153"/>
        <w:tab w:val="right" w:pos="8306"/>
      </w:tabs>
    </w:pPr>
    <w:rPr>
      <w:lang w:eastAsia="x-none"/>
    </w:rPr>
  </w:style>
  <w:style w:type="character" w:customStyle="1" w:styleId="PidipaginaCarattere">
    <w:name w:val="Piè di pagina Carattere"/>
    <w:link w:val="Pidipagina"/>
    <w:uiPriority w:val="99"/>
    <w:rsid w:val="00613CD9"/>
    <w:rPr>
      <w:sz w:val="22"/>
      <w:szCs w:val="22"/>
      <w:lang w:val="en-US"/>
    </w:rPr>
  </w:style>
  <w:style w:type="character" w:customStyle="1" w:styleId="Titolo3Carattere">
    <w:name w:val="Titolo 3 Carattere"/>
    <w:link w:val="Titolo3"/>
    <w:rsid w:val="00613CD9"/>
    <w:rPr>
      <w:rFonts w:ascii="Tahoma" w:eastAsia="Arial Unicode MS" w:hAnsi="Tahoma" w:cs="Tahoma"/>
      <w:i/>
      <w:iCs/>
      <w:smallCaps/>
      <w:kern w:val="1"/>
      <w:sz w:val="18"/>
      <w:szCs w:val="24"/>
      <w:u w:val="single"/>
      <w:lang w:eastAsia="hi-IN" w:bidi="hi-IN"/>
    </w:rPr>
  </w:style>
  <w:style w:type="character" w:customStyle="1" w:styleId="Titolo1Carattere">
    <w:name w:val="Titolo 1 Carattere"/>
    <w:link w:val="Titolo1"/>
    <w:uiPriority w:val="9"/>
    <w:rsid w:val="00613CD9"/>
    <w:rPr>
      <w:rFonts w:ascii="Calibri" w:eastAsia="MS Gothic" w:hAnsi="Calibri" w:cs="Times New Roman"/>
      <w:b/>
      <w:bCs/>
      <w:kern w:val="32"/>
      <w:sz w:val="32"/>
      <w:szCs w:val="32"/>
      <w:lang w:val="en-US"/>
    </w:rPr>
  </w:style>
  <w:style w:type="character" w:customStyle="1" w:styleId="Titolo2Carattere">
    <w:name w:val="Titolo 2 Carattere"/>
    <w:link w:val="Titolo2"/>
    <w:uiPriority w:val="9"/>
    <w:rsid w:val="00613CD9"/>
    <w:rPr>
      <w:rFonts w:ascii="Calibri" w:eastAsia="MS Gothic" w:hAnsi="Calibri" w:cs="Times New Roman"/>
      <w:b/>
      <w:bCs/>
      <w:i/>
      <w:iCs/>
      <w:sz w:val="28"/>
      <w:szCs w:val="28"/>
      <w:lang w:val="en-US"/>
    </w:rPr>
  </w:style>
  <w:style w:type="character" w:customStyle="1" w:styleId="Titolo4Carattere">
    <w:name w:val="Titolo 4 Carattere"/>
    <w:link w:val="Titolo4"/>
    <w:uiPriority w:val="9"/>
    <w:rsid w:val="00613CD9"/>
    <w:rPr>
      <w:rFonts w:ascii="Cambria" w:eastAsia="MS Mincho" w:hAnsi="Cambria" w:cs="Times New Roman"/>
      <w:b/>
      <w:bCs/>
      <w:sz w:val="28"/>
      <w:szCs w:val="28"/>
      <w:lang w:val="en-US"/>
    </w:rPr>
  </w:style>
  <w:style w:type="character" w:customStyle="1" w:styleId="Titolo5Carattere">
    <w:name w:val="Titolo 5 Carattere"/>
    <w:link w:val="Titolo5"/>
    <w:uiPriority w:val="9"/>
    <w:semiHidden/>
    <w:rsid w:val="00613CD9"/>
    <w:rPr>
      <w:rFonts w:ascii="Cambria" w:eastAsia="MS Mincho" w:hAnsi="Cambria" w:cs="Times New Roman"/>
      <w:b/>
      <w:bCs/>
      <w:i/>
      <w:iCs/>
      <w:sz w:val="26"/>
      <w:szCs w:val="26"/>
      <w:lang w:val="en-US"/>
    </w:rPr>
  </w:style>
  <w:style w:type="character" w:styleId="Collegamentoipertestuale">
    <w:name w:val="Hyperlink"/>
    <w:rsid w:val="00613CD9"/>
    <w:rPr>
      <w:color w:val="0000FF"/>
      <w:u w:val="single"/>
    </w:rPr>
  </w:style>
  <w:style w:type="paragraph" w:styleId="Titolo">
    <w:name w:val="Title"/>
    <w:basedOn w:val="Normale"/>
    <w:next w:val="Sottotitolo"/>
    <w:link w:val="TitoloCarattere"/>
    <w:qFormat/>
    <w:rsid w:val="00613CD9"/>
    <w:pPr>
      <w:widowControl w:val="0"/>
      <w:suppressAutoHyphens/>
      <w:autoSpaceDE w:val="0"/>
      <w:spacing w:after="0" w:line="240" w:lineRule="auto"/>
      <w:jc w:val="center"/>
    </w:pPr>
    <w:rPr>
      <w:rFonts w:ascii="Times New Roman" w:eastAsia="Arial Unicode MS" w:hAnsi="Times New Roman" w:cs="Tahoma"/>
      <w:b/>
      <w:bCs/>
      <w:kern w:val="1"/>
      <w:sz w:val="28"/>
      <w:szCs w:val="28"/>
      <w:lang w:val="x-none" w:eastAsia="hi-IN" w:bidi="hi-IN"/>
    </w:rPr>
  </w:style>
  <w:style w:type="character" w:customStyle="1" w:styleId="TitoloCarattere">
    <w:name w:val="Titolo Carattere"/>
    <w:link w:val="Titolo"/>
    <w:rsid w:val="00613CD9"/>
    <w:rPr>
      <w:rFonts w:ascii="Times New Roman" w:eastAsia="Arial Unicode MS" w:hAnsi="Times New Roman" w:cs="Tahoma"/>
      <w:b/>
      <w:bCs/>
      <w:kern w:val="1"/>
      <w:sz w:val="28"/>
      <w:szCs w:val="28"/>
      <w:lang w:eastAsia="hi-IN" w:bidi="hi-IN"/>
    </w:rPr>
  </w:style>
  <w:style w:type="paragraph" w:styleId="Sottotitolo">
    <w:name w:val="Subtitle"/>
    <w:basedOn w:val="Normale"/>
    <w:next w:val="Normale"/>
    <w:link w:val="SottotitoloCarattere"/>
    <w:uiPriority w:val="11"/>
    <w:qFormat/>
    <w:rsid w:val="00613CD9"/>
    <w:pPr>
      <w:spacing w:after="60"/>
      <w:jc w:val="center"/>
      <w:outlineLvl w:val="1"/>
    </w:pPr>
    <w:rPr>
      <w:rFonts w:eastAsia="MS Gothic"/>
      <w:sz w:val="24"/>
      <w:szCs w:val="24"/>
      <w:lang w:eastAsia="x-none"/>
    </w:rPr>
  </w:style>
  <w:style w:type="character" w:customStyle="1" w:styleId="SottotitoloCarattere">
    <w:name w:val="Sottotitolo Carattere"/>
    <w:link w:val="Sottotitolo"/>
    <w:uiPriority w:val="11"/>
    <w:rsid w:val="00613CD9"/>
    <w:rPr>
      <w:rFonts w:ascii="Calibri" w:eastAsia="MS Gothic" w:hAnsi="Calibri" w:cs="Times New Roman"/>
      <w:sz w:val="24"/>
      <w:szCs w:val="24"/>
      <w:lang w:val="en-US"/>
    </w:rPr>
  </w:style>
  <w:style w:type="character" w:styleId="Enfasigrassetto">
    <w:name w:val="Strong"/>
    <w:uiPriority w:val="22"/>
    <w:qFormat/>
    <w:rsid w:val="006A6FEE"/>
    <w:rPr>
      <w:b/>
      <w:bCs/>
    </w:rPr>
  </w:style>
  <w:style w:type="paragraph" w:styleId="Testofumetto">
    <w:name w:val="Balloon Text"/>
    <w:basedOn w:val="Normale"/>
    <w:link w:val="TestofumettoCarattere"/>
    <w:uiPriority w:val="99"/>
    <w:semiHidden/>
    <w:unhideWhenUsed/>
    <w:rsid w:val="00154FB3"/>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154FB3"/>
    <w:rPr>
      <w:rFonts w:ascii="Tahoma" w:hAnsi="Tahoma" w:cs="Tahoma"/>
      <w:sz w:val="16"/>
      <w:szCs w:val="16"/>
      <w:lang w:val="en-US" w:eastAsia="en-US"/>
    </w:rPr>
  </w:style>
  <w:style w:type="paragraph" w:styleId="Didascalia">
    <w:name w:val="caption"/>
    <w:basedOn w:val="Normale"/>
    <w:next w:val="Normale"/>
    <w:uiPriority w:val="35"/>
    <w:qFormat/>
    <w:rsid w:val="00154FB3"/>
    <w:rPr>
      <w:b/>
      <w:bCs/>
      <w:sz w:val="20"/>
      <w:szCs w:val="20"/>
    </w:rPr>
  </w:style>
  <w:style w:type="character" w:customStyle="1" w:styleId="testo91">
    <w:name w:val="testo91"/>
    <w:rsid w:val="00373A74"/>
    <w:rPr>
      <w:rFonts w:ascii="Verdana" w:hAnsi="Verdana"/>
      <w:b w:val="0"/>
      <w:bCs w:val="0"/>
      <w:color w:val="000000"/>
      <w:sz w:val="18"/>
      <w:szCs w:val="18"/>
    </w:rPr>
  </w:style>
  <w:style w:type="character" w:styleId="Menzionenonrisolta">
    <w:name w:val="Unresolved Mention"/>
    <w:basedOn w:val="Carpredefinitoparagrafo"/>
    <w:uiPriority w:val="99"/>
    <w:rsid w:val="00337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48752">
      <w:bodyDiv w:val="1"/>
      <w:marLeft w:val="0"/>
      <w:marRight w:val="0"/>
      <w:marTop w:val="0"/>
      <w:marBottom w:val="0"/>
      <w:divBdr>
        <w:top w:val="none" w:sz="0" w:space="0" w:color="auto"/>
        <w:left w:val="none" w:sz="0" w:space="0" w:color="auto"/>
        <w:bottom w:val="none" w:sz="0" w:space="0" w:color="auto"/>
        <w:right w:val="none" w:sz="0" w:space="0" w:color="auto"/>
      </w:divBdr>
    </w:div>
    <w:div w:id="75445753">
      <w:bodyDiv w:val="1"/>
      <w:marLeft w:val="0"/>
      <w:marRight w:val="0"/>
      <w:marTop w:val="0"/>
      <w:marBottom w:val="0"/>
      <w:divBdr>
        <w:top w:val="none" w:sz="0" w:space="0" w:color="auto"/>
        <w:left w:val="none" w:sz="0" w:space="0" w:color="auto"/>
        <w:bottom w:val="none" w:sz="0" w:space="0" w:color="auto"/>
        <w:right w:val="none" w:sz="0" w:space="0" w:color="auto"/>
      </w:divBdr>
    </w:div>
    <w:div w:id="85543863">
      <w:bodyDiv w:val="1"/>
      <w:marLeft w:val="0"/>
      <w:marRight w:val="0"/>
      <w:marTop w:val="0"/>
      <w:marBottom w:val="0"/>
      <w:divBdr>
        <w:top w:val="none" w:sz="0" w:space="0" w:color="auto"/>
        <w:left w:val="none" w:sz="0" w:space="0" w:color="auto"/>
        <w:bottom w:val="none" w:sz="0" w:space="0" w:color="auto"/>
        <w:right w:val="none" w:sz="0" w:space="0" w:color="auto"/>
      </w:divBdr>
    </w:div>
    <w:div w:id="239221837">
      <w:bodyDiv w:val="1"/>
      <w:marLeft w:val="0"/>
      <w:marRight w:val="0"/>
      <w:marTop w:val="0"/>
      <w:marBottom w:val="0"/>
      <w:divBdr>
        <w:top w:val="none" w:sz="0" w:space="0" w:color="auto"/>
        <w:left w:val="none" w:sz="0" w:space="0" w:color="auto"/>
        <w:bottom w:val="none" w:sz="0" w:space="0" w:color="auto"/>
        <w:right w:val="none" w:sz="0" w:space="0" w:color="auto"/>
      </w:divBdr>
    </w:div>
    <w:div w:id="496649364">
      <w:bodyDiv w:val="1"/>
      <w:marLeft w:val="0"/>
      <w:marRight w:val="0"/>
      <w:marTop w:val="0"/>
      <w:marBottom w:val="0"/>
      <w:divBdr>
        <w:top w:val="none" w:sz="0" w:space="0" w:color="auto"/>
        <w:left w:val="none" w:sz="0" w:space="0" w:color="auto"/>
        <w:bottom w:val="none" w:sz="0" w:space="0" w:color="auto"/>
        <w:right w:val="none" w:sz="0" w:space="0" w:color="auto"/>
      </w:divBdr>
      <w:divsChild>
        <w:div w:id="1473212955">
          <w:marLeft w:val="0"/>
          <w:marRight w:val="0"/>
          <w:marTop w:val="0"/>
          <w:marBottom w:val="0"/>
          <w:divBdr>
            <w:top w:val="none" w:sz="0" w:space="0" w:color="auto"/>
            <w:left w:val="none" w:sz="0" w:space="0" w:color="auto"/>
            <w:bottom w:val="none" w:sz="0" w:space="0" w:color="auto"/>
            <w:right w:val="none" w:sz="0" w:space="0" w:color="auto"/>
          </w:divBdr>
          <w:divsChild>
            <w:div w:id="1015838566">
              <w:marLeft w:val="0"/>
              <w:marRight w:val="0"/>
              <w:marTop w:val="0"/>
              <w:marBottom w:val="0"/>
              <w:divBdr>
                <w:top w:val="none" w:sz="0" w:space="0" w:color="auto"/>
                <w:left w:val="none" w:sz="0" w:space="0" w:color="auto"/>
                <w:bottom w:val="none" w:sz="0" w:space="0" w:color="auto"/>
                <w:right w:val="none" w:sz="0" w:space="0" w:color="auto"/>
              </w:divBdr>
              <w:divsChild>
                <w:div w:id="2102138359">
                  <w:marLeft w:val="0"/>
                  <w:marRight w:val="0"/>
                  <w:marTop w:val="0"/>
                  <w:marBottom w:val="0"/>
                  <w:divBdr>
                    <w:top w:val="none" w:sz="0" w:space="0" w:color="auto"/>
                    <w:left w:val="none" w:sz="0" w:space="0" w:color="auto"/>
                    <w:bottom w:val="none" w:sz="0" w:space="0" w:color="auto"/>
                    <w:right w:val="none" w:sz="0" w:space="0" w:color="auto"/>
                  </w:divBdr>
                </w:div>
              </w:divsChild>
            </w:div>
            <w:div w:id="1418558662">
              <w:marLeft w:val="0"/>
              <w:marRight w:val="0"/>
              <w:marTop w:val="0"/>
              <w:marBottom w:val="0"/>
              <w:divBdr>
                <w:top w:val="none" w:sz="0" w:space="0" w:color="auto"/>
                <w:left w:val="none" w:sz="0" w:space="0" w:color="auto"/>
                <w:bottom w:val="none" w:sz="0" w:space="0" w:color="auto"/>
                <w:right w:val="none" w:sz="0" w:space="0" w:color="auto"/>
              </w:divBdr>
              <w:divsChild>
                <w:div w:id="5348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022">
          <w:marLeft w:val="0"/>
          <w:marRight w:val="0"/>
          <w:marTop w:val="0"/>
          <w:marBottom w:val="0"/>
          <w:divBdr>
            <w:top w:val="none" w:sz="0" w:space="0" w:color="auto"/>
            <w:left w:val="none" w:sz="0" w:space="0" w:color="auto"/>
            <w:bottom w:val="none" w:sz="0" w:space="0" w:color="auto"/>
            <w:right w:val="none" w:sz="0" w:space="0" w:color="auto"/>
          </w:divBdr>
          <w:divsChild>
            <w:div w:id="2899570">
              <w:marLeft w:val="0"/>
              <w:marRight w:val="0"/>
              <w:marTop w:val="0"/>
              <w:marBottom w:val="0"/>
              <w:divBdr>
                <w:top w:val="none" w:sz="0" w:space="0" w:color="auto"/>
                <w:left w:val="none" w:sz="0" w:space="0" w:color="auto"/>
                <w:bottom w:val="none" w:sz="0" w:space="0" w:color="auto"/>
                <w:right w:val="none" w:sz="0" w:space="0" w:color="auto"/>
              </w:divBdr>
              <w:divsChild>
                <w:div w:id="7266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0177">
      <w:bodyDiv w:val="1"/>
      <w:marLeft w:val="0"/>
      <w:marRight w:val="0"/>
      <w:marTop w:val="0"/>
      <w:marBottom w:val="0"/>
      <w:divBdr>
        <w:top w:val="none" w:sz="0" w:space="0" w:color="auto"/>
        <w:left w:val="none" w:sz="0" w:space="0" w:color="auto"/>
        <w:bottom w:val="none" w:sz="0" w:space="0" w:color="auto"/>
        <w:right w:val="none" w:sz="0" w:space="0" w:color="auto"/>
      </w:divBdr>
    </w:div>
    <w:div w:id="597105353">
      <w:bodyDiv w:val="1"/>
      <w:marLeft w:val="0"/>
      <w:marRight w:val="0"/>
      <w:marTop w:val="0"/>
      <w:marBottom w:val="0"/>
      <w:divBdr>
        <w:top w:val="none" w:sz="0" w:space="0" w:color="auto"/>
        <w:left w:val="none" w:sz="0" w:space="0" w:color="auto"/>
        <w:bottom w:val="none" w:sz="0" w:space="0" w:color="auto"/>
        <w:right w:val="none" w:sz="0" w:space="0" w:color="auto"/>
      </w:divBdr>
      <w:divsChild>
        <w:div w:id="1782845158">
          <w:marLeft w:val="0"/>
          <w:marRight w:val="0"/>
          <w:marTop w:val="0"/>
          <w:marBottom w:val="0"/>
          <w:divBdr>
            <w:top w:val="none" w:sz="0" w:space="0" w:color="auto"/>
            <w:left w:val="none" w:sz="0" w:space="0" w:color="auto"/>
            <w:bottom w:val="none" w:sz="0" w:space="0" w:color="auto"/>
            <w:right w:val="none" w:sz="0" w:space="0" w:color="auto"/>
          </w:divBdr>
          <w:divsChild>
            <w:div w:id="558828681">
              <w:marLeft w:val="0"/>
              <w:marRight w:val="0"/>
              <w:marTop w:val="0"/>
              <w:marBottom w:val="0"/>
              <w:divBdr>
                <w:top w:val="none" w:sz="0" w:space="0" w:color="auto"/>
                <w:left w:val="none" w:sz="0" w:space="0" w:color="auto"/>
                <w:bottom w:val="none" w:sz="0" w:space="0" w:color="auto"/>
                <w:right w:val="none" w:sz="0" w:space="0" w:color="auto"/>
              </w:divBdr>
              <w:divsChild>
                <w:div w:id="7682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22144">
      <w:bodyDiv w:val="1"/>
      <w:marLeft w:val="0"/>
      <w:marRight w:val="0"/>
      <w:marTop w:val="0"/>
      <w:marBottom w:val="0"/>
      <w:divBdr>
        <w:top w:val="none" w:sz="0" w:space="0" w:color="auto"/>
        <w:left w:val="none" w:sz="0" w:space="0" w:color="auto"/>
        <w:bottom w:val="none" w:sz="0" w:space="0" w:color="auto"/>
        <w:right w:val="none" w:sz="0" w:space="0" w:color="auto"/>
      </w:divBdr>
    </w:div>
    <w:div w:id="701368681">
      <w:bodyDiv w:val="1"/>
      <w:marLeft w:val="0"/>
      <w:marRight w:val="0"/>
      <w:marTop w:val="0"/>
      <w:marBottom w:val="0"/>
      <w:divBdr>
        <w:top w:val="none" w:sz="0" w:space="0" w:color="auto"/>
        <w:left w:val="none" w:sz="0" w:space="0" w:color="auto"/>
        <w:bottom w:val="none" w:sz="0" w:space="0" w:color="auto"/>
        <w:right w:val="none" w:sz="0" w:space="0" w:color="auto"/>
      </w:divBdr>
    </w:div>
    <w:div w:id="704329733">
      <w:bodyDiv w:val="1"/>
      <w:marLeft w:val="0"/>
      <w:marRight w:val="0"/>
      <w:marTop w:val="0"/>
      <w:marBottom w:val="0"/>
      <w:divBdr>
        <w:top w:val="none" w:sz="0" w:space="0" w:color="auto"/>
        <w:left w:val="none" w:sz="0" w:space="0" w:color="auto"/>
        <w:bottom w:val="none" w:sz="0" w:space="0" w:color="auto"/>
        <w:right w:val="none" w:sz="0" w:space="0" w:color="auto"/>
      </w:divBdr>
      <w:divsChild>
        <w:div w:id="833230480">
          <w:marLeft w:val="0"/>
          <w:marRight w:val="0"/>
          <w:marTop w:val="0"/>
          <w:marBottom w:val="0"/>
          <w:divBdr>
            <w:top w:val="none" w:sz="0" w:space="0" w:color="auto"/>
            <w:left w:val="none" w:sz="0" w:space="0" w:color="auto"/>
            <w:bottom w:val="none" w:sz="0" w:space="0" w:color="auto"/>
            <w:right w:val="none" w:sz="0" w:space="0" w:color="auto"/>
          </w:divBdr>
          <w:divsChild>
            <w:div w:id="1604680434">
              <w:marLeft w:val="0"/>
              <w:marRight w:val="0"/>
              <w:marTop w:val="0"/>
              <w:marBottom w:val="0"/>
              <w:divBdr>
                <w:top w:val="none" w:sz="0" w:space="0" w:color="auto"/>
                <w:left w:val="none" w:sz="0" w:space="0" w:color="auto"/>
                <w:bottom w:val="none" w:sz="0" w:space="0" w:color="auto"/>
                <w:right w:val="none" w:sz="0" w:space="0" w:color="auto"/>
              </w:divBdr>
              <w:divsChild>
                <w:div w:id="13575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140396">
      <w:bodyDiv w:val="1"/>
      <w:marLeft w:val="0"/>
      <w:marRight w:val="0"/>
      <w:marTop w:val="0"/>
      <w:marBottom w:val="0"/>
      <w:divBdr>
        <w:top w:val="none" w:sz="0" w:space="0" w:color="auto"/>
        <w:left w:val="none" w:sz="0" w:space="0" w:color="auto"/>
        <w:bottom w:val="none" w:sz="0" w:space="0" w:color="auto"/>
        <w:right w:val="none" w:sz="0" w:space="0" w:color="auto"/>
      </w:divBdr>
    </w:div>
    <w:div w:id="1269580893">
      <w:bodyDiv w:val="1"/>
      <w:marLeft w:val="0"/>
      <w:marRight w:val="0"/>
      <w:marTop w:val="0"/>
      <w:marBottom w:val="0"/>
      <w:divBdr>
        <w:top w:val="none" w:sz="0" w:space="0" w:color="auto"/>
        <w:left w:val="none" w:sz="0" w:space="0" w:color="auto"/>
        <w:bottom w:val="none" w:sz="0" w:space="0" w:color="auto"/>
        <w:right w:val="none" w:sz="0" w:space="0" w:color="auto"/>
      </w:divBdr>
      <w:divsChild>
        <w:div w:id="486015982">
          <w:marLeft w:val="0"/>
          <w:marRight w:val="0"/>
          <w:marTop w:val="0"/>
          <w:marBottom w:val="0"/>
          <w:divBdr>
            <w:top w:val="none" w:sz="0" w:space="0" w:color="auto"/>
            <w:left w:val="none" w:sz="0" w:space="0" w:color="auto"/>
            <w:bottom w:val="none" w:sz="0" w:space="0" w:color="auto"/>
            <w:right w:val="none" w:sz="0" w:space="0" w:color="auto"/>
          </w:divBdr>
          <w:divsChild>
            <w:div w:id="1742218490">
              <w:marLeft w:val="0"/>
              <w:marRight w:val="0"/>
              <w:marTop w:val="0"/>
              <w:marBottom w:val="0"/>
              <w:divBdr>
                <w:top w:val="none" w:sz="0" w:space="0" w:color="auto"/>
                <w:left w:val="none" w:sz="0" w:space="0" w:color="auto"/>
                <w:bottom w:val="none" w:sz="0" w:space="0" w:color="auto"/>
                <w:right w:val="none" w:sz="0" w:space="0" w:color="auto"/>
              </w:divBdr>
              <w:divsChild>
                <w:div w:id="19138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84772">
      <w:bodyDiv w:val="1"/>
      <w:marLeft w:val="0"/>
      <w:marRight w:val="0"/>
      <w:marTop w:val="0"/>
      <w:marBottom w:val="0"/>
      <w:divBdr>
        <w:top w:val="none" w:sz="0" w:space="0" w:color="auto"/>
        <w:left w:val="none" w:sz="0" w:space="0" w:color="auto"/>
        <w:bottom w:val="none" w:sz="0" w:space="0" w:color="auto"/>
        <w:right w:val="none" w:sz="0" w:space="0" w:color="auto"/>
      </w:divBdr>
      <w:divsChild>
        <w:div w:id="89543848">
          <w:marLeft w:val="0"/>
          <w:marRight w:val="0"/>
          <w:marTop w:val="0"/>
          <w:marBottom w:val="0"/>
          <w:divBdr>
            <w:top w:val="none" w:sz="0" w:space="0" w:color="auto"/>
            <w:left w:val="none" w:sz="0" w:space="0" w:color="auto"/>
            <w:bottom w:val="none" w:sz="0" w:space="0" w:color="auto"/>
            <w:right w:val="none" w:sz="0" w:space="0" w:color="auto"/>
          </w:divBdr>
          <w:divsChild>
            <w:div w:id="1140071689">
              <w:marLeft w:val="0"/>
              <w:marRight w:val="0"/>
              <w:marTop w:val="0"/>
              <w:marBottom w:val="0"/>
              <w:divBdr>
                <w:top w:val="none" w:sz="0" w:space="0" w:color="auto"/>
                <w:left w:val="none" w:sz="0" w:space="0" w:color="auto"/>
                <w:bottom w:val="none" w:sz="0" w:space="0" w:color="auto"/>
                <w:right w:val="none" w:sz="0" w:space="0" w:color="auto"/>
              </w:divBdr>
              <w:divsChild>
                <w:div w:id="4689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552">
      <w:bodyDiv w:val="1"/>
      <w:marLeft w:val="0"/>
      <w:marRight w:val="0"/>
      <w:marTop w:val="0"/>
      <w:marBottom w:val="0"/>
      <w:divBdr>
        <w:top w:val="none" w:sz="0" w:space="0" w:color="auto"/>
        <w:left w:val="none" w:sz="0" w:space="0" w:color="auto"/>
        <w:bottom w:val="none" w:sz="0" w:space="0" w:color="auto"/>
        <w:right w:val="none" w:sz="0" w:space="0" w:color="auto"/>
      </w:divBdr>
      <w:divsChild>
        <w:div w:id="1394039793">
          <w:marLeft w:val="0"/>
          <w:marRight w:val="0"/>
          <w:marTop w:val="0"/>
          <w:marBottom w:val="0"/>
          <w:divBdr>
            <w:top w:val="none" w:sz="0" w:space="0" w:color="auto"/>
            <w:left w:val="none" w:sz="0" w:space="0" w:color="auto"/>
            <w:bottom w:val="none" w:sz="0" w:space="0" w:color="auto"/>
            <w:right w:val="none" w:sz="0" w:space="0" w:color="auto"/>
          </w:divBdr>
          <w:divsChild>
            <w:div w:id="1948197212">
              <w:marLeft w:val="0"/>
              <w:marRight w:val="0"/>
              <w:marTop w:val="0"/>
              <w:marBottom w:val="0"/>
              <w:divBdr>
                <w:top w:val="none" w:sz="0" w:space="0" w:color="auto"/>
                <w:left w:val="none" w:sz="0" w:space="0" w:color="auto"/>
                <w:bottom w:val="none" w:sz="0" w:space="0" w:color="auto"/>
                <w:right w:val="none" w:sz="0" w:space="0" w:color="auto"/>
              </w:divBdr>
              <w:divsChild>
                <w:div w:id="4673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37136">
      <w:bodyDiv w:val="1"/>
      <w:marLeft w:val="0"/>
      <w:marRight w:val="0"/>
      <w:marTop w:val="0"/>
      <w:marBottom w:val="0"/>
      <w:divBdr>
        <w:top w:val="none" w:sz="0" w:space="0" w:color="auto"/>
        <w:left w:val="none" w:sz="0" w:space="0" w:color="auto"/>
        <w:bottom w:val="none" w:sz="0" w:space="0" w:color="auto"/>
        <w:right w:val="none" w:sz="0" w:space="0" w:color="auto"/>
      </w:divBdr>
    </w:div>
    <w:div w:id="1665937550">
      <w:bodyDiv w:val="1"/>
      <w:marLeft w:val="0"/>
      <w:marRight w:val="0"/>
      <w:marTop w:val="0"/>
      <w:marBottom w:val="0"/>
      <w:divBdr>
        <w:top w:val="none" w:sz="0" w:space="0" w:color="auto"/>
        <w:left w:val="none" w:sz="0" w:space="0" w:color="auto"/>
        <w:bottom w:val="none" w:sz="0" w:space="0" w:color="auto"/>
        <w:right w:val="none" w:sz="0" w:space="0" w:color="auto"/>
      </w:divBdr>
      <w:divsChild>
        <w:div w:id="178205765">
          <w:marLeft w:val="0"/>
          <w:marRight w:val="0"/>
          <w:marTop w:val="0"/>
          <w:marBottom w:val="0"/>
          <w:divBdr>
            <w:top w:val="none" w:sz="0" w:space="0" w:color="auto"/>
            <w:left w:val="none" w:sz="0" w:space="0" w:color="auto"/>
            <w:bottom w:val="none" w:sz="0" w:space="0" w:color="auto"/>
            <w:right w:val="none" w:sz="0" w:space="0" w:color="auto"/>
          </w:divBdr>
          <w:divsChild>
            <w:div w:id="61753883">
              <w:marLeft w:val="0"/>
              <w:marRight w:val="0"/>
              <w:marTop w:val="0"/>
              <w:marBottom w:val="0"/>
              <w:divBdr>
                <w:top w:val="none" w:sz="0" w:space="0" w:color="auto"/>
                <w:left w:val="none" w:sz="0" w:space="0" w:color="auto"/>
                <w:bottom w:val="none" w:sz="0" w:space="0" w:color="auto"/>
                <w:right w:val="none" w:sz="0" w:space="0" w:color="auto"/>
              </w:divBdr>
              <w:divsChild>
                <w:div w:id="2333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69158">
      <w:bodyDiv w:val="1"/>
      <w:marLeft w:val="0"/>
      <w:marRight w:val="0"/>
      <w:marTop w:val="0"/>
      <w:marBottom w:val="0"/>
      <w:divBdr>
        <w:top w:val="none" w:sz="0" w:space="0" w:color="auto"/>
        <w:left w:val="none" w:sz="0" w:space="0" w:color="auto"/>
        <w:bottom w:val="none" w:sz="0" w:space="0" w:color="auto"/>
        <w:right w:val="none" w:sz="0" w:space="0" w:color="auto"/>
      </w:divBdr>
      <w:divsChild>
        <w:div w:id="1541356361">
          <w:marLeft w:val="0"/>
          <w:marRight w:val="0"/>
          <w:marTop w:val="0"/>
          <w:marBottom w:val="0"/>
          <w:divBdr>
            <w:top w:val="none" w:sz="0" w:space="0" w:color="auto"/>
            <w:left w:val="none" w:sz="0" w:space="0" w:color="auto"/>
            <w:bottom w:val="none" w:sz="0" w:space="0" w:color="auto"/>
            <w:right w:val="none" w:sz="0" w:space="0" w:color="auto"/>
          </w:divBdr>
          <w:divsChild>
            <w:div w:id="1156606485">
              <w:marLeft w:val="0"/>
              <w:marRight w:val="0"/>
              <w:marTop w:val="0"/>
              <w:marBottom w:val="0"/>
              <w:divBdr>
                <w:top w:val="none" w:sz="0" w:space="0" w:color="auto"/>
                <w:left w:val="none" w:sz="0" w:space="0" w:color="auto"/>
                <w:bottom w:val="none" w:sz="0" w:space="0" w:color="auto"/>
                <w:right w:val="none" w:sz="0" w:space="0" w:color="auto"/>
              </w:divBdr>
              <w:divsChild>
                <w:div w:id="11925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4033">
      <w:bodyDiv w:val="1"/>
      <w:marLeft w:val="0"/>
      <w:marRight w:val="0"/>
      <w:marTop w:val="0"/>
      <w:marBottom w:val="0"/>
      <w:divBdr>
        <w:top w:val="none" w:sz="0" w:space="0" w:color="auto"/>
        <w:left w:val="none" w:sz="0" w:space="0" w:color="auto"/>
        <w:bottom w:val="none" w:sz="0" w:space="0" w:color="auto"/>
        <w:right w:val="none" w:sz="0" w:space="0" w:color="auto"/>
      </w:divBdr>
      <w:divsChild>
        <w:div w:id="729310325">
          <w:marLeft w:val="0"/>
          <w:marRight w:val="0"/>
          <w:marTop w:val="0"/>
          <w:marBottom w:val="0"/>
          <w:divBdr>
            <w:top w:val="none" w:sz="0" w:space="0" w:color="auto"/>
            <w:left w:val="none" w:sz="0" w:space="0" w:color="auto"/>
            <w:bottom w:val="none" w:sz="0" w:space="0" w:color="auto"/>
            <w:right w:val="none" w:sz="0" w:space="0" w:color="auto"/>
          </w:divBdr>
          <w:divsChild>
            <w:div w:id="226035246">
              <w:marLeft w:val="0"/>
              <w:marRight w:val="0"/>
              <w:marTop w:val="0"/>
              <w:marBottom w:val="0"/>
              <w:divBdr>
                <w:top w:val="none" w:sz="0" w:space="0" w:color="auto"/>
                <w:left w:val="none" w:sz="0" w:space="0" w:color="auto"/>
                <w:bottom w:val="none" w:sz="0" w:space="0" w:color="auto"/>
                <w:right w:val="none" w:sz="0" w:space="0" w:color="auto"/>
              </w:divBdr>
              <w:divsChild>
                <w:div w:id="18397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19135">
      <w:bodyDiv w:val="1"/>
      <w:marLeft w:val="0"/>
      <w:marRight w:val="0"/>
      <w:marTop w:val="0"/>
      <w:marBottom w:val="0"/>
      <w:divBdr>
        <w:top w:val="none" w:sz="0" w:space="0" w:color="auto"/>
        <w:left w:val="none" w:sz="0" w:space="0" w:color="auto"/>
        <w:bottom w:val="none" w:sz="0" w:space="0" w:color="auto"/>
        <w:right w:val="none" w:sz="0" w:space="0" w:color="auto"/>
      </w:divBdr>
      <w:divsChild>
        <w:div w:id="2095977009">
          <w:marLeft w:val="0"/>
          <w:marRight w:val="0"/>
          <w:marTop w:val="0"/>
          <w:marBottom w:val="0"/>
          <w:divBdr>
            <w:top w:val="none" w:sz="0" w:space="0" w:color="auto"/>
            <w:left w:val="none" w:sz="0" w:space="0" w:color="auto"/>
            <w:bottom w:val="none" w:sz="0" w:space="0" w:color="auto"/>
            <w:right w:val="none" w:sz="0" w:space="0" w:color="auto"/>
          </w:divBdr>
          <w:divsChild>
            <w:div w:id="1256282508">
              <w:marLeft w:val="0"/>
              <w:marRight w:val="0"/>
              <w:marTop w:val="0"/>
              <w:marBottom w:val="0"/>
              <w:divBdr>
                <w:top w:val="none" w:sz="0" w:space="0" w:color="auto"/>
                <w:left w:val="none" w:sz="0" w:space="0" w:color="auto"/>
                <w:bottom w:val="none" w:sz="0" w:space="0" w:color="auto"/>
                <w:right w:val="none" w:sz="0" w:space="0" w:color="auto"/>
              </w:divBdr>
              <w:divsChild>
                <w:div w:id="2526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sChild>
        <w:div w:id="1052383580">
          <w:marLeft w:val="0"/>
          <w:marRight w:val="0"/>
          <w:marTop w:val="0"/>
          <w:marBottom w:val="0"/>
          <w:divBdr>
            <w:top w:val="none" w:sz="0" w:space="0" w:color="auto"/>
            <w:left w:val="none" w:sz="0" w:space="0" w:color="auto"/>
            <w:bottom w:val="none" w:sz="0" w:space="0" w:color="auto"/>
            <w:right w:val="none" w:sz="0" w:space="0" w:color="auto"/>
          </w:divBdr>
          <w:divsChild>
            <w:div w:id="74595624">
              <w:marLeft w:val="0"/>
              <w:marRight w:val="0"/>
              <w:marTop w:val="0"/>
              <w:marBottom w:val="0"/>
              <w:divBdr>
                <w:top w:val="none" w:sz="0" w:space="0" w:color="auto"/>
                <w:left w:val="none" w:sz="0" w:space="0" w:color="auto"/>
                <w:bottom w:val="none" w:sz="0" w:space="0" w:color="auto"/>
                <w:right w:val="none" w:sz="0" w:space="0" w:color="auto"/>
              </w:divBdr>
              <w:divsChild>
                <w:div w:id="13292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D902B-F675-9D43-B1A9-7671F0560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Pages>
  <Words>1130</Words>
  <Characters>6441</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7556</CharactersWithSpaces>
  <SharedDoc>false</SharedDoc>
  <HLinks>
    <vt:vector size="6" baseType="variant">
      <vt:variant>
        <vt:i4>5832770</vt:i4>
      </vt:variant>
      <vt:variant>
        <vt:i4>0</vt:i4>
      </vt:variant>
      <vt:variant>
        <vt:i4>0</vt:i4>
      </vt:variant>
      <vt:variant>
        <vt:i4>5</vt:i4>
      </vt:variant>
      <vt:variant>
        <vt:lpwstr>https://www.moacasa.com/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cp:lastModifiedBy>Utente di Microsoft Office</cp:lastModifiedBy>
  <cp:revision>10</cp:revision>
  <cp:lastPrinted>2022-09-07T13:12:00Z</cp:lastPrinted>
  <dcterms:created xsi:type="dcterms:W3CDTF">2024-10-17T07:51:00Z</dcterms:created>
  <dcterms:modified xsi:type="dcterms:W3CDTF">2024-10-21T10:58:00Z</dcterms:modified>
</cp:coreProperties>
</file>